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40AFD" w14:textId="77777777" w:rsidR="00FB7E4B" w:rsidRPr="007A77E9" w:rsidRDefault="00C6448B" w:rsidP="007A77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5"/>
          <w:szCs w:val="15"/>
        </w:rPr>
        <w:sectPr w:rsidR="00FB7E4B" w:rsidRPr="007A77E9" w:rsidSect="009127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098" w:right="607" w:bottom="1418" w:left="607" w:header="720" w:footer="709" w:gutter="0"/>
          <w:cols w:space="708"/>
          <w:titlePg/>
          <w:docGrid w:linePitch="360"/>
        </w:sectPr>
      </w:pPr>
      <w:r w:rsidRPr="007A77E9">
        <w:rPr>
          <w:rFonts w:ascii="Arial" w:hAnsi="Arial" w:cs="Arial"/>
          <w:sz w:val="15"/>
          <w:szCs w:val="15"/>
        </w:rPr>
        <w:t xml:space="preserve"> </w:t>
      </w:r>
    </w:p>
    <w:p w14:paraId="23665DCF" w14:textId="77777777" w:rsidR="00B927F1" w:rsidRPr="007A77E9" w:rsidRDefault="00B927F1" w:rsidP="007A77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5"/>
          <w:szCs w:val="15"/>
        </w:rPr>
      </w:pPr>
    </w:p>
    <w:p w14:paraId="29299622" w14:textId="77777777" w:rsidR="007D25A6" w:rsidRPr="007A77E9" w:rsidRDefault="007D25A6" w:rsidP="007A77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8"/>
          <w:szCs w:val="15"/>
        </w:rPr>
      </w:pPr>
      <w:r w:rsidRPr="007A77E9">
        <w:rPr>
          <w:rFonts w:ascii="Arial" w:hAnsi="Arial" w:cs="Arial"/>
          <w:bCs/>
          <w:sz w:val="28"/>
          <w:szCs w:val="15"/>
        </w:rPr>
        <w:t>R</w:t>
      </w:r>
      <w:r w:rsidR="00D67B7F" w:rsidRPr="007A77E9">
        <w:rPr>
          <w:rFonts w:ascii="Arial" w:hAnsi="Arial" w:cs="Arial"/>
          <w:bCs/>
          <w:sz w:val="28"/>
          <w:szCs w:val="15"/>
        </w:rPr>
        <w:t>EGULAMIN RACHUNKÓW BANKOWYCH</w:t>
      </w:r>
      <w:r w:rsidRPr="007A77E9">
        <w:rPr>
          <w:rFonts w:ascii="Arial" w:hAnsi="Arial" w:cs="Arial"/>
          <w:bCs/>
          <w:sz w:val="28"/>
          <w:szCs w:val="15"/>
        </w:rPr>
        <w:t xml:space="preserve"> </w:t>
      </w:r>
    </w:p>
    <w:p w14:paraId="3B715837" w14:textId="77777777" w:rsidR="00B927F1" w:rsidRPr="007A77E9" w:rsidRDefault="00D67B7F" w:rsidP="007A77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15"/>
        </w:rPr>
      </w:pPr>
      <w:r w:rsidRPr="007A77E9">
        <w:rPr>
          <w:rFonts w:ascii="Arial" w:hAnsi="Arial" w:cs="Arial"/>
          <w:bCs/>
          <w:sz w:val="28"/>
          <w:szCs w:val="15"/>
        </w:rPr>
        <w:t xml:space="preserve">DLA </w:t>
      </w:r>
      <w:r w:rsidR="006400BB" w:rsidRPr="007A77E9">
        <w:rPr>
          <w:rFonts w:ascii="Arial" w:hAnsi="Arial" w:cs="Arial"/>
          <w:bCs/>
          <w:sz w:val="28"/>
          <w:szCs w:val="15"/>
        </w:rPr>
        <w:t xml:space="preserve">KLIENTÓW INSTYTUCJONALNYCH </w:t>
      </w:r>
      <w:r w:rsidRPr="007A77E9">
        <w:rPr>
          <w:rFonts w:ascii="Arial" w:hAnsi="Arial" w:cs="Arial"/>
          <w:bCs/>
          <w:sz w:val="28"/>
          <w:szCs w:val="15"/>
        </w:rPr>
        <w:t>W</w:t>
      </w:r>
      <w:r w:rsidR="007D25A6" w:rsidRPr="007A77E9">
        <w:rPr>
          <w:rFonts w:ascii="Arial" w:hAnsi="Arial" w:cs="Arial"/>
          <w:bCs/>
          <w:sz w:val="28"/>
          <w:szCs w:val="15"/>
        </w:rPr>
        <w:t xml:space="preserve"> BOŚ S.A</w:t>
      </w:r>
      <w:r w:rsidR="00B331C8" w:rsidRPr="007A77E9">
        <w:rPr>
          <w:rFonts w:ascii="Arial" w:hAnsi="Arial" w:cs="Arial"/>
          <w:bCs/>
          <w:sz w:val="28"/>
          <w:szCs w:val="15"/>
        </w:rPr>
        <w:t>.</w:t>
      </w:r>
    </w:p>
    <w:p w14:paraId="065202DC" w14:textId="77777777" w:rsidR="007D25A6" w:rsidRPr="007A77E9" w:rsidRDefault="007D25A6" w:rsidP="007A77E9">
      <w:pPr>
        <w:spacing w:line="276" w:lineRule="auto"/>
        <w:rPr>
          <w:rFonts w:ascii="Arial" w:hAnsi="Arial" w:cs="Arial"/>
          <w:b/>
          <w:bCs/>
          <w:sz w:val="15"/>
          <w:szCs w:val="15"/>
        </w:rPr>
      </w:pPr>
    </w:p>
    <w:p w14:paraId="13447356" w14:textId="77777777" w:rsidR="003B19F9" w:rsidRPr="007A77E9" w:rsidRDefault="003B19F9" w:rsidP="007A77E9">
      <w:pPr>
        <w:spacing w:line="276" w:lineRule="auto"/>
        <w:rPr>
          <w:rFonts w:ascii="Arial" w:hAnsi="Arial" w:cs="Arial"/>
          <w:b/>
          <w:bCs/>
          <w:sz w:val="15"/>
          <w:szCs w:val="15"/>
        </w:rPr>
      </w:pPr>
    </w:p>
    <w:p w14:paraId="440973AC" w14:textId="77777777" w:rsidR="007D25A6" w:rsidRPr="007A77E9" w:rsidRDefault="007D25A6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Postanowienia ogólne</w:t>
      </w:r>
    </w:p>
    <w:p w14:paraId="39A767A0" w14:textId="77777777" w:rsidR="007D25A6" w:rsidRPr="007A77E9" w:rsidRDefault="007D25A6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663F2C4E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1</w:t>
      </w:r>
    </w:p>
    <w:p w14:paraId="20939B9B" w14:textId="65F8C4B8" w:rsidR="007D25A6" w:rsidRPr="007A77E9" w:rsidRDefault="007D25A6" w:rsidP="007A77E9">
      <w:pPr>
        <w:pStyle w:val="Tekstpodstawowy"/>
        <w:numPr>
          <w:ilvl w:val="0"/>
          <w:numId w:val="110"/>
        </w:numPr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 xml:space="preserve">„Regulamin rachunków bankowych dla </w:t>
      </w:r>
      <w:r w:rsidR="00CC5ABD" w:rsidRPr="007A77E9">
        <w:rPr>
          <w:b w:val="0"/>
          <w:bCs w:val="0"/>
          <w:sz w:val="15"/>
          <w:szCs w:val="15"/>
        </w:rPr>
        <w:t xml:space="preserve">Klientów instytucjonalnych w </w:t>
      </w:r>
      <w:r w:rsidRPr="007A77E9">
        <w:rPr>
          <w:b w:val="0"/>
          <w:bCs w:val="0"/>
          <w:sz w:val="15"/>
          <w:szCs w:val="15"/>
        </w:rPr>
        <w:t>BOŚ S.A.”, zwany dalej Regulaminem</w:t>
      </w:r>
      <w:r w:rsidR="004218E8" w:rsidRPr="007A77E9">
        <w:rPr>
          <w:b w:val="0"/>
          <w:bCs w:val="0"/>
          <w:strike/>
          <w:sz w:val="15"/>
          <w:szCs w:val="15"/>
        </w:rPr>
        <w:t>,</w:t>
      </w:r>
      <w:r w:rsidR="00CA3384">
        <w:rPr>
          <w:b w:val="0"/>
          <w:bCs w:val="0"/>
          <w:strike/>
          <w:sz w:val="15"/>
          <w:szCs w:val="15"/>
        </w:rPr>
        <w:t xml:space="preserve"> </w:t>
      </w:r>
      <w:r w:rsidR="006D50A7" w:rsidRPr="007A77E9">
        <w:rPr>
          <w:b w:val="0"/>
          <w:bCs w:val="0"/>
          <w:sz w:val="15"/>
          <w:szCs w:val="15"/>
        </w:rPr>
        <w:t xml:space="preserve">zastępuje </w:t>
      </w:r>
      <w:r w:rsidR="005054AC" w:rsidRPr="007A77E9">
        <w:rPr>
          <w:b w:val="0"/>
          <w:bCs w:val="0"/>
          <w:sz w:val="15"/>
          <w:szCs w:val="15"/>
        </w:rPr>
        <w:t>dotychczasowy Regulamin rachunków bankowych dla korporacji i finansów publicznych w BOŚ S.A.</w:t>
      </w:r>
      <w:r w:rsidR="00D20D13" w:rsidRPr="007A77E9">
        <w:rPr>
          <w:b w:val="0"/>
          <w:bCs w:val="0"/>
          <w:sz w:val="15"/>
          <w:szCs w:val="15"/>
        </w:rPr>
        <w:t xml:space="preserve"> oraz Regulamin rachunków bankowych dla klientów instytucjonalnych w Banku Ochrony Środowiska S.A.</w:t>
      </w:r>
      <w:r w:rsidRPr="007A77E9">
        <w:rPr>
          <w:b w:val="0"/>
          <w:bCs w:val="0"/>
          <w:sz w:val="15"/>
          <w:szCs w:val="15"/>
        </w:rPr>
        <w:t xml:space="preserve"> </w:t>
      </w:r>
      <w:r w:rsidR="00D20D13" w:rsidRPr="007A77E9">
        <w:rPr>
          <w:b w:val="0"/>
          <w:bCs w:val="0"/>
          <w:sz w:val="15"/>
          <w:szCs w:val="15"/>
        </w:rPr>
        <w:t xml:space="preserve">i </w:t>
      </w:r>
      <w:r w:rsidRPr="007A77E9">
        <w:rPr>
          <w:b w:val="0"/>
          <w:bCs w:val="0"/>
          <w:sz w:val="15"/>
          <w:szCs w:val="15"/>
        </w:rPr>
        <w:t>określa ogólne zasady współpracy Bank</w:t>
      </w:r>
      <w:r w:rsidR="00CF4029" w:rsidRPr="007A77E9">
        <w:rPr>
          <w:b w:val="0"/>
          <w:bCs w:val="0"/>
          <w:sz w:val="15"/>
          <w:szCs w:val="15"/>
        </w:rPr>
        <w:t>u z K</w:t>
      </w:r>
      <w:r w:rsidRPr="007A77E9">
        <w:rPr>
          <w:b w:val="0"/>
          <w:bCs w:val="0"/>
          <w:sz w:val="15"/>
          <w:szCs w:val="15"/>
        </w:rPr>
        <w:t xml:space="preserve">lientami w zakresie obsługi rachunków bankowych oraz dysponowania środkami na nich zgromadzonymi. </w:t>
      </w:r>
    </w:p>
    <w:p w14:paraId="59C55908" w14:textId="77777777" w:rsidR="00784771" w:rsidRPr="007A77E9" w:rsidRDefault="00784771" w:rsidP="007A77E9">
      <w:pPr>
        <w:pStyle w:val="Tekstpodstawowy"/>
        <w:numPr>
          <w:ilvl w:val="0"/>
          <w:numId w:val="110"/>
        </w:numPr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 xml:space="preserve">Szczegółowe zasady świadczenia usług płatniczych uregulowane są w „Regulaminie świadczenia usług płatniczych dla </w:t>
      </w:r>
      <w:r w:rsidR="00423FFB" w:rsidRPr="007A77E9">
        <w:rPr>
          <w:b w:val="0"/>
          <w:bCs w:val="0"/>
          <w:sz w:val="15"/>
          <w:szCs w:val="15"/>
        </w:rPr>
        <w:t xml:space="preserve">Klientów instytucjonalnych </w:t>
      </w:r>
      <w:r w:rsidRPr="007A77E9">
        <w:rPr>
          <w:b w:val="0"/>
          <w:bCs w:val="0"/>
          <w:sz w:val="15"/>
          <w:szCs w:val="15"/>
        </w:rPr>
        <w:t>w BOŚ S.A.”</w:t>
      </w:r>
      <w:r w:rsidR="00036652" w:rsidRPr="007A77E9">
        <w:rPr>
          <w:b w:val="0"/>
          <w:bCs w:val="0"/>
          <w:sz w:val="15"/>
          <w:szCs w:val="15"/>
        </w:rPr>
        <w:t>, zwanym dalej „Regulaminem usług płatniczych”</w:t>
      </w:r>
      <w:r w:rsidRPr="007A77E9">
        <w:rPr>
          <w:b w:val="0"/>
          <w:bCs w:val="0"/>
          <w:sz w:val="15"/>
          <w:szCs w:val="15"/>
        </w:rPr>
        <w:t>.</w:t>
      </w:r>
      <w:r w:rsidR="00036652" w:rsidRPr="007A77E9">
        <w:rPr>
          <w:b w:val="0"/>
          <w:bCs w:val="0"/>
          <w:sz w:val="15"/>
          <w:szCs w:val="15"/>
        </w:rPr>
        <w:t xml:space="preserve"> W odniesieniu do Transakcji płatniczych, o których mowa w § 3 „Regulaminu usług płatniczych”, postanowienia niniejszego Regulaminu stosuje się jedynie w zakresie nieuregulowanym w „Regulaminie usług płatniczych”.</w:t>
      </w:r>
    </w:p>
    <w:p w14:paraId="02F56BF1" w14:textId="77777777" w:rsidR="00AE2158" w:rsidRPr="007A77E9" w:rsidRDefault="00AE2158" w:rsidP="007A77E9">
      <w:pPr>
        <w:spacing w:line="276" w:lineRule="auto"/>
        <w:rPr>
          <w:rFonts w:ascii="Arial" w:hAnsi="Arial" w:cs="Arial"/>
          <w:sz w:val="15"/>
          <w:szCs w:val="15"/>
        </w:rPr>
      </w:pPr>
    </w:p>
    <w:p w14:paraId="1C3A9C79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2</w:t>
      </w:r>
    </w:p>
    <w:p w14:paraId="0F918FF9" w14:textId="77777777" w:rsidR="007D25A6" w:rsidRPr="007A77E9" w:rsidRDefault="007D25A6" w:rsidP="007A77E9">
      <w:pPr>
        <w:tabs>
          <w:tab w:val="left" w:pos="727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Użyte w niniejszym Regulaminie określenia oznaczają: </w:t>
      </w:r>
    </w:p>
    <w:p w14:paraId="5E4D0EE9" w14:textId="139FAFF9" w:rsidR="00AD2F9D" w:rsidRPr="007A77E9" w:rsidRDefault="00AD2F9D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Automatyczna lokata </w:t>
      </w:r>
      <w:proofErr w:type="spellStart"/>
      <w:r w:rsidRPr="007A77E9">
        <w:rPr>
          <w:rFonts w:ascii="Arial" w:hAnsi="Arial" w:cs="Arial"/>
          <w:b/>
          <w:bCs/>
          <w:sz w:val="15"/>
          <w:szCs w:val="15"/>
        </w:rPr>
        <w:t>Overnight</w:t>
      </w:r>
      <w:proofErr w:type="spellEnd"/>
      <w:r w:rsidRPr="007A77E9">
        <w:rPr>
          <w:rFonts w:ascii="Arial" w:hAnsi="Arial" w:cs="Arial"/>
          <w:b/>
          <w:bCs/>
          <w:sz w:val="15"/>
          <w:szCs w:val="15"/>
        </w:rPr>
        <w:t xml:space="preserve"> - </w:t>
      </w:r>
      <w:r w:rsidR="00C21F2E" w:rsidRPr="007A77E9">
        <w:rPr>
          <w:rFonts w:ascii="Arial" w:hAnsi="Arial" w:cs="Arial"/>
          <w:sz w:val="15"/>
          <w:szCs w:val="15"/>
        </w:rPr>
        <w:t>r</w:t>
      </w:r>
      <w:r w:rsidR="00267FBE" w:rsidRPr="007A77E9">
        <w:rPr>
          <w:rFonts w:ascii="Arial" w:hAnsi="Arial" w:cs="Arial"/>
          <w:sz w:val="15"/>
          <w:szCs w:val="15"/>
        </w:rPr>
        <w:t>ozumiana także jako Konto Nocne;</w:t>
      </w:r>
      <w:r w:rsidR="00C21F2E" w:rsidRPr="007A77E9">
        <w:rPr>
          <w:rFonts w:ascii="Arial" w:hAnsi="Arial" w:cs="Arial"/>
          <w:sz w:val="15"/>
          <w:szCs w:val="15"/>
        </w:rPr>
        <w:t xml:space="preserve"> lokata tworzona w każdym Dniu roboczym na podstawie zawartej Umowy lub odrębnej dyspozycji Klienta, rozpoczynająca się w dniu założenia i zapadająca w następnym Dniu roboczym przypadającym po dniu założenia</w:t>
      </w:r>
      <w:r w:rsidR="00AD69B9">
        <w:rPr>
          <w:rFonts w:ascii="Arial" w:hAnsi="Arial" w:cs="Arial"/>
          <w:sz w:val="15"/>
          <w:szCs w:val="15"/>
        </w:rPr>
        <w:t>;</w:t>
      </w:r>
    </w:p>
    <w:p w14:paraId="4D41D71C" w14:textId="702E90DC" w:rsidR="00881582" w:rsidRPr="007A77E9" w:rsidRDefault="007D25A6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Bank/BOŚ S.A. </w:t>
      </w:r>
      <w:r w:rsidR="00116DD2" w:rsidRPr="007A77E9">
        <w:rPr>
          <w:rFonts w:ascii="Arial" w:hAnsi="Arial" w:cs="Arial"/>
          <w:sz w:val="15"/>
          <w:szCs w:val="15"/>
        </w:rPr>
        <w:t xml:space="preserve">- </w:t>
      </w:r>
      <w:r w:rsidRPr="007A77E9">
        <w:rPr>
          <w:rFonts w:ascii="Arial" w:hAnsi="Arial" w:cs="Arial"/>
          <w:sz w:val="15"/>
          <w:szCs w:val="15"/>
        </w:rPr>
        <w:t>Bank Ochrony Środowiska Spółka Akcyjna,</w:t>
      </w:r>
      <w:r w:rsidR="002F718A" w:rsidRPr="007A77E9">
        <w:rPr>
          <w:rFonts w:ascii="Arial" w:hAnsi="Arial" w:cs="Arial"/>
          <w:sz w:val="15"/>
          <w:szCs w:val="15"/>
        </w:rPr>
        <w:t xml:space="preserve"> dostawca </w:t>
      </w:r>
      <w:r w:rsidR="00305277" w:rsidRPr="007A77E9">
        <w:rPr>
          <w:rFonts w:ascii="Arial" w:hAnsi="Arial" w:cs="Arial"/>
          <w:sz w:val="15"/>
          <w:szCs w:val="15"/>
        </w:rPr>
        <w:t>U</w:t>
      </w:r>
      <w:r w:rsidR="002F718A" w:rsidRPr="007A77E9">
        <w:rPr>
          <w:rFonts w:ascii="Arial" w:hAnsi="Arial" w:cs="Arial"/>
          <w:sz w:val="15"/>
          <w:szCs w:val="15"/>
        </w:rPr>
        <w:t>sług płatniczych</w:t>
      </w:r>
      <w:r w:rsidR="00AD69B9">
        <w:rPr>
          <w:rFonts w:ascii="Arial" w:hAnsi="Arial" w:cs="Arial"/>
          <w:sz w:val="15"/>
          <w:szCs w:val="15"/>
        </w:rPr>
        <w:t>;</w:t>
      </w:r>
    </w:p>
    <w:p w14:paraId="71E63E89" w14:textId="45784AF9" w:rsidR="00305C25" w:rsidRPr="007A77E9" w:rsidRDefault="00305C25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Certyfikat rezydencji </w:t>
      </w:r>
      <w:r w:rsidR="00116DD2" w:rsidRPr="007A77E9">
        <w:rPr>
          <w:rFonts w:ascii="Arial" w:hAnsi="Arial" w:cs="Arial"/>
          <w:b/>
          <w:bCs/>
          <w:sz w:val="15"/>
          <w:szCs w:val="15"/>
        </w:rPr>
        <w:t xml:space="preserve">- </w:t>
      </w:r>
      <w:r w:rsidRPr="007A77E9">
        <w:rPr>
          <w:rFonts w:ascii="Arial" w:hAnsi="Arial" w:cs="Arial"/>
          <w:bCs/>
          <w:sz w:val="15"/>
          <w:szCs w:val="15"/>
        </w:rPr>
        <w:t>zaświadczenie o miejscu zamieszkania lub siedzibie Posiadacza rachunku będącego nierezydentem dla celów podatkowych, wydane przez właściwy organ administracji podatkowej państwa jego miejsca zamieszkania lub siedziby</w:t>
      </w:r>
      <w:r w:rsidR="00AD69B9">
        <w:rPr>
          <w:rFonts w:ascii="Arial" w:hAnsi="Arial" w:cs="Arial"/>
          <w:bCs/>
          <w:sz w:val="15"/>
          <w:szCs w:val="15"/>
        </w:rPr>
        <w:t>;</w:t>
      </w:r>
    </w:p>
    <w:p w14:paraId="28FA0728" w14:textId="7CDB65B6" w:rsidR="000B1A58" w:rsidRPr="007A77E9" w:rsidRDefault="000F1D5E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d</w:t>
      </w:r>
      <w:r w:rsidR="000B1A58" w:rsidRPr="007A77E9">
        <w:rPr>
          <w:rFonts w:ascii="Arial" w:hAnsi="Arial" w:cs="Arial"/>
          <w:b/>
          <w:sz w:val="15"/>
          <w:szCs w:val="15"/>
        </w:rPr>
        <w:t>okument stwierdzający tożsamość</w:t>
      </w:r>
      <w:r w:rsidR="000B1A58"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 xml:space="preserve">- </w:t>
      </w:r>
      <w:r w:rsidR="000B1A58" w:rsidRPr="007A77E9">
        <w:rPr>
          <w:rFonts w:ascii="Arial" w:hAnsi="Arial" w:cs="Arial"/>
          <w:sz w:val="15"/>
          <w:szCs w:val="15"/>
        </w:rPr>
        <w:t>dokument urzędowy stwierdzający tożsamość osoby; podstawowymi dokumentami tożsamości są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0B1A58" w:rsidRPr="007A77E9">
        <w:rPr>
          <w:rFonts w:ascii="Arial" w:hAnsi="Arial" w:cs="Arial"/>
          <w:sz w:val="15"/>
          <w:szCs w:val="15"/>
        </w:rPr>
        <w:t>dowód osobisty</w:t>
      </w:r>
      <w:r w:rsidR="00F97AD3" w:rsidRPr="007A77E9">
        <w:rPr>
          <w:rFonts w:ascii="Arial" w:hAnsi="Arial" w:cs="Arial"/>
          <w:sz w:val="15"/>
          <w:szCs w:val="15"/>
        </w:rPr>
        <w:t xml:space="preserve"> i paszport</w:t>
      </w:r>
      <w:r w:rsidR="000B1A58" w:rsidRPr="007A77E9">
        <w:rPr>
          <w:rFonts w:ascii="Arial" w:hAnsi="Arial" w:cs="Arial"/>
          <w:sz w:val="15"/>
          <w:szCs w:val="15"/>
        </w:rPr>
        <w:t xml:space="preserve"> dla obywateli polskich oraz karta pobytu i dokument pobytu dla cudzoziemców posiadających zezwolenie na dłuższy od turystycznego pobyt na terytorium RP</w:t>
      </w:r>
      <w:r w:rsidR="00AD69B9">
        <w:rPr>
          <w:rFonts w:ascii="Arial" w:hAnsi="Arial" w:cs="Arial"/>
          <w:sz w:val="15"/>
          <w:szCs w:val="15"/>
        </w:rPr>
        <w:t>;</w:t>
      </w:r>
    </w:p>
    <w:p w14:paraId="1AF146E6" w14:textId="07D9F5D3" w:rsidR="00311E26" w:rsidRPr="007A77E9" w:rsidRDefault="00311E26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Dzień roboczy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 xml:space="preserve">- </w:t>
      </w:r>
      <w:r w:rsidRPr="007A77E9">
        <w:rPr>
          <w:rFonts w:ascii="Arial" w:hAnsi="Arial" w:cs="Arial"/>
          <w:sz w:val="15"/>
          <w:szCs w:val="15"/>
        </w:rPr>
        <w:t>dzień niebędący dniem wolnym od pracy, w którym bank Płatnika i bank Odbiorcy świadczą Usługi płatnicze, z uwzględnieniem godzin prowadzenia obsługi Transakcji płatniczych</w:t>
      </w:r>
      <w:r w:rsidR="00AD69B9">
        <w:rPr>
          <w:rFonts w:ascii="Arial" w:hAnsi="Arial" w:cs="Arial"/>
          <w:sz w:val="15"/>
          <w:szCs w:val="15"/>
        </w:rPr>
        <w:t>;</w:t>
      </w:r>
    </w:p>
    <w:p w14:paraId="3539B654" w14:textId="4FB8591F" w:rsidR="00881582" w:rsidRPr="007A77E9" w:rsidRDefault="00881582" w:rsidP="007A77E9">
      <w:pPr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IBAN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 xml:space="preserve">- </w:t>
      </w:r>
      <w:r w:rsidR="009B4413" w:rsidRPr="007A77E9">
        <w:rPr>
          <w:rFonts w:ascii="Arial" w:hAnsi="Arial" w:cs="Arial"/>
          <w:sz w:val="15"/>
          <w:szCs w:val="15"/>
        </w:rPr>
        <w:t>Międzynarodowy Numer Rachunku Bankowego używany w rozliczeniach zagranicznych</w:t>
      </w:r>
      <w:r w:rsidR="00AD69B9">
        <w:rPr>
          <w:rFonts w:ascii="Arial" w:hAnsi="Arial" w:cs="Arial"/>
          <w:sz w:val="15"/>
          <w:szCs w:val="15"/>
        </w:rPr>
        <w:t>;</w:t>
      </w:r>
    </w:p>
    <w:p w14:paraId="02148704" w14:textId="77777777" w:rsidR="00526330" w:rsidRPr="007A77E9" w:rsidRDefault="00526330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Karta </w:t>
      </w:r>
      <w:r w:rsidR="000805AA" w:rsidRPr="007A77E9">
        <w:rPr>
          <w:rFonts w:ascii="Arial" w:hAnsi="Arial" w:cs="Arial"/>
          <w:b/>
          <w:bCs/>
          <w:sz w:val="15"/>
          <w:szCs w:val="15"/>
        </w:rPr>
        <w:t>w</w:t>
      </w:r>
      <w:r w:rsidRPr="007A77E9">
        <w:rPr>
          <w:rFonts w:ascii="Arial" w:hAnsi="Arial" w:cs="Arial"/>
          <w:b/>
          <w:bCs/>
          <w:sz w:val="15"/>
          <w:szCs w:val="15"/>
        </w:rPr>
        <w:t xml:space="preserve">zorów </w:t>
      </w:r>
      <w:r w:rsidR="000805AA" w:rsidRPr="007A77E9">
        <w:rPr>
          <w:rFonts w:ascii="Arial" w:hAnsi="Arial" w:cs="Arial"/>
          <w:b/>
          <w:bCs/>
          <w:sz w:val="15"/>
          <w:szCs w:val="15"/>
        </w:rPr>
        <w:t>p</w:t>
      </w:r>
      <w:r w:rsidRPr="007A77E9">
        <w:rPr>
          <w:rFonts w:ascii="Arial" w:hAnsi="Arial" w:cs="Arial"/>
          <w:b/>
          <w:bCs/>
          <w:sz w:val="15"/>
          <w:szCs w:val="15"/>
        </w:rPr>
        <w:t>odpisów:</w:t>
      </w:r>
    </w:p>
    <w:p w14:paraId="688C5767" w14:textId="77777777" w:rsidR="00526330" w:rsidRPr="007A77E9" w:rsidRDefault="00526330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1) Karta </w:t>
      </w:r>
      <w:r w:rsidR="00D0183B" w:rsidRPr="007A77E9">
        <w:rPr>
          <w:rFonts w:ascii="Arial" w:hAnsi="Arial" w:cs="Arial"/>
          <w:bCs/>
          <w:sz w:val="15"/>
          <w:szCs w:val="15"/>
        </w:rPr>
        <w:t>w</w:t>
      </w:r>
      <w:r w:rsidRPr="007A77E9">
        <w:rPr>
          <w:rFonts w:ascii="Arial" w:hAnsi="Arial" w:cs="Arial"/>
          <w:bCs/>
          <w:sz w:val="15"/>
          <w:szCs w:val="15"/>
        </w:rPr>
        <w:t xml:space="preserve">zorów </w:t>
      </w:r>
      <w:r w:rsidR="00D0183B" w:rsidRPr="007A77E9">
        <w:rPr>
          <w:rFonts w:ascii="Arial" w:hAnsi="Arial" w:cs="Arial"/>
          <w:bCs/>
          <w:sz w:val="15"/>
          <w:szCs w:val="15"/>
        </w:rPr>
        <w:t>p</w:t>
      </w:r>
      <w:r w:rsidRPr="007A77E9">
        <w:rPr>
          <w:rFonts w:ascii="Arial" w:hAnsi="Arial" w:cs="Arial"/>
          <w:bCs/>
          <w:sz w:val="15"/>
          <w:szCs w:val="15"/>
        </w:rPr>
        <w:t xml:space="preserve">odpisów stanowiąca </w:t>
      </w:r>
      <w:r w:rsidRPr="007A77E9">
        <w:rPr>
          <w:rFonts w:ascii="Arial" w:hAnsi="Arial" w:cs="Arial"/>
          <w:sz w:val="15"/>
          <w:szCs w:val="15"/>
        </w:rPr>
        <w:t xml:space="preserve">integralną część Umowy, ustalająca uprawnienia osób do dysponowania środkami na rachunkach Klienta </w:t>
      </w:r>
      <w:r w:rsidR="00FD2120" w:rsidRPr="007A77E9">
        <w:rPr>
          <w:rFonts w:ascii="Arial" w:hAnsi="Arial" w:cs="Arial"/>
          <w:sz w:val="15"/>
          <w:szCs w:val="15"/>
        </w:rPr>
        <w:t xml:space="preserve">w postaci dyspozycji płatniczych </w:t>
      </w:r>
      <w:r w:rsidRPr="007A77E9">
        <w:rPr>
          <w:rFonts w:ascii="Arial" w:hAnsi="Arial" w:cs="Arial"/>
          <w:sz w:val="15"/>
          <w:szCs w:val="15"/>
        </w:rPr>
        <w:t xml:space="preserve">w formie papierowej oraz służąca do ewidencji ich wzorów podpisów </w:t>
      </w:r>
    </w:p>
    <w:p w14:paraId="6B01F80A" w14:textId="77777777" w:rsidR="00526330" w:rsidRPr="007A77E9" w:rsidRDefault="00526330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albo</w:t>
      </w:r>
    </w:p>
    <w:p w14:paraId="45957E82" w14:textId="6E3FE050" w:rsidR="00DA4E5C" w:rsidRPr="007A77E9" w:rsidRDefault="00526330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2) Karta </w:t>
      </w:r>
      <w:r w:rsidR="00F51B7E" w:rsidRPr="007A77E9">
        <w:rPr>
          <w:rFonts w:ascii="Arial" w:hAnsi="Arial" w:cs="Arial"/>
          <w:bCs/>
          <w:sz w:val="15"/>
          <w:szCs w:val="15"/>
        </w:rPr>
        <w:t>wzorów p</w:t>
      </w:r>
      <w:r w:rsidRPr="007A77E9">
        <w:rPr>
          <w:rFonts w:ascii="Arial" w:hAnsi="Arial" w:cs="Arial"/>
          <w:bCs/>
          <w:sz w:val="15"/>
          <w:szCs w:val="15"/>
        </w:rPr>
        <w:t xml:space="preserve">odpisów i </w:t>
      </w:r>
      <w:r w:rsidR="008315C9" w:rsidRPr="007A77E9">
        <w:rPr>
          <w:rFonts w:ascii="Arial" w:hAnsi="Arial" w:cs="Arial"/>
          <w:bCs/>
          <w:sz w:val="15"/>
          <w:szCs w:val="15"/>
        </w:rPr>
        <w:t xml:space="preserve">schematów akceptacji </w:t>
      </w:r>
      <w:r w:rsidRPr="007A77E9">
        <w:rPr>
          <w:rFonts w:ascii="Arial" w:hAnsi="Arial" w:cs="Arial"/>
          <w:bCs/>
          <w:sz w:val="15"/>
          <w:szCs w:val="15"/>
        </w:rPr>
        <w:t xml:space="preserve">stanowiąca </w:t>
      </w:r>
      <w:r w:rsidRPr="007A77E9">
        <w:rPr>
          <w:rFonts w:ascii="Arial" w:hAnsi="Arial" w:cs="Arial"/>
          <w:sz w:val="15"/>
          <w:szCs w:val="15"/>
        </w:rPr>
        <w:t xml:space="preserve">integralną część Umowy, ustalająca uprawnienia osób do dysponowania środkami na rachunkach Klienta w postaci dyspozycji płatniczych </w:t>
      </w:r>
      <w:r w:rsidR="00D0183B" w:rsidRPr="007A77E9">
        <w:rPr>
          <w:rFonts w:ascii="Arial" w:hAnsi="Arial" w:cs="Arial"/>
          <w:sz w:val="15"/>
          <w:szCs w:val="15"/>
        </w:rPr>
        <w:t xml:space="preserve">w formie papierowej, </w:t>
      </w:r>
      <w:r w:rsidRPr="007A77E9">
        <w:rPr>
          <w:rFonts w:ascii="Arial" w:hAnsi="Arial" w:cs="Arial"/>
          <w:sz w:val="15"/>
          <w:szCs w:val="15"/>
        </w:rPr>
        <w:t xml:space="preserve">w systemie bankowości elektronicznej </w:t>
      </w:r>
      <w:r w:rsidR="009D48EA">
        <w:rPr>
          <w:rFonts w:ascii="Arial" w:hAnsi="Arial" w:cs="Arial"/>
          <w:sz w:val="15"/>
          <w:szCs w:val="15"/>
        </w:rPr>
        <w:t>i</w:t>
      </w:r>
      <w:r w:rsidRPr="007A77E9">
        <w:rPr>
          <w:rFonts w:ascii="Arial" w:hAnsi="Arial" w:cs="Arial"/>
          <w:sz w:val="15"/>
          <w:szCs w:val="15"/>
        </w:rPr>
        <w:t>BOSS</w:t>
      </w:r>
      <w:r w:rsidR="00044B54">
        <w:rPr>
          <w:rFonts w:ascii="Arial" w:hAnsi="Arial" w:cs="Arial"/>
          <w:sz w:val="15"/>
          <w:szCs w:val="15"/>
        </w:rPr>
        <w:t>24</w:t>
      </w:r>
      <w:r w:rsidRPr="007A77E9">
        <w:rPr>
          <w:rFonts w:ascii="Arial" w:hAnsi="Arial" w:cs="Arial"/>
          <w:sz w:val="15"/>
          <w:szCs w:val="15"/>
        </w:rPr>
        <w:t xml:space="preserve"> oraz do składania oświadczeń woli w imieniu Klienta w postaci wniosków i dyspozycji składanych przez Klienta w systemie bankowości elektronicznej iBOSS</w:t>
      </w:r>
      <w:r w:rsidR="00044B54">
        <w:rPr>
          <w:rFonts w:ascii="Arial" w:hAnsi="Arial" w:cs="Arial"/>
          <w:sz w:val="15"/>
          <w:szCs w:val="15"/>
        </w:rPr>
        <w:t>24</w:t>
      </w:r>
      <w:r w:rsidRPr="007A77E9">
        <w:rPr>
          <w:rFonts w:ascii="Arial" w:hAnsi="Arial" w:cs="Arial"/>
          <w:sz w:val="15"/>
          <w:szCs w:val="15"/>
        </w:rPr>
        <w:t>, a także służąca do ewidencji ich wzorów podpisów</w:t>
      </w:r>
      <w:r w:rsidR="00AD69B9">
        <w:rPr>
          <w:rFonts w:ascii="Arial" w:hAnsi="Arial" w:cs="Arial"/>
          <w:sz w:val="15"/>
          <w:szCs w:val="15"/>
        </w:rPr>
        <w:t>;</w:t>
      </w:r>
    </w:p>
    <w:p w14:paraId="13232A34" w14:textId="77777777" w:rsidR="006053D7" w:rsidRPr="007A77E9" w:rsidRDefault="00FD2F3D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Klient/</w:t>
      </w:r>
      <w:r w:rsidR="007D25A6" w:rsidRPr="007A77E9">
        <w:rPr>
          <w:rFonts w:ascii="Arial" w:hAnsi="Arial" w:cs="Arial"/>
          <w:b/>
          <w:bCs/>
          <w:sz w:val="15"/>
          <w:szCs w:val="15"/>
        </w:rPr>
        <w:t>Klient</w:t>
      </w:r>
      <w:r w:rsidR="0073379D" w:rsidRPr="007A77E9">
        <w:rPr>
          <w:rFonts w:ascii="Arial" w:hAnsi="Arial" w:cs="Arial"/>
          <w:b/>
          <w:bCs/>
          <w:sz w:val="15"/>
          <w:szCs w:val="15"/>
        </w:rPr>
        <w:t xml:space="preserve"> </w:t>
      </w:r>
      <w:r w:rsidR="007B0FA0" w:rsidRPr="007A77E9">
        <w:rPr>
          <w:rFonts w:ascii="Arial" w:hAnsi="Arial" w:cs="Arial"/>
          <w:b/>
          <w:bCs/>
          <w:sz w:val="15"/>
          <w:szCs w:val="15"/>
        </w:rPr>
        <w:t xml:space="preserve">instytucjonalny </w:t>
      </w:r>
      <w:r w:rsidR="00C9249D" w:rsidRPr="007A77E9">
        <w:rPr>
          <w:rFonts w:ascii="Arial" w:hAnsi="Arial" w:cs="Arial"/>
          <w:b/>
          <w:bCs/>
          <w:sz w:val="15"/>
          <w:szCs w:val="15"/>
        </w:rPr>
        <w:t>/ Podmiot kwalifikowany</w:t>
      </w:r>
      <w:r w:rsidR="00305277" w:rsidRPr="007A77E9">
        <w:rPr>
          <w:rFonts w:ascii="Arial" w:hAnsi="Arial" w:cs="Arial"/>
          <w:b/>
          <w:bCs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 xml:space="preserve">- </w:t>
      </w:r>
      <w:r w:rsidR="007D25A6" w:rsidRPr="007A77E9">
        <w:rPr>
          <w:rFonts w:ascii="Arial" w:hAnsi="Arial" w:cs="Arial"/>
          <w:sz w:val="15"/>
          <w:szCs w:val="15"/>
        </w:rPr>
        <w:t xml:space="preserve">podmiot będący stroną zawartej z Bankiem Umowy obsługi rachunków bankowych </w:t>
      </w:r>
      <w:r w:rsidR="009B39BA" w:rsidRPr="007A77E9">
        <w:rPr>
          <w:rFonts w:ascii="Arial" w:hAnsi="Arial" w:cs="Arial"/>
          <w:sz w:val="15"/>
          <w:szCs w:val="15"/>
        </w:rPr>
        <w:t xml:space="preserve">(„Umowy”) </w:t>
      </w:r>
      <w:r w:rsidR="007D25A6" w:rsidRPr="007A77E9">
        <w:rPr>
          <w:rFonts w:ascii="Arial" w:hAnsi="Arial" w:cs="Arial"/>
          <w:sz w:val="15"/>
          <w:szCs w:val="15"/>
        </w:rPr>
        <w:t>lub podmiot występujący o zawarcie Umowy z Bankiem</w:t>
      </w:r>
      <w:r w:rsidR="00B86AB5" w:rsidRPr="007A77E9">
        <w:rPr>
          <w:rFonts w:ascii="Arial" w:hAnsi="Arial" w:cs="Arial"/>
          <w:sz w:val="15"/>
          <w:szCs w:val="15"/>
        </w:rPr>
        <w:t>,</w:t>
      </w:r>
      <w:r w:rsidR="007D25A6" w:rsidRPr="007A77E9">
        <w:rPr>
          <w:rFonts w:ascii="Arial" w:hAnsi="Arial" w:cs="Arial"/>
          <w:sz w:val="15"/>
          <w:szCs w:val="15"/>
        </w:rPr>
        <w:t xml:space="preserve"> tj.</w:t>
      </w:r>
      <w:r w:rsidR="00DD2E69" w:rsidRPr="007A77E9">
        <w:rPr>
          <w:rFonts w:ascii="Arial" w:hAnsi="Arial" w:cs="Arial"/>
          <w:sz w:val="15"/>
          <w:szCs w:val="15"/>
        </w:rPr>
        <w:t>:</w:t>
      </w:r>
      <w:r w:rsidR="007D25A6" w:rsidRPr="007A77E9">
        <w:rPr>
          <w:rFonts w:ascii="Arial" w:hAnsi="Arial" w:cs="Arial"/>
          <w:sz w:val="15"/>
          <w:szCs w:val="15"/>
        </w:rPr>
        <w:t xml:space="preserve"> </w:t>
      </w:r>
    </w:p>
    <w:p w14:paraId="4716D2B9" w14:textId="77B678F5" w:rsidR="006053D7" w:rsidRPr="007A77E9" w:rsidRDefault="006053D7" w:rsidP="007A77E9">
      <w:pPr>
        <w:pStyle w:val="Akapitzlist"/>
        <w:numPr>
          <w:ilvl w:val="0"/>
          <w:numId w:val="215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przedsiębiorca w rozumieniu art. 4 ust. 1 i 2 ustawy z dnia 6 marca 2018 r. Prawo przedsiębiorców (</w:t>
      </w:r>
      <w:proofErr w:type="spellStart"/>
      <w:r w:rsidR="00D009E3">
        <w:rPr>
          <w:rFonts w:ascii="Arial" w:hAnsi="Arial" w:cs="Arial"/>
          <w:sz w:val="15"/>
          <w:szCs w:val="15"/>
        </w:rPr>
        <w:t>t.j</w:t>
      </w:r>
      <w:proofErr w:type="spellEnd"/>
      <w:r w:rsidR="00D009E3">
        <w:rPr>
          <w:rFonts w:ascii="Arial" w:hAnsi="Arial" w:cs="Arial"/>
          <w:sz w:val="15"/>
          <w:szCs w:val="15"/>
        </w:rPr>
        <w:t xml:space="preserve">. </w:t>
      </w:r>
      <w:r w:rsidR="00A27333" w:rsidRPr="007A77E9">
        <w:rPr>
          <w:rFonts w:ascii="Arial" w:hAnsi="Arial" w:cs="Arial"/>
          <w:sz w:val="15"/>
          <w:szCs w:val="15"/>
        </w:rPr>
        <w:t xml:space="preserve">Dz. U. </w:t>
      </w:r>
      <w:r w:rsidR="00D009E3">
        <w:rPr>
          <w:rFonts w:ascii="Arial" w:hAnsi="Arial" w:cs="Arial"/>
          <w:sz w:val="15"/>
          <w:szCs w:val="15"/>
        </w:rPr>
        <w:t xml:space="preserve">z </w:t>
      </w:r>
      <w:r w:rsidR="00A27333" w:rsidRPr="007A77E9">
        <w:rPr>
          <w:rFonts w:ascii="Arial" w:hAnsi="Arial" w:cs="Arial"/>
          <w:sz w:val="15"/>
          <w:szCs w:val="15"/>
        </w:rPr>
        <w:t>201</w:t>
      </w:r>
      <w:r w:rsidR="00D009E3">
        <w:rPr>
          <w:rFonts w:ascii="Arial" w:hAnsi="Arial" w:cs="Arial"/>
          <w:sz w:val="15"/>
          <w:szCs w:val="15"/>
        </w:rPr>
        <w:t>9 r.</w:t>
      </w:r>
      <w:r w:rsidR="00A27333" w:rsidRPr="007A77E9">
        <w:rPr>
          <w:rFonts w:ascii="Arial" w:hAnsi="Arial" w:cs="Arial"/>
          <w:sz w:val="15"/>
          <w:szCs w:val="15"/>
        </w:rPr>
        <w:t xml:space="preserve"> poz. </w:t>
      </w:r>
      <w:r w:rsidR="00C77920">
        <w:rPr>
          <w:rFonts w:ascii="Arial" w:hAnsi="Arial" w:cs="Arial"/>
          <w:sz w:val="15"/>
          <w:szCs w:val="15"/>
        </w:rPr>
        <w:t>1292, z późn.zm.</w:t>
      </w:r>
      <w:r w:rsidR="00A27333" w:rsidRPr="007A77E9">
        <w:rPr>
          <w:rFonts w:ascii="Arial" w:hAnsi="Arial" w:cs="Arial"/>
          <w:sz w:val="15"/>
          <w:szCs w:val="15"/>
        </w:rPr>
        <w:t xml:space="preserve">) - </w:t>
      </w:r>
      <w:r w:rsidRPr="007A77E9">
        <w:rPr>
          <w:rFonts w:ascii="Arial" w:hAnsi="Arial" w:cs="Arial"/>
          <w:sz w:val="15"/>
          <w:szCs w:val="15"/>
        </w:rPr>
        <w:t>osoba fizyczna, osoba prawna lub jednostka organizacyjna niebędąca osobą prawną, której odrębna ustawa przyznaje zdolność prawną, wykonująca działalność gospodarczą, w tym wspólnicy spółki cywilnej</w:t>
      </w:r>
      <w:r w:rsidR="00CA3384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wspólnota mieszkaniowa, organizacja pozarządow</w:t>
      </w:r>
      <w:r w:rsidR="000F1D5E">
        <w:rPr>
          <w:rFonts w:ascii="Arial" w:hAnsi="Arial" w:cs="Arial"/>
          <w:sz w:val="15"/>
          <w:szCs w:val="15"/>
        </w:rPr>
        <w:t>a</w:t>
      </w:r>
      <w:r w:rsidRPr="007A77E9">
        <w:rPr>
          <w:rFonts w:ascii="Arial" w:hAnsi="Arial" w:cs="Arial"/>
          <w:sz w:val="15"/>
          <w:szCs w:val="15"/>
        </w:rPr>
        <w:t xml:space="preserve">, </w:t>
      </w:r>
    </w:p>
    <w:p w14:paraId="583C53E4" w14:textId="7CF4E812" w:rsidR="006053D7" w:rsidRPr="007A77E9" w:rsidRDefault="006053D7" w:rsidP="006053D7">
      <w:pPr>
        <w:pStyle w:val="Akapitzlist"/>
        <w:numPr>
          <w:ilvl w:val="0"/>
          <w:numId w:val="215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rolnicy prowadzący działalność rolniczą</w:t>
      </w:r>
      <w:r w:rsidR="000F1D5E">
        <w:rPr>
          <w:rFonts w:ascii="Arial" w:hAnsi="Arial" w:cs="Arial"/>
          <w:sz w:val="15"/>
          <w:szCs w:val="15"/>
        </w:rPr>
        <w:t>;</w:t>
      </w:r>
    </w:p>
    <w:p w14:paraId="1D6B2F1E" w14:textId="5A77F75E" w:rsidR="00A33349" w:rsidRPr="007A77E9" w:rsidRDefault="00A33349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Komunikat o godzinach granicznych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„Komunikat o godzinach granicznych dla </w:t>
      </w:r>
      <w:r w:rsidR="00C22AAE" w:rsidRPr="007A77E9">
        <w:rPr>
          <w:rFonts w:ascii="Arial" w:hAnsi="Arial" w:cs="Arial"/>
          <w:sz w:val="15"/>
          <w:szCs w:val="15"/>
        </w:rPr>
        <w:t xml:space="preserve">przelewów </w:t>
      </w:r>
      <w:r w:rsidRPr="007A77E9">
        <w:rPr>
          <w:rFonts w:ascii="Arial" w:hAnsi="Arial" w:cs="Arial"/>
          <w:sz w:val="15"/>
          <w:szCs w:val="15"/>
        </w:rPr>
        <w:t xml:space="preserve">w obrocie krajowym i zagranicznym”, zamieszczony na stronie internetowej </w:t>
      </w:r>
      <w:hyperlink r:id="rId14" w:history="1">
        <w:r w:rsidRPr="007A77E9">
          <w:rPr>
            <w:rStyle w:val="Hipercze"/>
            <w:rFonts w:ascii="Arial" w:hAnsi="Arial" w:cs="Arial"/>
            <w:color w:val="auto"/>
            <w:sz w:val="15"/>
            <w:szCs w:val="15"/>
          </w:rPr>
          <w:t>www.bosbank.pl</w:t>
        </w:r>
      </w:hyperlink>
      <w:r w:rsidRPr="007A77E9">
        <w:rPr>
          <w:rFonts w:ascii="Arial" w:hAnsi="Arial" w:cs="Arial"/>
          <w:sz w:val="15"/>
          <w:szCs w:val="15"/>
        </w:rPr>
        <w:t xml:space="preserve"> oraz w Placówkach Banku</w:t>
      </w:r>
      <w:r w:rsidR="000F1D5E">
        <w:rPr>
          <w:rFonts w:ascii="Arial" w:hAnsi="Arial" w:cs="Arial"/>
          <w:sz w:val="15"/>
          <w:szCs w:val="15"/>
        </w:rPr>
        <w:t>;</w:t>
      </w:r>
    </w:p>
    <w:p w14:paraId="33FB4AD8" w14:textId="4759C2AA" w:rsidR="00AD217A" w:rsidRPr="007A77E9" w:rsidRDefault="00AD217A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Konsolidacja sald, Konsolidacja </w:t>
      </w:r>
      <w:r w:rsidR="00116DD2" w:rsidRPr="007A77E9">
        <w:rPr>
          <w:rFonts w:ascii="Arial" w:hAnsi="Arial" w:cs="Arial"/>
          <w:bCs/>
          <w:sz w:val="15"/>
          <w:szCs w:val="15"/>
        </w:rPr>
        <w:t>-</w:t>
      </w:r>
      <w:r w:rsidRPr="007A77E9">
        <w:rPr>
          <w:rFonts w:ascii="Arial" w:hAnsi="Arial" w:cs="Arial"/>
          <w:bCs/>
          <w:sz w:val="15"/>
          <w:szCs w:val="15"/>
        </w:rPr>
        <w:t xml:space="preserve"> usługa rozliczeniowa polegają na przekazywaniu w dni robocze dla Banku sald znajdujących się na rachunkach pomocniczych konsolidowanych na rachunek główny konsolidujący Klienta</w:t>
      </w:r>
      <w:r w:rsidR="000F1D5E">
        <w:rPr>
          <w:rFonts w:ascii="Arial" w:hAnsi="Arial" w:cs="Arial"/>
          <w:bCs/>
          <w:sz w:val="15"/>
          <w:szCs w:val="15"/>
        </w:rPr>
        <w:t>;</w:t>
      </w:r>
    </w:p>
    <w:p w14:paraId="01FE087F" w14:textId="253D3A9E" w:rsidR="00A60574" w:rsidRDefault="000F1D5E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/>
          <w:bCs/>
          <w:sz w:val="15"/>
          <w:szCs w:val="15"/>
        </w:rPr>
      </w:pPr>
      <w:bookmarkStart w:id="1" w:name="_Hlk26444871"/>
      <w:r>
        <w:rPr>
          <w:rFonts w:ascii="Arial" w:hAnsi="Arial" w:cs="Arial"/>
          <w:b/>
          <w:bCs/>
          <w:sz w:val="15"/>
          <w:szCs w:val="15"/>
        </w:rPr>
        <w:t>k</w:t>
      </w:r>
      <w:r w:rsidR="00A60574">
        <w:rPr>
          <w:rFonts w:ascii="Arial" w:hAnsi="Arial" w:cs="Arial"/>
          <w:b/>
          <w:bCs/>
          <w:sz w:val="15"/>
          <w:szCs w:val="15"/>
        </w:rPr>
        <w:t xml:space="preserve">wota </w:t>
      </w:r>
      <w:r w:rsidR="00B0406C">
        <w:rPr>
          <w:rFonts w:ascii="Arial" w:hAnsi="Arial" w:cs="Arial"/>
          <w:b/>
          <w:bCs/>
          <w:sz w:val="15"/>
          <w:szCs w:val="15"/>
        </w:rPr>
        <w:t xml:space="preserve">podatku </w:t>
      </w:r>
      <w:r w:rsidR="00A60574">
        <w:rPr>
          <w:rFonts w:ascii="Arial" w:hAnsi="Arial" w:cs="Arial"/>
          <w:b/>
          <w:bCs/>
          <w:sz w:val="15"/>
          <w:szCs w:val="15"/>
        </w:rPr>
        <w:t>V</w:t>
      </w:r>
      <w:r w:rsidR="00B0406C">
        <w:rPr>
          <w:rFonts w:ascii="Arial" w:hAnsi="Arial" w:cs="Arial"/>
          <w:b/>
          <w:bCs/>
          <w:sz w:val="15"/>
          <w:szCs w:val="15"/>
        </w:rPr>
        <w:t>AT, kwota VAT</w:t>
      </w:r>
      <w:r w:rsidR="00A60574">
        <w:rPr>
          <w:rFonts w:ascii="Arial" w:hAnsi="Arial" w:cs="Arial"/>
          <w:b/>
          <w:bCs/>
          <w:sz w:val="15"/>
          <w:szCs w:val="15"/>
        </w:rPr>
        <w:t xml:space="preserve"> </w:t>
      </w:r>
      <w:r w:rsidR="00A60574" w:rsidRPr="0079297F">
        <w:rPr>
          <w:rFonts w:ascii="Arial" w:hAnsi="Arial" w:cs="Arial"/>
          <w:bCs/>
          <w:sz w:val="15"/>
          <w:szCs w:val="15"/>
        </w:rPr>
        <w:t>– kwota podatku VAT</w:t>
      </w:r>
      <w:r w:rsidR="00B0406C">
        <w:rPr>
          <w:rFonts w:ascii="Arial" w:hAnsi="Arial" w:cs="Arial"/>
          <w:bCs/>
          <w:sz w:val="15"/>
          <w:szCs w:val="15"/>
        </w:rPr>
        <w:t xml:space="preserve"> określona w zleceniu płatniczym realizowanym w Mechanizmie</w:t>
      </w:r>
      <w:r w:rsidR="00A60574" w:rsidRPr="0079297F">
        <w:rPr>
          <w:rFonts w:ascii="Arial" w:hAnsi="Arial" w:cs="Arial"/>
          <w:bCs/>
          <w:sz w:val="15"/>
          <w:szCs w:val="15"/>
        </w:rPr>
        <w:t xml:space="preserve"> </w:t>
      </w:r>
      <w:r w:rsidR="00B0406C">
        <w:rPr>
          <w:rFonts w:ascii="Arial" w:hAnsi="Arial" w:cs="Arial"/>
          <w:bCs/>
          <w:sz w:val="15"/>
          <w:szCs w:val="15"/>
        </w:rPr>
        <w:t>podzielonej płatności lub</w:t>
      </w:r>
      <w:r w:rsidR="00A60574" w:rsidRPr="0079297F">
        <w:rPr>
          <w:rFonts w:ascii="Arial" w:hAnsi="Arial" w:cs="Arial"/>
          <w:bCs/>
          <w:sz w:val="15"/>
          <w:szCs w:val="15"/>
        </w:rPr>
        <w:t xml:space="preserve"> kwota </w:t>
      </w:r>
      <w:r w:rsidR="00B0406C">
        <w:rPr>
          <w:rFonts w:ascii="Arial" w:hAnsi="Arial" w:cs="Arial"/>
          <w:bCs/>
          <w:sz w:val="15"/>
          <w:szCs w:val="15"/>
        </w:rPr>
        <w:t>innego Zlecenia płatniczego</w:t>
      </w:r>
      <w:r w:rsidR="00A60574" w:rsidRPr="0079297F">
        <w:rPr>
          <w:rFonts w:ascii="Arial" w:hAnsi="Arial" w:cs="Arial"/>
          <w:bCs/>
          <w:sz w:val="15"/>
          <w:szCs w:val="15"/>
        </w:rPr>
        <w:t>, określon</w:t>
      </w:r>
      <w:r w:rsidR="00B0406C">
        <w:rPr>
          <w:rFonts w:ascii="Arial" w:hAnsi="Arial" w:cs="Arial"/>
          <w:bCs/>
          <w:sz w:val="15"/>
          <w:szCs w:val="15"/>
        </w:rPr>
        <w:t>ego</w:t>
      </w:r>
      <w:r w:rsidR="00A60574" w:rsidRPr="0079297F">
        <w:rPr>
          <w:rFonts w:ascii="Arial" w:hAnsi="Arial" w:cs="Arial"/>
          <w:bCs/>
          <w:sz w:val="15"/>
          <w:szCs w:val="15"/>
        </w:rPr>
        <w:t xml:space="preserve"> w przepisach prawa, realizowan</w:t>
      </w:r>
      <w:r w:rsidR="00B0406C">
        <w:rPr>
          <w:rFonts w:ascii="Arial" w:hAnsi="Arial" w:cs="Arial"/>
          <w:bCs/>
          <w:sz w:val="15"/>
          <w:szCs w:val="15"/>
        </w:rPr>
        <w:t>ego</w:t>
      </w:r>
      <w:r w:rsidR="00A60574" w:rsidRPr="0079297F">
        <w:rPr>
          <w:rFonts w:ascii="Arial" w:hAnsi="Arial" w:cs="Arial"/>
          <w:bCs/>
          <w:sz w:val="15"/>
          <w:szCs w:val="15"/>
        </w:rPr>
        <w:t xml:space="preserve"> </w:t>
      </w:r>
      <w:r w:rsidR="00B0406C">
        <w:rPr>
          <w:rFonts w:ascii="Arial" w:hAnsi="Arial" w:cs="Arial"/>
          <w:bCs/>
          <w:sz w:val="15"/>
          <w:szCs w:val="15"/>
        </w:rPr>
        <w:t xml:space="preserve">w całości lub części </w:t>
      </w:r>
      <w:r w:rsidR="00A60574" w:rsidRPr="0079297F">
        <w:rPr>
          <w:rFonts w:ascii="Arial" w:hAnsi="Arial" w:cs="Arial"/>
          <w:bCs/>
          <w:sz w:val="15"/>
          <w:szCs w:val="15"/>
        </w:rPr>
        <w:t xml:space="preserve">ze środków zgromadzonych na </w:t>
      </w:r>
      <w:r w:rsidR="009D48EA">
        <w:rPr>
          <w:rFonts w:ascii="Arial" w:hAnsi="Arial" w:cs="Arial"/>
          <w:bCs/>
          <w:sz w:val="15"/>
          <w:szCs w:val="15"/>
        </w:rPr>
        <w:t>R</w:t>
      </w:r>
      <w:r w:rsidR="00A60574" w:rsidRPr="0079297F">
        <w:rPr>
          <w:rFonts w:ascii="Arial" w:hAnsi="Arial" w:cs="Arial"/>
          <w:bCs/>
          <w:sz w:val="15"/>
          <w:szCs w:val="15"/>
        </w:rPr>
        <w:t>achunku VAT</w:t>
      </w:r>
      <w:r>
        <w:rPr>
          <w:rFonts w:ascii="Arial" w:hAnsi="Arial" w:cs="Arial"/>
          <w:bCs/>
          <w:sz w:val="15"/>
          <w:szCs w:val="15"/>
        </w:rPr>
        <w:t>;</w:t>
      </w:r>
    </w:p>
    <w:bookmarkEnd w:id="1"/>
    <w:p w14:paraId="4A731C1B" w14:textId="0AE8BADD" w:rsidR="00051248" w:rsidRPr="007A77E9" w:rsidRDefault="00051248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Limit </w:t>
      </w:r>
      <w:proofErr w:type="spellStart"/>
      <w:r w:rsidRPr="007A77E9">
        <w:rPr>
          <w:rFonts w:ascii="Arial" w:hAnsi="Arial" w:cs="Arial"/>
          <w:b/>
          <w:bCs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bCs/>
          <w:sz w:val="15"/>
          <w:szCs w:val="15"/>
        </w:rPr>
        <w:t xml:space="preserve"> - </w:t>
      </w:r>
      <w:r w:rsidR="00913AD5" w:rsidRPr="007A77E9">
        <w:rPr>
          <w:rFonts w:ascii="Arial" w:hAnsi="Arial" w:cs="Arial"/>
          <w:bCs/>
          <w:sz w:val="15"/>
          <w:szCs w:val="15"/>
        </w:rPr>
        <w:t xml:space="preserve">kwota, do której </w:t>
      </w:r>
      <w:r w:rsidR="00913AD5" w:rsidRPr="007A77E9">
        <w:rPr>
          <w:rFonts w:ascii="Arial" w:hAnsi="Arial" w:cs="Arial"/>
          <w:b/>
          <w:bCs/>
          <w:sz w:val="15"/>
          <w:szCs w:val="15"/>
        </w:rPr>
        <w:t xml:space="preserve">Klient </w:t>
      </w:r>
      <w:r w:rsidR="005060A7" w:rsidRPr="007A77E9">
        <w:rPr>
          <w:rFonts w:ascii="Arial" w:hAnsi="Arial" w:cs="Arial"/>
          <w:b/>
          <w:bCs/>
          <w:sz w:val="15"/>
          <w:szCs w:val="15"/>
        </w:rPr>
        <w:t>wskazany w § 39</w:t>
      </w:r>
      <w:r w:rsidR="005B4A0B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913AD5" w:rsidRPr="007A77E9">
        <w:rPr>
          <w:rFonts w:ascii="Arial" w:hAnsi="Arial" w:cs="Arial"/>
          <w:bCs/>
          <w:sz w:val="15"/>
          <w:szCs w:val="15"/>
        </w:rPr>
        <w:t>może zadłużać się w Rachunku bieżącym po uzyskaniu pozytywnej decyzji Banku o przyznaniu limitu</w:t>
      </w:r>
      <w:r w:rsidR="000F1D5E">
        <w:rPr>
          <w:rFonts w:ascii="Arial" w:hAnsi="Arial" w:cs="Arial"/>
          <w:bCs/>
          <w:sz w:val="15"/>
          <w:szCs w:val="15"/>
        </w:rPr>
        <w:t>;</w:t>
      </w:r>
    </w:p>
    <w:p w14:paraId="3D0A1745" w14:textId="715C7070" w:rsidR="00967B7C" w:rsidRPr="007A77E9" w:rsidRDefault="000F1D5E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l</w:t>
      </w:r>
      <w:r w:rsidR="007D25A6" w:rsidRPr="007A77E9">
        <w:rPr>
          <w:rFonts w:ascii="Arial" w:hAnsi="Arial" w:cs="Arial"/>
          <w:b/>
          <w:bCs/>
          <w:sz w:val="15"/>
          <w:szCs w:val="15"/>
        </w:rPr>
        <w:t>okata</w:t>
      </w:r>
      <w:r w:rsidR="007D25A6"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="007D25A6" w:rsidRPr="007A77E9">
        <w:rPr>
          <w:rFonts w:ascii="Arial" w:hAnsi="Arial" w:cs="Arial"/>
          <w:sz w:val="15"/>
          <w:szCs w:val="15"/>
        </w:rPr>
        <w:t xml:space="preserve"> lokat</w:t>
      </w:r>
      <w:r w:rsidR="00D46BBA" w:rsidRPr="007A77E9">
        <w:rPr>
          <w:rFonts w:ascii="Arial" w:hAnsi="Arial" w:cs="Arial"/>
          <w:sz w:val="15"/>
          <w:szCs w:val="15"/>
        </w:rPr>
        <w:t>a</w:t>
      </w:r>
      <w:r w:rsidR="007D25A6" w:rsidRPr="007A77E9">
        <w:rPr>
          <w:rFonts w:ascii="Arial" w:hAnsi="Arial" w:cs="Arial"/>
          <w:sz w:val="15"/>
          <w:szCs w:val="15"/>
        </w:rPr>
        <w:t xml:space="preserve"> oferowan</w:t>
      </w:r>
      <w:r w:rsidR="00D46BBA" w:rsidRPr="007A77E9">
        <w:rPr>
          <w:rFonts w:ascii="Arial" w:hAnsi="Arial" w:cs="Arial"/>
          <w:sz w:val="15"/>
          <w:szCs w:val="15"/>
        </w:rPr>
        <w:t>a</w:t>
      </w:r>
      <w:r w:rsidR="007D25A6" w:rsidRPr="007A77E9">
        <w:rPr>
          <w:rFonts w:ascii="Arial" w:hAnsi="Arial" w:cs="Arial"/>
          <w:sz w:val="15"/>
          <w:szCs w:val="15"/>
        </w:rPr>
        <w:t xml:space="preserve"> na warunkach określonych w Uchwale Zarządu w sprawie oprocentowania środków pieniężnych, kredytów i pożyczek w </w:t>
      </w:r>
      <w:r w:rsidR="00D46BBA" w:rsidRPr="007A77E9">
        <w:rPr>
          <w:rFonts w:ascii="Arial" w:hAnsi="Arial" w:cs="Arial"/>
          <w:sz w:val="15"/>
          <w:szCs w:val="15"/>
        </w:rPr>
        <w:t>BOŚ S.A., w szczególności lokata terminowa standardowa</w:t>
      </w:r>
      <w:r w:rsidR="00691179" w:rsidRPr="007A77E9">
        <w:rPr>
          <w:rFonts w:ascii="Arial" w:hAnsi="Arial" w:cs="Arial"/>
          <w:sz w:val="15"/>
          <w:szCs w:val="15"/>
        </w:rPr>
        <w:t xml:space="preserve"> </w:t>
      </w:r>
      <w:r w:rsidR="0071576E" w:rsidRPr="007A77E9">
        <w:rPr>
          <w:rFonts w:ascii="Arial" w:hAnsi="Arial" w:cs="Arial"/>
          <w:sz w:val="15"/>
          <w:szCs w:val="15"/>
        </w:rPr>
        <w:t xml:space="preserve">, </w:t>
      </w:r>
      <w:r w:rsidR="00D46BBA" w:rsidRPr="007A77E9">
        <w:rPr>
          <w:rFonts w:ascii="Arial" w:hAnsi="Arial" w:cs="Arial"/>
          <w:sz w:val="15"/>
          <w:szCs w:val="15"/>
        </w:rPr>
        <w:t>preferencyjna</w:t>
      </w:r>
      <w:r w:rsidR="002B0A9C" w:rsidRPr="007A77E9">
        <w:rPr>
          <w:rFonts w:ascii="Arial" w:hAnsi="Arial" w:cs="Arial"/>
          <w:sz w:val="15"/>
          <w:szCs w:val="15"/>
        </w:rPr>
        <w:t xml:space="preserve">, </w:t>
      </w:r>
      <w:r w:rsidR="009D48EA">
        <w:rPr>
          <w:rFonts w:ascii="Arial" w:hAnsi="Arial" w:cs="Arial"/>
          <w:sz w:val="15"/>
          <w:szCs w:val="15"/>
        </w:rPr>
        <w:t xml:space="preserve">Automatyczna </w:t>
      </w:r>
      <w:r w:rsidR="00AD2F9D" w:rsidRPr="007A77E9">
        <w:rPr>
          <w:rFonts w:ascii="Arial" w:hAnsi="Arial" w:cs="Arial"/>
          <w:sz w:val="15"/>
          <w:szCs w:val="15"/>
        </w:rPr>
        <w:t xml:space="preserve">lokata </w:t>
      </w:r>
      <w:proofErr w:type="spellStart"/>
      <w:r w:rsidR="00AD2F9D" w:rsidRPr="007A77E9">
        <w:rPr>
          <w:rFonts w:ascii="Arial" w:hAnsi="Arial" w:cs="Arial"/>
          <w:sz w:val="15"/>
          <w:szCs w:val="15"/>
        </w:rPr>
        <w:t>O</w:t>
      </w:r>
      <w:r w:rsidR="00522477" w:rsidRPr="007A77E9">
        <w:rPr>
          <w:rFonts w:ascii="Arial" w:hAnsi="Arial" w:cs="Arial"/>
          <w:sz w:val="15"/>
          <w:szCs w:val="15"/>
        </w:rPr>
        <w:t>vernight</w:t>
      </w:r>
      <w:proofErr w:type="spellEnd"/>
      <w:r>
        <w:rPr>
          <w:rFonts w:ascii="Arial" w:hAnsi="Arial" w:cs="Arial"/>
          <w:sz w:val="15"/>
          <w:szCs w:val="15"/>
        </w:rPr>
        <w:t>;</w:t>
      </w:r>
      <w:r w:rsidR="00522477" w:rsidRPr="007A77E9">
        <w:rPr>
          <w:rFonts w:ascii="Arial" w:hAnsi="Arial" w:cs="Arial"/>
          <w:sz w:val="15"/>
          <w:szCs w:val="15"/>
        </w:rPr>
        <w:t xml:space="preserve"> </w:t>
      </w:r>
    </w:p>
    <w:p w14:paraId="472B7547" w14:textId="7B002279" w:rsidR="00451A6B" w:rsidRPr="007A77E9" w:rsidRDefault="00451A6B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Mechanizm podzielonej płatności</w:t>
      </w:r>
      <w:r w:rsidRPr="007A77E9">
        <w:rPr>
          <w:rFonts w:ascii="Arial" w:hAnsi="Arial" w:cs="Arial"/>
          <w:sz w:val="15"/>
          <w:szCs w:val="15"/>
        </w:rPr>
        <w:t xml:space="preserve"> – mechanizm stosowany przy realizacji płatności za faktury z wykazaną kwotą podatku VAT</w:t>
      </w:r>
      <w:r w:rsidR="000F1D5E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polegający na tym, że zapłata kwoty odpowiadającej całości albo części kwoty podatku wynikającej z otrzymanej faktury jest dokonywana na </w:t>
      </w:r>
      <w:r w:rsidR="009D48EA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 xml:space="preserve">achunek VAT, a zapłata całości albo części kwoty odpowiadającej wartości sprzedaży netto wynikającej z otrzymanej faktury jest dokonywana na rachunek bankowy, dla którego jest prowadzony </w:t>
      </w:r>
      <w:r w:rsidR="009D48EA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achunek VAT</w:t>
      </w:r>
      <w:r w:rsidR="000F1D5E">
        <w:rPr>
          <w:rFonts w:ascii="Arial" w:hAnsi="Arial" w:cs="Arial"/>
          <w:sz w:val="15"/>
          <w:szCs w:val="15"/>
        </w:rPr>
        <w:t>;</w:t>
      </w:r>
    </w:p>
    <w:p w14:paraId="693EFC02" w14:textId="4F378513" w:rsidR="00881582" w:rsidRPr="007A77E9" w:rsidRDefault="007D25A6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Nierezydent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osoba fizyczna mająca miejsce zamieszkania za granicą oraz osoba prawna mająca siedzibę za granicą, a także inny Klient mający siedzibę za granicą, posiadający zdolność zaciągania zobowiązań i nabywania praw we własnym imieniu</w:t>
      </w:r>
      <w:r w:rsidR="000F1D5E">
        <w:rPr>
          <w:rFonts w:ascii="Arial" w:hAnsi="Arial" w:cs="Arial"/>
          <w:sz w:val="15"/>
          <w:szCs w:val="15"/>
        </w:rPr>
        <w:t>;</w:t>
      </w:r>
    </w:p>
    <w:p w14:paraId="3056C30D" w14:textId="1FF91354" w:rsidR="00A0365A" w:rsidRPr="007A77E9" w:rsidRDefault="00881582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 xml:space="preserve">NRB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9B4413" w:rsidRPr="007A77E9">
        <w:rPr>
          <w:rFonts w:ascii="Arial" w:hAnsi="Arial" w:cs="Arial"/>
          <w:sz w:val="15"/>
          <w:szCs w:val="15"/>
        </w:rPr>
        <w:t>Numer Rachunku Bankowego używany w rozliczeniach krajowych</w:t>
      </w:r>
      <w:r w:rsidR="000F1D5E">
        <w:rPr>
          <w:rFonts w:ascii="Arial" w:hAnsi="Arial" w:cs="Arial"/>
          <w:sz w:val="15"/>
          <w:szCs w:val="15"/>
        </w:rPr>
        <w:t>;</w:t>
      </w:r>
    </w:p>
    <w:p w14:paraId="0B8599E6" w14:textId="316746CC" w:rsidR="00456D3A" w:rsidRPr="007A77E9" w:rsidRDefault="00A0365A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Odbiorca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ED2140" w:rsidRPr="007A77E9">
        <w:rPr>
          <w:rFonts w:ascii="Arial" w:hAnsi="Arial" w:cs="Arial"/>
          <w:sz w:val="15"/>
          <w:szCs w:val="15"/>
        </w:rPr>
        <w:t>osoba fizyczna, prawna oraz jednostka organizacyjna niebędąca osobą prawną, posiadająca zdolność prawną</w:t>
      </w:r>
      <w:r w:rsidRPr="007A77E9">
        <w:rPr>
          <w:rFonts w:ascii="Arial" w:hAnsi="Arial" w:cs="Arial"/>
          <w:sz w:val="15"/>
          <w:szCs w:val="15"/>
        </w:rPr>
        <w:t>, będąc</w:t>
      </w:r>
      <w:r w:rsidR="00ED2140" w:rsidRPr="007A77E9">
        <w:rPr>
          <w:rFonts w:ascii="Arial" w:hAnsi="Arial" w:cs="Arial"/>
          <w:sz w:val="15"/>
          <w:szCs w:val="15"/>
        </w:rPr>
        <w:t>a</w:t>
      </w:r>
      <w:r w:rsidRPr="007A77E9">
        <w:rPr>
          <w:rFonts w:ascii="Arial" w:hAnsi="Arial" w:cs="Arial"/>
          <w:sz w:val="15"/>
          <w:szCs w:val="15"/>
        </w:rPr>
        <w:t xml:space="preserve"> odbiorcą środków pieniężnych stanowiących przedmiot </w:t>
      </w:r>
      <w:r w:rsidR="00CF4029" w:rsidRPr="007A77E9">
        <w:rPr>
          <w:rFonts w:ascii="Arial" w:hAnsi="Arial" w:cs="Arial"/>
          <w:sz w:val="15"/>
          <w:szCs w:val="15"/>
        </w:rPr>
        <w:t>T</w:t>
      </w:r>
      <w:r w:rsidRPr="007A77E9">
        <w:rPr>
          <w:rFonts w:ascii="Arial" w:hAnsi="Arial" w:cs="Arial"/>
          <w:sz w:val="15"/>
          <w:szCs w:val="15"/>
        </w:rPr>
        <w:t>ransakcji płatniczej</w:t>
      </w:r>
      <w:r w:rsidR="000F1D5E">
        <w:rPr>
          <w:rFonts w:ascii="Arial" w:hAnsi="Arial" w:cs="Arial"/>
          <w:sz w:val="15"/>
          <w:szCs w:val="15"/>
        </w:rPr>
        <w:t>;</w:t>
      </w:r>
      <w:r w:rsidR="00456D3A" w:rsidRPr="007A77E9">
        <w:rPr>
          <w:rFonts w:ascii="Arial" w:hAnsi="Arial" w:cs="Arial"/>
          <w:b/>
          <w:bCs/>
          <w:sz w:val="15"/>
          <w:szCs w:val="15"/>
        </w:rPr>
        <w:t xml:space="preserve"> </w:t>
      </w:r>
    </w:p>
    <w:p w14:paraId="1F6DCDAB" w14:textId="6D288B59" w:rsidR="007D25A6" w:rsidRPr="007A77E9" w:rsidRDefault="007D25A6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lastRenderedPageBreak/>
        <w:t>Placówka Banku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="00963E6C" w:rsidRPr="007A77E9">
        <w:rPr>
          <w:rFonts w:ascii="Arial" w:hAnsi="Arial" w:cs="Arial"/>
          <w:sz w:val="15"/>
          <w:szCs w:val="15"/>
        </w:rPr>
        <w:t xml:space="preserve"> </w:t>
      </w:r>
      <w:r w:rsidR="007B0FA0" w:rsidRPr="007A77E9">
        <w:rPr>
          <w:rFonts w:ascii="Arial" w:hAnsi="Arial" w:cs="Arial"/>
          <w:sz w:val="15"/>
          <w:szCs w:val="15"/>
        </w:rPr>
        <w:t xml:space="preserve"> wyodrębniona organizacyjnie i funkcjonalnie jednostka Banku realizująca sprzedaż i obsługę produktów i usług</w:t>
      </w:r>
      <w:r w:rsidR="0013458A" w:rsidRPr="007A77E9">
        <w:rPr>
          <w:rFonts w:ascii="Arial" w:hAnsi="Arial" w:cs="Arial"/>
          <w:sz w:val="15"/>
          <w:szCs w:val="15"/>
        </w:rPr>
        <w:t xml:space="preserve"> tj. Centrum Biznesowe / oddział operacyjny</w:t>
      </w:r>
      <w:r w:rsidR="000F1D5E">
        <w:rPr>
          <w:rFonts w:ascii="Arial" w:hAnsi="Arial" w:cs="Arial"/>
          <w:sz w:val="15"/>
          <w:szCs w:val="15"/>
        </w:rPr>
        <w:t>;</w:t>
      </w:r>
    </w:p>
    <w:p w14:paraId="5277ED0A" w14:textId="6213CC4F" w:rsidR="00DF10A5" w:rsidRPr="007A77E9" w:rsidRDefault="00DF10A5" w:rsidP="007A77E9">
      <w:pPr>
        <w:tabs>
          <w:tab w:val="left" w:pos="1440"/>
        </w:tabs>
        <w:spacing w:line="276" w:lineRule="auto"/>
        <w:ind w:left="142"/>
        <w:jc w:val="both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Płatnik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963E6C" w:rsidRPr="007A77E9">
        <w:rPr>
          <w:rFonts w:ascii="Arial" w:hAnsi="Arial" w:cs="Arial"/>
          <w:sz w:val="15"/>
          <w:szCs w:val="15"/>
        </w:rPr>
        <w:t>osoba fizyczna, prawna oraz jednostka organizacyjna niebędąca osobą prawną, posiadająca zdolność prawną</w:t>
      </w:r>
      <w:r w:rsidR="009425E3" w:rsidRPr="007A77E9">
        <w:rPr>
          <w:rFonts w:ascii="Arial" w:hAnsi="Arial" w:cs="Arial"/>
          <w:sz w:val="15"/>
          <w:szCs w:val="15"/>
        </w:rPr>
        <w:t>, składając</w:t>
      </w:r>
      <w:r w:rsidR="00963E6C" w:rsidRPr="007A77E9">
        <w:rPr>
          <w:rFonts w:ascii="Arial" w:hAnsi="Arial" w:cs="Arial"/>
          <w:sz w:val="15"/>
          <w:szCs w:val="15"/>
        </w:rPr>
        <w:t>a</w:t>
      </w:r>
      <w:r w:rsidR="009425E3" w:rsidRPr="007A77E9">
        <w:rPr>
          <w:rFonts w:ascii="Arial" w:hAnsi="Arial" w:cs="Arial"/>
          <w:sz w:val="15"/>
          <w:szCs w:val="15"/>
        </w:rPr>
        <w:t xml:space="preserve"> Z</w:t>
      </w:r>
      <w:r w:rsidRPr="007A77E9">
        <w:rPr>
          <w:rFonts w:ascii="Arial" w:hAnsi="Arial" w:cs="Arial"/>
          <w:sz w:val="15"/>
          <w:szCs w:val="15"/>
        </w:rPr>
        <w:t>lecenie płatnicze</w:t>
      </w:r>
      <w:r w:rsidR="000F1D5E">
        <w:rPr>
          <w:rFonts w:ascii="Arial" w:hAnsi="Arial" w:cs="Arial"/>
          <w:sz w:val="15"/>
          <w:szCs w:val="15"/>
        </w:rPr>
        <w:t>;</w:t>
      </w:r>
    </w:p>
    <w:p w14:paraId="5DCD8341" w14:textId="2C91E87D" w:rsidR="007D25A6" w:rsidRPr="007A77E9" w:rsidRDefault="00C77920" w:rsidP="007A77E9">
      <w:pPr>
        <w:tabs>
          <w:tab w:val="left" w:pos="144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r</w:t>
      </w:r>
      <w:r w:rsidR="007D25A6" w:rsidRPr="007A77E9">
        <w:rPr>
          <w:rFonts w:ascii="Arial" w:hAnsi="Arial" w:cs="Arial"/>
          <w:b/>
          <w:bCs/>
          <w:sz w:val="15"/>
          <w:szCs w:val="15"/>
        </w:rPr>
        <w:t>achunek</w:t>
      </w:r>
      <w:r w:rsidR="007D25A6" w:rsidRPr="007A77E9">
        <w:rPr>
          <w:rFonts w:ascii="Arial" w:hAnsi="Arial" w:cs="Arial"/>
          <w:sz w:val="15"/>
          <w:szCs w:val="15"/>
        </w:rPr>
        <w:t xml:space="preserve"> </w:t>
      </w:r>
      <w:r w:rsidR="007D25A6" w:rsidRPr="007A77E9">
        <w:rPr>
          <w:rFonts w:ascii="Arial" w:hAnsi="Arial" w:cs="Arial"/>
          <w:b/>
          <w:bCs/>
          <w:sz w:val="15"/>
          <w:szCs w:val="15"/>
        </w:rPr>
        <w:t>bankowy</w:t>
      </w:r>
      <w:r w:rsidR="0049594C">
        <w:rPr>
          <w:rFonts w:ascii="Arial" w:hAnsi="Arial" w:cs="Arial"/>
          <w:b/>
          <w:bCs/>
          <w:sz w:val="15"/>
          <w:szCs w:val="15"/>
        </w:rPr>
        <w:t xml:space="preserve"> </w:t>
      </w:r>
      <w:r w:rsidR="007D25A6" w:rsidRPr="007A77E9">
        <w:rPr>
          <w:rFonts w:ascii="Arial" w:hAnsi="Arial" w:cs="Arial"/>
          <w:b/>
          <w:bCs/>
          <w:sz w:val="15"/>
          <w:szCs w:val="15"/>
        </w:rPr>
        <w:t>/</w:t>
      </w:r>
      <w:r w:rsidR="0049594C">
        <w:rPr>
          <w:rFonts w:ascii="Arial" w:hAnsi="Arial" w:cs="Arial"/>
          <w:b/>
          <w:bCs/>
          <w:sz w:val="15"/>
          <w:szCs w:val="15"/>
        </w:rPr>
        <w:t xml:space="preserve"> </w:t>
      </w:r>
      <w:r w:rsidR="0032467D" w:rsidRPr="007A77E9">
        <w:rPr>
          <w:rFonts w:ascii="Arial" w:hAnsi="Arial" w:cs="Arial"/>
          <w:b/>
          <w:bCs/>
          <w:sz w:val="15"/>
          <w:szCs w:val="15"/>
        </w:rPr>
        <w:t>r</w:t>
      </w:r>
      <w:r w:rsidR="007D25A6" w:rsidRPr="007A77E9">
        <w:rPr>
          <w:rFonts w:ascii="Arial" w:hAnsi="Arial" w:cs="Arial"/>
          <w:b/>
          <w:bCs/>
          <w:sz w:val="15"/>
          <w:szCs w:val="15"/>
        </w:rPr>
        <w:t>achunek</w:t>
      </w:r>
      <w:r w:rsidR="007D25A6" w:rsidRPr="007A77E9">
        <w:rPr>
          <w:rFonts w:ascii="Arial" w:hAnsi="Arial" w:cs="Arial"/>
          <w:sz w:val="15"/>
          <w:szCs w:val="15"/>
        </w:rPr>
        <w:t xml:space="preserve">: </w:t>
      </w:r>
    </w:p>
    <w:p w14:paraId="303140A9" w14:textId="77777777" w:rsidR="007D25A6" w:rsidRPr="007A77E9" w:rsidRDefault="0032467D" w:rsidP="007A77E9">
      <w:pPr>
        <w:numPr>
          <w:ilvl w:val="0"/>
          <w:numId w:val="16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</w:t>
      </w:r>
      <w:r w:rsidR="007D25A6" w:rsidRPr="007A77E9">
        <w:rPr>
          <w:rFonts w:ascii="Arial" w:hAnsi="Arial" w:cs="Arial"/>
          <w:sz w:val="15"/>
          <w:szCs w:val="15"/>
        </w:rPr>
        <w:t>achunek bieżący,</w:t>
      </w:r>
    </w:p>
    <w:p w14:paraId="6C8A6A62" w14:textId="77777777" w:rsidR="007D25A6" w:rsidRPr="007A77E9" w:rsidRDefault="0032467D" w:rsidP="007A77E9">
      <w:pPr>
        <w:numPr>
          <w:ilvl w:val="0"/>
          <w:numId w:val="16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</w:t>
      </w:r>
      <w:r w:rsidR="0090786F" w:rsidRPr="007A77E9">
        <w:rPr>
          <w:rFonts w:ascii="Arial" w:hAnsi="Arial" w:cs="Arial"/>
          <w:sz w:val="15"/>
          <w:szCs w:val="15"/>
        </w:rPr>
        <w:t>achunek pomocniczy</w:t>
      </w:r>
      <w:r w:rsidR="007D25A6" w:rsidRPr="007A77E9">
        <w:rPr>
          <w:rFonts w:ascii="Arial" w:hAnsi="Arial" w:cs="Arial"/>
          <w:sz w:val="15"/>
          <w:szCs w:val="15"/>
        </w:rPr>
        <w:t xml:space="preserve">, </w:t>
      </w:r>
    </w:p>
    <w:p w14:paraId="15202D63" w14:textId="0023A211" w:rsidR="00F76AB0" w:rsidRPr="007A77E9" w:rsidRDefault="00F76AB0" w:rsidP="007A77E9">
      <w:pPr>
        <w:numPr>
          <w:ilvl w:val="0"/>
          <w:numId w:val="16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Rachunek</w:t>
      </w:r>
      <w:r w:rsidR="006C4D4A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Lokacyjny</w:t>
      </w:r>
      <w:r w:rsidR="003F4825">
        <w:rPr>
          <w:rFonts w:ascii="Arial" w:hAnsi="Arial" w:cs="Arial"/>
          <w:sz w:val="15"/>
          <w:szCs w:val="15"/>
        </w:rPr>
        <w:t>,</w:t>
      </w:r>
    </w:p>
    <w:p w14:paraId="0E79E524" w14:textId="71DE5071" w:rsidR="007D25A6" w:rsidRPr="007A77E9" w:rsidRDefault="00B364B8" w:rsidP="007A77E9">
      <w:pPr>
        <w:numPr>
          <w:ilvl w:val="0"/>
          <w:numId w:val="162"/>
        </w:num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l</w:t>
      </w:r>
      <w:r w:rsidR="0090786F" w:rsidRPr="007A77E9">
        <w:rPr>
          <w:rFonts w:ascii="Arial" w:hAnsi="Arial" w:cs="Arial"/>
          <w:sz w:val="15"/>
          <w:szCs w:val="15"/>
        </w:rPr>
        <w:t>okata</w:t>
      </w:r>
      <w:r>
        <w:rPr>
          <w:rFonts w:ascii="Arial" w:hAnsi="Arial" w:cs="Arial"/>
          <w:sz w:val="15"/>
          <w:szCs w:val="15"/>
        </w:rPr>
        <w:t>;</w:t>
      </w:r>
    </w:p>
    <w:p w14:paraId="75585610" w14:textId="1B475DD1" w:rsidR="007D25A6" w:rsidRPr="007A77E9" w:rsidRDefault="0032467D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r</w:t>
      </w:r>
      <w:r w:rsidR="007D25A6" w:rsidRPr="007A77E9">
        <w:rPr>
          <w:rFonts w:ascii="Arial" w:hAnsi="Arial" w:cs="Arial"/>
          <w:b/>
          <w:bCs/>
          <w:sz w:val="15"/>
          <w:szCs w:val="15"/>
        </w:rPr>
        <w:t>achunek bieżący</w:t>
      </w:r>
      <w:r w:rsidR="007D25A6"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="007D25A6" w:rsidRPr="007A77E9">
        <w:rPr>
          <w:rFonts w:ascii="Arial" w:hAnsi="Arial" w:cs="Arial"/>
          <w:sz w:val="15"/>
          <w:szCs w:val="15"/>
        </w:rPr>
        <w:t xml:space="preserve"> rachunek bankowy w złotych lub w walutach </w:t>
      </w:r>
      <w:r w:rsidR="00C77920">
        <w:rPr>
          <w:rFonts w:ascii="Arial" w:hAnsi="Arial" w:cs="Arial"/>
          <w:sz w:val="15"/>
          <w:szCs w:val="15"/>
        </w:rPr>
        <w:t>obcych</w:t>
      </w:r>
      <w:r w:rsidR="007D25A6" w:rsidRPr="007A77E9">
        <w:rPr>
          <w:rFonts w:ascii="Arial" w:hAnsi="Arial" w:cs="Arial"/>
          <w:sz w:val="15"/>
          <w:szCs w:val="15"/>
        </w:rPr>
        <w:t>, płatny na każde żądanie, służący do gromadzenia środków pieniężnych oraz przeprowadzania rozliczeń krajowych i zagranicznych, związanych z prowadzoną przez Klienta działalnością</w:t>
      </w:r>
      <w:r w:rsidR="00C77920">
        <w:rPr>
          <w:rFonts w:ascii="Arial" w:hAnsi="Arial" w:cs="Arial"/>
          <w:sz w:val="15"/>
          <w:szCs w:val="15"/>
        </w:rPr>
        <w:t>;</w:t>
      </w:r>
    </w:p>
    <w:p w14:paraId="58EAA8A9" w14:textId="665F5730" w:rsidR="00F8019E" w:rsidRPr="007A77E9" w:rsidRDefault="00F76AB0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Rachunek Lokacyjny</w:t>
      </w:r>
      <w:r w:rsidR="0049594C" w:rsidRPr="0049594C">
        <w:t xml:space="preserve"> </w:t>
      </w:r>
      <w:r w:rsidR="0049594C" w:rsidRPr="0049594C">
        <w:rPr>
          <w:rFonts w:ascii="Arial" w:hAnsi="Arial" w:cs="Arial"/>
          <w:b/>
          <w:sz w:val="15"/>
          <w:szCs w:val="15"/>
        </w:rPr>
        <w:t>BOŚ Biznes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49594C">
        <w:rPr>
          <w:rFonts w:ascii="Arial" w:hAnsi="Arial" w:cs="Arial"/>
          <w:sz w:val="15"/>
          <w:szCs w:val="15"/>
        </w:rPr>
        <w:t xml:space="preserve">/ </w:t>
      </w:r>
      <w:r w:rsidRPr="005D22EA">
        <w:rPr>
          <w:rFonts w:ascii="Arial" w:hAnsi="Arial" w:cs="Arial"/>
          <w:b/>
          <w:sz w:val="15"/>
          <w:szCs w:val="15"/>
        </w:rPr>
        <w:t>Rachunek Lokacyjny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oprocentowany rachunek bankowy, prowadzony w złotych</w:t>
      </w:r>
      <w:r w:rsidR="00CA27CD" w:rsidRPr="007A77E9">
        <w:rPr>
          <w:rFonts w:ascii="Arial" w:hAnsi="Arial" w:cs="Arial"/>
          <w:sz w:val="15"/>
          <w:szCs w:val="15"/>
        </w:rPr>
        <w:t xml:space="preserve"> </w:t>
      </w:r>
      <w:r w:rsidR="000D1146" w:rsidRPr="007A77E9">
        <w:rPr>
          <w:rFonts w:ascii="Arial" w:hAnsi="Arial" w:cs="Arial"/>
          <w:b/>
          <w:sz w:val="15"/>
          <w:szCs w:val="15"/>
        </w:rPr>
        <w:t xml:space="preserve">wyłącznie </w:t>
      </w:r>
      <w:r w:rsidR="00CA27CD" w:rsidRPr="007A77E9">
        <w:rPr>
          <w:rFonts w:ascii="Arial" w:hAnsi="Arial" w:cs="Arial"/>
          <w:b/>
          <w:sz w:val="15"/>
          <w:szCs w:val="15"/>
        </w:rPr>
        <w:t xml:space="preserve">dla Klienta </w:t>
      </w:r>
      <w:r w:rsidR="005060A7" w:rsidRPr="007A77E9">
        <w:rPr>
          <w:rFonts w:ascii="Arial" w:hAnsi="Arial" w:cs="Arial"/>
          <w:b/>
          <w:bCs/>
          <w:sz w:val="15"/>
          <w:szCs w:val="15"/>
        </w:rPr>
        <w:t>wskazanego w § 37</w:t>
      </w:r>
      <w:r w:rsidR="000D1146" w:rsidRPr="007A77E9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służący do gromadzenia środków pieniężnych i przeprowadzania określonych rozliczeń pieniężnych</w:t>
      </w:r>
      <w:r w:rsidR="00DB56A1" w:rsidRPr="007A77E9">
        <w:rPr>
          <w:rFonts w:ascii="Arial" w:hAnsi="Arial" w:cs="Arial"/>
          <w:sz w:val="15"/>
          <w:szCs w:val="15"/>
        </w:rPr>
        <w:t xml:space="preserve"> krajowych i zagranicznych, związanych z prowadzoną działalnością</w:t>
      </w:r>
      <w:r w:rsidR="00C77920">
        <w:rPr>
          <w:rFonts w:ascii="Arial" w:hAnsi="Arial" w:cs="Arial"/>
          <w:sz w:val="15"/>
          <w:szCs w:val="15"/>
        </w:rPr>
        <w:t>;</w:t>
      </w:r>
    </w:p>
    <w:p w14:paraId="3D55372F" w14:textId="1C64B1EF" w:rsidR="007D25A6" w:rsidRPr="007A77E9" w:rsidRDefault="0032467D" w:rsidP="007A77E9">
      <w:pPr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r</w:t>
      </w:r>
      <w:r w:rsidR="007D25A6" w:rsidRPr="007A77E9">
        <w:rPr>
          <w:rFonts w:ascii="Arial" w:hAnsi="Arial" w:cs="Arial"/>
          <w:b/>
          <w:bCs/>
          <w:sz w:val="15"/>
          <w:szCs w:val="15"/>
        </w:rPr>
        <w:t>achunek pomocniczy</w:t>
      </w:r>
      <w:r w:rsidR="007D25A6"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="007D25A6" w:rsidRPr="007A77E9">
        <w:rPr>
          <w:rFonts w:ascii="Arial" w:hAnsi="Arial" w:cs="Arial"/>
          <w:sz w:val="15"/>
          <w:szCs w:val="15"/>
        </w:rPr>
        <w:t xml:space="preserve"> rachunek bankowy w złotych lub w walutach </w:t>
      </w:r>
      <w:r w:rsidR="00F405EB">
        <w:rPr>
          <w:rFonts w:ascii="Arial" w:hAnsi="Arial" w:cs="Arial"/>
          <w:sz w:val="15"/>
          <w:szCs w:val="15"/>
        </w:rPr>
        <w:t>obcych</w:t>
      </w:r>
      <w:r w:rsidRPr="007A77E9">
        <w:rPr>
          <w:rFonts w:ascii="Arial" w:hAnsi="Arial" w:cs="Arial"/>
          <w:sz w:val="15"/>
          <w:szCs w:val="15"/>
        </w:rPr>
        <w:t>,</w:t>
      </w:r>
      <w:r w:rsidR="007D25A6" w:rsidRPr="007A77E9">
        <w:rPr>
          <w:rFonts w:ascii="Arial" w:hAnsi="Arial" w:cs="Arial"/>
          <w:sz w:val="15"/>
          <w:szCs w:val="15"/>
        </w:rPr>
        <w:t xml:space="preserve"> służący do wyodrębnienia środków na określony cel i przeprowadzania określonych przez Klienta rozliczeń pieniężnych</w:t>
      </w:r>
      <w:r w:rsidR="00C77920">
        <w:rPr>
          <w:rFonts w:ascii="Arial" w:hAnsi="Arial" w:cs="Arial"/>
          <w:sz w:val="15"/>
          <w:szCs w:val="15"/>
        </w:rPr>
        <w:t>;</w:t>
      </w:r>
    </w:p>
    <w:p w14:paraId="0932CD1C" w14:textId="5E0AF1D1" w:rsidR="0011303E" w:rsidRPr="007A77E9" w:rsidRDefault="000E4ED0" w:rsidP="007A77E9">
      <w:pPr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rachunek/</w:t>
      </w:r>
      <w:r w:rsidR="009E4F3D" w:rsidRPr="007A77E9">
        <w:rPr>
          <w:rFonts w:ascii="Arial" w:hAnsi="Arial" w:cs="Arial"/>
          <w:b/>
          <w:bCs/>
          <w:sz w:val="15"/>
          <w:szCs w:val="15"/>
        </w:rPr>
        <w:t>R</w:t>
      </w:r>
      <w:r w:rsidR="006C4D4A" w:rsidRPr="007A77E9">
        <w:rPr>
          <w:rFonts w:ascii="Arial" w:hAnsi="Arial" w:cs="Arial"/>
          <w:b/>
          <w:bCs/>
          <w:sz w:val="15"/>
          <w:szCs w:val="15"/>
        </w:rPr>
        <w:t>achunek</w:t>
      </w:r>
      <w:r w:rsidR="0011303E" w:rsidRPr="007A77E9">
        <w:rPr>
          <w:rFonts w:ascii="Arial" w:hAnsi="Arial" w:cs="Arial"/>
          <w:b/>
          <w:bCs/>
          <w:sz w:val="15"/>
          <w:szCs w:val="15"/>
        </w:rPr>
        <w:t xml:space="preserve"> rozliczeniowy </w:t>
      </w:r>
      <w:r w:rsidR="0011303E" w:rsidRPr="007A77E9">
        <w:rPr>
          <w:rFonts w:ascii="Arial" w:hAnsi="Arial" w:cs="Arial"/>
          <w:bCs/>
          <w:sz w:val="15"/>
          <w:szCs w:val="15"/>
        </w:rPr>
        <w:t>– rachunek bankowy</w:t>
      </w:r>
      <w:r w:rsidR="00B364B8">
        <w:rPr>
          <w:rFonts w:ascii="Arial" w:hAnsi="Arial" w:cs="Arial"/>
          <w:bCs/>
          <w:sz w:val="15"/>
          <w:szCs w:val="15"/>
        </w:rPr>
        <w:t>,</w:t>
      </w:r>
      <w:r w:rsidR="00D93B27" w:rsidRPr="007A77E9">
        <w:rPr>
          <w:rFonts w:ascii="Arial" w:hAnsi="Arial" w:cs="Arial"/>
          <w:bCs/>
          <w:sz w:val="15"/>
          <w:szCs w:val="15"/>
        </w:rPr>
        <w:t xml:space="preserve"> </w:t>
      </w:r>
      <w:r w:rsidRPr="007A77E9">
        <w:rPr>
          <w:rFonts w:ascii="Arial" w:hAnsi="Arial" w:cs="Arial"/>
          <w:bCs/>
          <w:sz w:val="15"/>
          <w:szCs w:val="15"/>
        </w:rPr>
        <w:t>z wyłączeniem rachunków lokat</w:t>
      </w:r>
      <w:r w:rsidR="00C77920">
        <w:rPr>
          <w:rFonts w:ascii="Arial" w:hAnsi="Arial" w:cs="Arial"/>
          <w:bCs/>
          <w:sz w:val="15"/>
          <w:szCs w:val="15"/>
        </w:rPr>
        <w:t>;</w:t>
      </w:r>
    </w:p>
    <w:p w14:paraId="7CF36623" w14:textId="6BC7B2AF" w:rsidR="00F7571F" w:rsidRPr="007A77E9" w:rsidRDefault="002412A8" w:rsidP="007A77E9">
      <w:pPr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Rachunek VAT</w:t>
      </w:r>
      <w:r w:rsidR="00F7571F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C8477E" w:rsidRPr="007A77E9">
        <w:rPr>
          <w:rFonts w:ascii="Arial" w:hAnsi="Arial" w:cs="Arial"/>
          <w:bCs/>
          <w:sz w:val="15"/>
          <w:szCs w:val="15"/>
        </w:rPr>
        <w:t>–</w:t>
      </w:r>
      <w:r w:rsidR="00F7571F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0E4ED0" w:rsidRPr="007A77E9">
        <w:rPr>
          <w:rFonts w:ascii="Arial" w:hAnsi="Arial" w:cs="Arial"/>
          <w:bCs/>
          <w:sz w:val="15"/>
          <w:szCs w:val="15"/>
        </w:rPr>
        <w:t xml:space="preserve">rachunek specjalnego przeznaczenia </w:t>
      </w:r>
      <w:r w:rsidR="00C8477E" w:rsidRPr="007A77E9">
        <w:rPr>
          <w:rFonts w:ascii="Arial" w:hAnsi="Arial" w:cs="Arial"/>
          <w:bCs/>
          <w:sz w:val="15"/>
          <w:szCs w:val="15"/>
        </w:rPr>
        <w:t xml:space="preserve"> w </w:t>
      </w:r>
      <w:r w:rsidR="00364711">
        <w:rPr>
          <w:rFonts w:ascii="Arial" w:hAnsi="Arial" w:cs="Arial"/>
          <w:bCs/>
          <w:sz w:val="15"/>
          <w:szCs w:val="15"/>
        </w:rPr>
        <w:t>złotych, przeznaczony do</w:t>
      </w:r>
      <w:r w:rsidR="000E4ED0" w:rsidRPr="007A77E9">
        <w:rPr>
          <w:rFonts w:ascii="Arial" w:hAnsi="Arial" w:cs="Arial"/>
          <w:bCs/>
          <w:sz w:val="15"/>
          <w:szCs w:val="15"/>
        </w:rPr>
        <w:t xml:space="preserve"> prowadzenia rozliczeń podatku VAT</w:t>
      </w:r>
      <w:r w:rsidR="00A60574">
        <w:rPr>
          <w:rFonts w:ascii="Arial" w:hAnsi="Arial" w:cs="Arial"/>
          <w:bCs/>
          <w:sz w:val="15"/>
          <w:szCs w:val="15"/>
        </w:rPr>
        <w:t xml:space="preserve"> </w:t>
      </w:r>
      <w:r w:rsidR="00A60574" w:rsidRPr="00A60574">
        <w:rPr>
          <w:rFonts w:ascii="Arial" w:hAnsi="Arial" w:cs="Arial"/>
          <w:bCs/>
          <w:sz w:val="15"/>
          <w:szCs w:val="15"/>
        </w:rPr>
        <w:t>oraz dokonywania innych transakcji, określonych przepisami prawa</w:t>
      </w:r>
      <w:r w:rsidR="00C77920">
        <w:rPr>
          <w:rFonts w:ascii="Arial" w:hAnsi="Arial" w:cs="Arial"/>
          <w:bCs/>
          <w:sz w:val="15"/>
          <w:szCs w:val="15"/>
        </w:rPr>
        <w:t>;</w:t>
      </w:r>
      <w:r w:rsidR="00A60574">
        <w:rPr>
          <w:rFonts w:ascii="Arial" w:hAnsi="Arial" w:cs="Arial"/>
          <w:bCs/>
          <w:sz w:val="15"/>
          <w:szCs w:val="15"/>
        </w:rPr>
        <w:t xml:space="preserve"> </w:t>
      </w:r>
    </w:p>
    <w:p w14:paraId="20A24B0C" w14:textId="671ECBCC" w:rsidR="007D25A6" w:rsidRPr="007A77E9" w:rsidRDefault="007D25A6" w:rsidP="007A77E9">
      <w:pPr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Regulamin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46511D" w:rsidRPr="007A77E9">
        <w:rPr>
          <w:rFonts w:ascii="Arial" w:hAnsi="Arial" w:cs="Arial"/>
          <w:sz w:val="15"/>
          <w:szCs w:val="15"/>
        </w:rPr>
        <w:t xml:space="preserve">Regulamin rachunków bankowych dla </w:t>
      </w:r>
      <w:r w:rsidR="007B0FA0" w:rsidRPr="007A77E9">
        <w:rPr>
          <w:rFonts w:ascii="Arial" w:hAnsi="Arial" w:cs="Arial"/>
          <w:sz w:val="15"/>
          <w:szCs w:val="15"/>
        </w:rPr>
        <w:t xml:space="preserve">Klientów instytucjonalnych </w:t>
      </w:r>
      <w:r w:rsidR="0046511D" w:rsidRPr="007A77E9">
        <w:rPr>
          <w:rFonts w:ascii="Arial" w:hAnsi="Arial" w:cs="Arial"/>
          <w:sz w:val="15"/>
          <w:szCs w:val="15"/>
        </w:rPr>
        <w:t>w BOŚ S.A.</w:t>
      </w:r>
      <w:r w:rsidR="00C77920">
        <w:rPr>
          <w:rFonts w:ascii="Arial" w:hAnsi="Arial" w:cs="Arial"/>
          <w:sz w:val="15"/>
          <w:szCs w:val="15"/>
        </w:rPr>
        <w:t>;</w:t>
      </w:r>
    </w:p>
    <w:p w14:paraId="0D25C86E" w14:textId="237D446D" w:rsidR="00160977" w:rsidRPr="007A77E9" w:rsidRDefault="00160977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Szef KAS</w:t>
      </w:r>
      <w:r w:rsidRPr="007A77E9">
        <w:rPr>
          <w:rFonts w:ascii="Arial" w:hAnsi="Arial" w:cs="Arial"/>
          <w:sz w:val="15"/>
          <w:szCs w:val="15"/>
        </w:rPr>
        <w:t xml:space="preserve"> - Szef Krajowej Administracji Skarbowej</w:t>
      </w:r>
      <w:r w:rsidR="00C77920">
        <w:rPr>
          <w:rFonts w:ascii="Arial" w:hAnsi="Arial" w:cs="Arial"/>
          <w:sz w:val="15"/>
          <w:szCs w:val="15"/>
        </w:rPr>
        <w:t>;</w:t>
      </w:r>
    </w:p>
    <w:p w14:paraId="7D86D8DB" w14:textId="0B5ACAE6" w:rsidR="003D1F1B" w:rsidRPr="007A77E9" w:rsidRDefault="003D1F1B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Tabela oprocentowania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73379D" w:rsidRPr="007A77E9">
        <w:rPr>
          <w:rFonts w:ascii="Arial" w:hAnsi="Arial" w:cs="Arial"/>
          <w:sz w:val="15"/>
          <w:szCs w:val="15"/>
        </w:rPr>
        <w:t>–</w:t>
      </w:r>
      <w:r w:rsidRPr="007A77E9">
        <w:rPr>
          <w:rFonts w:ascii="Arial" w:hAnsi="Arial" w:cs="Arial"/>
          <w:sz w:val="15"/>
          <w:szCs w:val="15"/>
        </w:rPr>
        <w:t xml:space="preserve"> Tabela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oprocentowania środków pieniężnych dla </w:t>
      </w:r>
      <w:r w:rsidR="005525AE">
        <w:rPr>
          <w:rFonts w:ascii="Arial" w:hAnsi="Arial" w:cs="Arial"/>
          <w:sz w:val="15"/>
          <w:szCs w:val="15"/>
        </w:rPr>
        <w:t>Klientów instytucjonalnych</w:t>
      </w:r>
      <w:r w:rsidRPr="007A77E9">
        <w:rPr>
          <w:rFonts w:ascii="Arial" w:hAnsi="Arial" w:cs="Arial"/>
          <w:sz w:val="15"/>
          <w:szCs w:val="15"/>
        </w:rPr>
        <w:t xml:space="preserve"> lub Tabela oprocentowania środków pieniężnych dla Klientów Korporacyjnych, Klientów segmentu Finansów Publicznych i Klientów Segmentu Funduszy Ekologicznych</w:t>
      </w:r>
      <w:r w:rsidR="00C77920">
        <w:rPr>
          <w:rFonts w:ascii="Arial" w:hAnsi="Arial" w:cs="Arial"/>
          <w:sz w:val="15"/>
          <w:szCs w:val="15"/>
        </w:rPr>
        <w:t>;</w:t>
      </w:r>
    </w:p>
    <w:p w14:paraId="393A52E7" w14:textId="7CD06F49" w:rsidR="00A0365A" w:rsidRPr="007A77E9" w:rsidRDefault="007D25A6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Taryfa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Taryfa opłat i prowizji Banku Ochrony Środowiska S.A. za czynności bankowe w obrocie krajowym i zagranicznym dla korporacji i finansów publicznych</w:t>
      </w:r>
      <w:r w:rsidR="00CA27CD" w:rsidRPr="007A77E9">
        <w:rPr>
          <w:rFonts w:ascii="Arial" w:hAnsi="Arial" w:cs="Arial"/>
          <w:sz w:val="15"/>
          <w:szCs w:val="15"/>
        </w:rPr>
        <w:t xml:space="preserve"> lub </w:t>
      </w:r>
      <w:bookmarkStart w:id="2" w:name="_Hlk515018051"/>
      <w:r w:rsidR="00CA27CD" w:rsidRPr="007A77E9">
        <w:rPr>
          <w:rFonts w:ascii="Arial" w:hAnsi="Arial" w:cs="Arial"/>
          <w:sz w:val="15"/>
          <w:szCs w:val="15"/>
        </w:rPr>
        <w:t>Taryfa opłat i prowizji Banku Ochrony Środowiska S.A. za czynności bankowe w obrocie krajowym i zagranicznym dla mikroprzedsiębiorstw, wspólnot mieszkaniowych i organizacji pozarządowych</w:t>
      </w:r>
      <w:bookmarkEnd w:id="2"/>
      <w:r w:rsidR="00C77920">
        <w:rPr>
          <w:rFonts w:ascii="Arial" w:hAnsi="Arial" w:cs="Arial"/>
          <w:sz w:val="15"/>
          <w:szCs w:val="15"/>
        </w:rPr>
        <w:t>;</w:t>
      </w:r>
      <w:r w:rsidR="00CA27CD" w:rsidRPr="007A77E9">
        <w:rPr>
          <w:rFonts w:ascii="Arial" w:hAnsi="Arial" w:cs="Arial"/>
          <w:sz w:val="15"/>
          <w:szCs w:val="15"/>
        </w:rPr>
        <w:t xml:space="preserve"> </w:t>
      </w:r>
    </w:p>
    <w:p w14:paraId="0D8B3FD0" w14:textId="634A2D8B" w:rsidR="00A0365A" w:rsidRPr="007A77E9" w:rsidRDefault="00A0365A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 xml:space="preserve">Transakcja płatnicza </w:t>
      </w:r>
      <w:r w:rsidR="00116DD2" w:rsidRPr="007A77E9">
        <w:rPr>
          <w:rFonts w:ascii="Arial" w:hAnsi="Arial" w:cs="Arial"/>
          <w:b/>
          <w:sz w:val="15"/>
          <w:szCs w:val="15"/>
        </w:rPr>
        <w:t>-</w:t>
      </w:r>
      <w:r w:rsidRPr="007A77E9">
        <w:rPr>
          <w:rFonts w:ascii="Arial" w:hAnsi="Arial" w:cs="Arial"/>
          <w:b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zainicjowana przez Płatnika lub Odbiorcę wpłata, transfer lub wypłata środków pieniężnych</w:t>
      </w:r>
      <w:r w:rsidR="005C3817">
        <w:rPr>
          <w:rFonts w:ascii="Arial" w:hAnsi="Arial" w:cs="Arial"/>
          <w:sz w:val="15"/>
          <w:szCs w:val="15"/>
        </w:rPr>
        <w:t>;</w:t>
      </w:r>
    </w:p>
    <w:p w14:paraId="321BC483" w14:textId="77777777" w:rsidR="007D25A6" w:rsidRPr="007A77E9" w:rsidRDefault="007D25A6" w:rsidP="007A77E9">
      <w:pPr>
        <w:tabs>
          <w:tab w:val="left" w:pos="0"/>
        </w:tabs>
        <w:spacing w:line="276" w:lineRule="auto"/>
        <w:ind w:left="142"/>
        <w:jc w:val="both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Umowa: </w:t>
      </w:r>
    </w:p>
    <w:p w14:paraId="6E4EA709" w14:textId="77777777" w:rsidR="007D25A6" w:rsidRPr="007A77E9" w:rsidRDefault="007D25A6" w:rsidP="007A77E9">
      <w:pPr>
        <w:numPr>
          <w:ilvl w:val="0"/>
          <w:numId w:val="163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Umowa kompleksowej obsługi rachunków bankowych,</w:t>
      </w:r>
    </w:p>
    <w:p w14:paraId="5A6AEF1E" w14:textId="79F1A09C" w:rsidR="0071576E" w:rsidRPr="007A77E9" w:rsidRDefault="0071576E" w:rsidP="007A77E9">
      <w:pPr>
        <w:numPr>
          <w:ilvl w:val="0"/>
          <w:numId w:val="163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Umowa rachunku bankowego w ramach KONT/PAKIETÓW</w:t>
      </w:r>
      <w:r w:rsidR="003F4825">
        <w:rPr>
          <w:rFonts w:ascii="Arial" w:hAnsi="Arial" w:cs="Arial"/>
          <w:sz w:val="15"/>
          <w:szCs w:val="15"/>
        </w:rPr>
        <w:t>,</w:t>
      </w:r>
    </w:p>
    <w:p w14:paraId="53642CA3" w14:textId="2FC2083C" w:rsidR="007D25A6" w:rsidRPr="007A77E9" w:rsidRDefault="007D25A6" w:rsidP="007A77E9">
      <w:pPr>
        <w:numPr>
          <w:ilvl w:val="0"/>
          <w:numId w:val="163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Umowa ramowa rachunków lokat terminowych standardowych</w:t>
      </w:r>
      <w:r w:rsidR="002B0A9C" w:rsidRPr="007A77E9">
        <w:rPr>
          <w:rFonts w:ascii="Arial" w:hAnsi="Arial" w:cs="Arial"/>
          <w:sz w:val="15"/>
          <w:szCs w:val="15"/>
        </w:rPr>
        <w:t xml:space="preserve"> i </w:t>
      </w:r>
      <w:r w:rsidR="001B09B0" w:rsidRPr="007A77E9">
        <w:rPr>
          <w:rFonts w:ascii="Arial" w:hAnsi="Arial" w:cs="Arial"/>
          <w:sz w:val="15"/>
          <w:szCs w:val="15"/>
        </w:rPr>
        <w:t>preferencyjnych</w:t>
      </w:r>
      <w:r w:rsidR="005C3817">
        <w:rPr>
          <w:rFonts w:ascii="Arial" w:hAnsi="Arial" w:cs="Arial"/>
          <w:sz w:val="15"/>
          <w:szCs w:val="15"/>
        </w:rPr>
        <w:t>;</w:t>
      </w:r>
    </w:p>
    <w:p w14:paraId="451141C8" w14:textId="41C2BE5D" w:rsidR="00EB7CAD" w:rsidRPr="007A77E9" w:rsidRDefault="00EB7CAD" w:rsidP="007A77E9">
      <w:pPr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Unikatowy identyfikator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b/>
          <w:bCs/>
          <w:sz w:val="15"/>
          <w:szCs w:val="15"/>
        </w:rPr>
        <w:t xml:space="preserve"> </w:t>
      </w:r>
      <w:r w:rsidRPr="007A77E9">
        <w:rPr>
          <w:rFonts w:ascii="Arial" w:hAnsi="Arial" w:cs="Arial"/>
          <w:bCs/>
          <w:sz w:val="15"/>
          <w:szCs w:val="15"/>
        </w:rPr>
        <w:t>kombinac</w:t>
      </w:r>
      <w:r w:rsidR="009068B4" w:rsidRPr="007A77E9">
        <w:rPr>
          <w:rFonts w:ascii="Arial" w:hAnsi="Arial" w:cs="Arial"/>
          <w:bCs/>
          <w:sz w:val="15"/>
          <w:szCs w:val="15"/>
        </w:rPr>
        <w:t>ja liter, liczb lub symboli</w:t>
      </w:r>
      <w:r w:rsidRPr="007A77E9">
        <w:rPr>
          <w:rFonts w:ascii="Arial" w:hAnsi="Arial" w:cs="Arial"/>
          <w:bCs/>
          <w:sz w:val="15"/>
          <w:szCs w:val="15"/>
        </w:rPr>
        <w:t>,</w:t>
      </w:r>
      <w:r w:rsidR="00B86AB5" w:rsidRPr="007A77E9">
        <w:rPr>
          <w:rFonts w:ascii="Arial" w:hAnsi="Arial" w:cs="Arial"/>
          <w:sz w:val="15"/>
          <w:szCs w:val="15"/>
        </w:rPr>
        <w:t xml:space="preserve"> określona przez Dostawcę dla Użytkownika Usług płatniczych,</w:t>
      </w:r>
      <w:r w:rsidRPr="007A77E9">
        <w:rPr>
          <w:rFonts w:ascii="Arial" w:hAnsi="Arial" w:cs="Arial"/>
          <w:bCs/>
          <w:sz w:val="15"/>
          <w:szCs w:val="15"/>
        </w:rPr>
        <w:t xml:space="preserve"> </w:t>
      </w:r>
      <w:r w:rsidR="00E136E7" w:rsidRPr="007A77E9">
        <w:rPr>
          <w:rFonts w:ascii="Arial" w:hAnsi="Arial" w:cs="Arial"/>
          <w:sz w:val="15"/>
          <w:szCs w:val="15"/>
        </w:rPr>
        <w:t>która jest dostarczana przez jednego Użytkownika w celu jednoznacznego zidentyfikowania drugiego biorącego udział w danej Transakcji Użytkownika lub jego rachunku</w:t>
      </w:r>
      <w:r w:rsidRPr="007A77E9">
        <w:rPr>
          <w:rFonts w:ascii="Arial" w:hAnsi="Arial" w:cs="Arial"/>
          <w:bCs/>
          <w:sz w:val="15"/>
          <w:szCs w:val="15"/>
        </w:rPr>
        <w:t>;</w:t>
      </w:r>
      <w:r w:rsidR="00727A61" w:rsidRPr="007A77E9">
        <w:rPr>
          <w:rFonts w:ascii="Arial" w:hAnsi="Arial" w:cs="Arial"/>
          <w:bCs/>
          <w:sz w:val="15"/>
          <w:szCs w:val="15"/>
        </w:rPr>
        <w:t xml:space="preserve"> o ile nie </w:t>
      </w:r>
      <w:r w:rsidR="007A7ABC" w:rsidRPr="007A77E9">
        <w:rPr>
          <w:rFonts w:ascii="Arial" w:hAnsi="Arial" w:cs="Arial"/>
          <w:bCs/>
          <w:sz w:val="15"/>
          <w:szCs w:val="15"/>
        </w:rPr>
        <w:t>uzg</w:t>
      </w:r>
      <w:r w:rsidR="00FC05C2" w:rsidRPr="007A77E9">
        <w:rPr>
          <w:rFonts w:ascii="Arial" w:hAnsi="Arial" w:cs="Arial"/>
          <w:bCs/>
          <w:sz w:val="15"/>
          <w:szCs w:val="15"/>
        </w:rPr>
        <w:t>odniono inaczej</w:t>
      </w:r>
      <w:r w:rsidR="007A7ABC" w:rsidRPr="007A77E9">
        <w:rPr>
          <w:rFonts w:ascii="Arial" w:hAnsi="Arial" w:cs="Arial"/>
          <w:bCs/>
          <w:sz w:val="15"/>
          <w:szCs w:val="15"/>
        </w:rPr>
        <w:t xml:space="preserve">, </w:t>
      </w:r>
      <w:r w:rsidR="009068B4" w:rsidRPr="007A77E9">
        <w:rPr>
          <w:rFonts w:ascii="Arial" w:hAnsi="Arial" w:cs="Arial"/>
          <w:bCs/>
          <w:sz w:val="15"/>
          <w:szCs w:val="15"/>
        </w:rPr>
        <w:t>za unikatowy identyfikator uznaje się numer NRB/IBAN</w:t>
      </w:r>
      <w:r w:rsidR="005C3817">
        <w:rPr>
          <w:rFonts w:ascii="Arial" w:hAnsi="Arial" w:cs="Arial"/>
          <w:bCs/>
          <w:sz w:val="15"/>
          <w:szCs w:val="15"/>
        </w:rPr>
        <w:t>;</w:t>
      </w:r>
    </w:p>
    <w:p w14:paraId="421563F5" w14:textId="670DC415" w:rsidR="00B36A18" w:rsidRPr="007A77E9" w:rsidRDefault="00B41893" w:rsidP="007A77E9">
      <w:pPr>
        <w:spacing w:line="276" w:lineRule="auto"/>
        <w:ind w:left="142"/>
        <w:jc w:val="both"/>
        <w:rPr>
          <w:rFonts w:ascii="Arial" w:hAnsi="Arial" w:cs="Arial"/>
          <w:b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Usługa płatnicza</w:t>
      </w:r>
      <w:r w:rsidRPr="007A77E9">
        <w:rPr>
          <w:rFonts w:ascii="Arial" w:hAnsi="Arial" w:cs="Arial"/>
          <w:bCs/>
          <w:sz w:val="15"/>
          <w:szCs w:val="15"/>
        </w:rPr>
        <w:t xml:space="preserve">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="00953FA0" w:rsidRPr="007A77E9">
        <w:rPr>
          <w:rFonts w:ascii="Arial" w:hAnsi="Arial" w:cs="Arial"/>
          <w:sz w:val="15"/>
          <w:szCs w:val="15"/>
        </w:rPr>
        <w:t xml:space="preserve"> </w:t>
      </w:r>
      <w:r w:rsidR="00B36A18" w:rsidRPr="007A77E9">
        <w:rPr>
          <w:rFonts w:ascii="Arial" w:hAnsi="Arial" w:cs="Arial"/>
          <w:sz w:val="15"/>
          <w:szCs w:val="15"/>
        </w:rPr>
        <w:t>usług</w:t>
      </w:r>
      <w:r w:rsidR="00953FA0" w:rsidRPr="007A77E9">
        <w:rPr>
          <w:rFonts w:ascii="Arial" w:hAnsi="Arial" w:cs="Arial"/>
          <w:sz w:val="15"/>
          <w:szCs w:val="15"/>
        </w:rPr>
        <w:t>a</w:t>
      </w:r>
      <w:r w:rsidR="00B36A18" w:rsidRPr="007A77E9">
        <w:rPr>
          <w:rFonts w:ascii="Arial" w:hAnsi="Arial" w:cs="Arial"/>
          <w:sz w:val="15"/>
          <w:szCs w:val="15"/>
        </w:rPr>
        <w:t xml:space="preserve"> wymienion</w:t>
      </w:r>
      <w:r w:rsidR="00953FA0" w:rsidRPr="007A77E9">
        <w:rPr>
          <w:rFonts w:ascii="Arial" w:hAnsi="Arial" w:cs="Arial"/>
          <w:sz w:val="15"/>
          <w:szCs w:val="15"/>
        </w:rPr>
        <w:t>a</w:t>
      </w:r>
      <w:r w:rsidR="00B36A18" w:rsidRPr="007A77E9">
        <w:rPr>
          <w:rFonts w:ascii="Arial" w:hAnsi="Arial" w:cs="Arial"/>
          <w:sz w:val="15"/>
          <w:szCs w:val="15"/>
        </w:rPr>
        <w:t xml:space="preserve"> w </w:t>
      </w:r>
      <w:r w:rsidR="00F32EC2" w:rsidRPr="007A77E9">
        <w:rPr>
          <w:rFonts w:ascii="Arial" w:hAnsi="Arial" w:cs="Arial"/>
          <w:bCs/>
          <w:sz w:val="15"/>
          <w:szCs w:val="15"/>
        </w:rPr>
        <w:t>a</w:t>
      </w:r>
      <w:r w:rsidR="00B36A18" w:rsidRPr="007A77E9">
        <w:rPr>
          <w:rFonts w:ascii="Arial" w:hAnsi="Arial" w:cs="Arial"/>
          <w:bCs/>
          <w:sz w:val="15"/>
          <w:szCs w:val="15"/>
        </w:rPr>
        <w:t>rt. 3 Ustawy</w:t>
      </w:r>
      <w:r w:rsidR="005C3817">
        <w:rPr>
          <w:rFonts w:ascii="Arial" w:hAnsi="Arial" w:cs="Arial"/>
          <w:bCs/>
          <w:sz w:val="15"/>
          <w:szCs w:val="15"/>
        </w:rPr>
        <w:t>;</w:t>
      </w:r>
    </w:p>
    <w:p w14:paraId="49A880B9" w14:textId="23F9FE57" w:rsidR="00315B95" w:rsidRPr="007A77E9" w:rsidRDefault="00920F27" w:rsidP="007A77E9">
      <w:pPr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Ustawa </w:t>
      </w:r>
      <w:r w:rsidR="00116DD2" w:rsidRPr="007A77E9">
        <w:rPr>
          <w:rFonts w:ascii="Arial" w:hAnsi="Arial" w:cs="Arial"/>
          <w:b/>
          <w:bCs/>
          <w:sz w:val="15"/>
          <w:szCs w:val="15"/>
        </w:rPr>
        <w:t>-</w:t>
      </w:r>
      <w:r w:rsidRPr="007A77E9">
        <w:rPr>
          <w:rFonts w:ascii="Arial" w:hAnsi="Arial" w:cs="Arial"/>
          <w:bCs/>
          <w:sz w:val="15"/>
          <w:szCs w:val="15"/>
        </w:rPr>
        <w:t xml:space="preserve"> ustawa z dnia </w:t>
      </w:r>
      <w:r w:rsidR="00F32EC2" w:rsidRPr="007A77E9">
        <w:rPr>
          <w:rFonts w:ascii="Arial" w:hAnsi="Arial" w:cs="Arial"/>
          <w:bCs/>
          <w:sz w:val="15"/>
          <w:szCs w:val="15"/>
        </w:rPr>
        <w:t xml:space="preserve">19 sierpnia 2011r. o usługach płatniczych </w:t>
      </w:r>
      <w:bookmarkStart w:id="3" w:name="_Hlk27126449"/>
      <w:r w:rsidR="00F32EC2" w:rsidRPr="007A77E9">
        <w:rPr>
          <w:rFonts w:ascii="Arial" w:hAnsi="Arial" w:cs="Arial"/>
          <w:bCs/>
          <w:sz w:val="15"/>
          <w:szCs w:val="15"/>
        </w:rPr>
        <w:t>(</w:t>
      </w:r>
      <w:proofErr w:type="spellStart"/>
      <w:r w:rsidR="00AE74AC" w:rsidRPr="00AE74AC">
        <w:rPr>
          <w:rFonts w:ascii="Arial" w:hAnsi="Arial" w:cs="Arial"/>
          <w:bCs/>
          <w:sz w:val="15"/>
          <w:szCs w:val="15"/>
        </w:rPr>
        <w:t>t.j</w:t>
      </w:r>
      <w:proofErr w:type="spellEnd"/>
      <w:r w:rsidR="00AE74AC" w:rsidRPr="00AE74AC">
        <w:rPr>
          <w:rFonts w:ascii="Arial" w:hAnsi="Arial" w:cs="Arial"/>
          <w:bCs/>
          <w:sz w:val="15"/>
          <w:szCs w:val="15"/>
        </w:rPr>
        <w:t>. Dz. U. z 2019 r. poz. 659,</w:t>
      </w:r>
      <w:r w:rsidR="00D009E3">
        <w:rPr>
          <w:rFonts w:ascii="Arial" w:hAnsi="Arial" w:cs="Arial"/>
          <w:bCs/>
          <w:sz w:val="15"/>
          <w:szCs w:val="15"/>
        </w:rPr>
        <w:t xml:space="preserve"> </w:t>
      </w:r>
      <w:r w:rsidR="008B127D" w:rsidRPr="007A77E9">
        <w:rPr>
          <w:rFonts w:ascii="Arial" w:hAnsi="Arial" w:cs="Arial"/>
          <w:bCs/>
          <w:sz w:val="15"/>
          <w:szCs w:val="15"/>
        </w:rPr>
        <w:t>z</w:t>
      </w:r>
      <w:r w:rsidR="00AE74AC">
        <w:rPr>
          <w:rFonts w:ascii="Arial" w:hAnsi="Arial" w:cs="Arial"/>
          <w:bCs/>
          <w:sz w:val="15"/>
          <w:szCs w:val="15"/>
        </w:rPr>
        <w:t xml:space="preserve"> </w:t>
      </w:r>
      <w:proofErr w:type="spellStart"/>
      <w:r w:rsidR="00AE74AC">
        <w:rPr>
          <w:rFonts w:ascii="Arial" w:hAnsi="Arial" w:cs="Arial"/>
          <w:bCs/>
          <w:sz w:val="15"/>
          <w:szCs w:val="15"/>
        </w:rPr>
        <w:t>późn</w:t>
      </w:r>
      <w:proofErr w:type="spellEnd"/>
      <w:r w:rsidR="00AE74AC">
        <w:rPr>
          <w:rFonts w:ascii="Arial" w:hAnsi="Arial" w:cs="Arial"/>
          <w:bCs/>
          <w:sz w:val="15"/>
          <w:szCs w:val="15"/>
        </w:rPr>
        <w:t>.</w:t>
      </w:r>
      <w:r w:rsidR="008B127D" w:rsidRPr="007A77E9">
        <w:rPr>
          <w:rFonts w:ascii="Arial" w:hAnsi="Arial" w:cs="Arial"/>
          <w:bCs/>
          <w:sz w:val="15"/>
          <w:szCs w:val="15"/>
        </w:rPr>
        <w:t xml:space="preserve"> zm.</w:t>
      </w:r>
      <w:r w:rsidR="00F32EC2" w:rsidRPr="007A77E9">
        <w:rPr>
          <w:rFonts w:ascii="Arial" w:hAnsi="Arial" w:cs="Arial"/>
          <w:bCs/>
          <w:sz w:val="15"/>
          <w:szCs w:val="15"/>
        </w:rPr>
        <w:t>)</w:t>
      </w:r>
      <w:r w:rsidR="005C3817">
        <w:rPr>
          <w:rFonts w:ascii="Arial" w:hAnsi="Arial" w:cs="Arial"/>
          <w:bCs/>
          <w:sz w:val="15"/>
          <w:szCs w:val="15"/>
        </w:rPr>
        <w:t>;</w:t>
      </w:r>
      <w:bookmarkEnd w:id="3"/>
    </w:p>
    <w:p w14:paraId="605F276D" w14:textId="4DDF4A9E" w:rsidR="00920F27" w:rsidRPr="007A77E9" w:rsidRDefault="00315B95" w:rsidP="007A77E9">
      <w:pPr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Ustawa o VAT</w:t>
      </w:r>
      <w:r w:rsidRPr="007A77E9">
        <w:rPr>
          <w:rFonts w:ascii="Arial" w:hAnsi="Arial" w:cs="Arial"/>
          <w:bCs/>
          <w:sz w:val="15"/>
          <w:szCs w:val="15"/>
        </w:rPr>
        <w:t xml:space="preserve"> </w:t>
      </w:r>
      <w:r w:rsidR="0073379D" w:rsidRPr="007A77E9">
        <w:rPr>
          <w:rFonts w:ascii="Arial" w:hAnsi="Arial" w:cs="Arial"/>
          <w:bCs/>
          <w:sz w:val="15"/>
          <w:szCs w:val="15"/>
        </w:rPr>
        <w:t>–</w:t>
      </w:r>
      <w:r w:rsidRPr="007A77E9">
        <w:rPr>
          <w:rFonts w:ascii="Arial" w:hAnsi="Arial" w:cs="Arial"/>
          <w:bCs/>
          <w:sz w:val="15"/>
          <w:szCs w:val="15"/>
        </w:rPr>
        <w:t xml:space="preserve"> ustawa</w:t>
      </w:r>
      <w:r w:rsidR="0073379D" w:rsidRPr="007A77E9">
        <w:rPr>
          <w:rFonts w:ascii="Arial" w:hAnsi="Arial" w:cs="Arial"/>
          <w:bCs/>
          <w:sz w:val="15"/>
          <w:szCs w:val="15"/>
        </w:rPr>
        <w:t xml:space="preserve"> </w:t>
      </w:r>
      <w:r w:rsidRPr="007A77E9">
        <w:rPr>
          <w:rFonts w:ascii="Arial" w:hAnsi="Arial" w:cs="Arial"/>
          <w:bCs/>
          <w:sz w:val="15"/>
          <w:szCs w:val="15"/>
        </w:rPr>
        <w:t>z dnia 11 marca 2004 r. o podatku od towarów i usług</w:t>
      </w:r>
      <w:r w:rsidR="00594117" w:rsidRPr="007A77E9">
        <w:rPr>
          <w:rFonts w:ascii="Arial" w:hAnsi="Arial" w:cs="Arial"/>
          <w:bCs/>
          <w:sz w:val="15"/>
          <w:szCs w:val="15"/>
        </w:rPr>
        <w:t xml:space="preserve"> </w:t>
      </w:r>
      <w:bookmarkStart w:id="4" w:name="_Hlk27126464"/>
      <w:r w:rsidR="00594117" w:rsidRPr="007A77E9">
        <w:rPr>
          <w:rFonts w:ascii="Arial" w:hAnsi="Arial" w:cs="Arial"/>
          <w:bCs/>
          <w:sz w:val="15"/>
          <w:szCs w:val="15"/>
        </w:rPr>
        <w:t>(</w:t>
      </w:r>
      <w:proofErr w:type="spellStart"/>
      <w:r w:rsidR="00AE74AC" w:rsidRPr="00AE74AC">
        <w:rPr>
          <w:rFonts w:ascii="Arial" w:hAnsi="Arial" w:cs="Arial"/>
          <w:bCs/>
          <w:sz w:val="15"/>
          <w:szCs w:val="15"/>
        </w:rPr>
        <w:t>t.j</w:t>
      </w:r>
      <w:proofErr w:type="spellEnd"/>
      <w:r w:rsidR="00AE74AC" w:rsidRPr="00AE74AC">
        <w:rPr>
          <w:rFonts w:ascii="Arial" w:hAnsi="Arial" w:cs="Arial"/>
          <w:bCs/>
          <w:sz w:val="15"/>
          <w:szCs w:val="15"/>
        </w:rPr>
        <w:t xml:space="preserve"> Dz. U. z 2018 r. poz. 2174, </w:t>
      </w:r>
      <w:r w:rsidR="00594117" w:rsidRPr="007A77E9">
        <w:rPr>
          <w:rFonts w:ascii="Arial" w:hAnsi="Arial" w:cs="Arial"/>
          <w:bCs/>
          <w:sz w:val="15"/>
          <w:szCs w:val="15"/>
        </w:rPr>
        <w:t>z późn.zm.)</w:t>
      </w:r>
      <w:r w:rsidR="005C3817">
        <w:rPr>
          <w:rFonts w:ascii="Arial" w:hAnsi="Arial" w:cs="Arial"/>
          <w:bCs/>
          <w:sz w:val="15"/>
          <w:szCs w:val="15"/>
        </w:rPr>
        <w:t>;</w:t>
      </w:r>
      <w:bookmarkEnd w:id="4"/>
    </w:p>
    <w:p w14:paraId="3D7861DB" w14:textId="16F16ED9" w:rsidR="00832196" w:rsidRPr="007A77E9" w:rsidRDefault="00832196" w:rsidP="007A77E9">
      <w:pPr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Prawo bankowe – </w:t>
      </w:r>
      <w:r w:rsidRPr="007A77E9">
        <w:rPr>
          <w:rFonts w:ascii="Arial" w:hAnsi="Arial" w:cs="Arial"/>
          <w:bCs/>
          <w:sz w:val="15"/>
          <w:szCs w:val="15"/>
        </w:rPr>
        <w:t xml:space="preserve">ustawa z dnia 29 sierpnia </w:t>
      </w:r>
      <w:r w:rsidR="00532D4B" w:rsidRPr="007A77E9">
        <w:rPr>
          <w:rFonts w:ascii="Arial" w:hAnsi="Arial" w:cs="Arial"/>
          <w:bCs/>
          <w:sz w:val="15"/>
          <w:szCs w:val="15"/>
        </w:rPr>
        <w:t>1997r.</w:t>
      </w:r>
      <w:r w:rsidR="000E721E" w:rsidRPr="007A77E9">
        <w:rPr>
          <w:rFonts w:ascii="Arial" w:hAnsi="Arial" w:cs="Arial"/>
          <w:bCs/>
          <w:sz w:val="15"/>
          <w:szCs w:val="15"/>
        </w:rPr>
        <w:t xml:space="preserve"> Prawo bankowe</w:t>
      </w:r>
      <w:r w:rsidR="00532D4B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0E721E" w:rsidRPr="007A77E9">
        <w:rPr>
          <w:rFonts w:ascii="Arial" w:hAnsi="Arial" w:cs="Arial"/>
          <w:bCs/>
          <w:sz w:val="15"/>
          <w:szCs w:val="15"/>
        </w:rPr>
        <w:t xml:space="preserve">(j.t. Dz. U. </w:t>
      </w:r>
      <w:r w:rsidR="00AE74AC" w:rsidRPr="007A77E9">
        <w:rPr>
          <w:rFonts w:ascii="Arial" w:hAnsi="Arial" w:cs="Arial"/>
          <w:bCs/>
          <w:sz w:val="15"/>
          <w:szCs w:val="15"/>
        </w:rPr>
        <w:t>201</w:t>
      </w:r>
      <w:r w:rsidR="00AE74AC">
        <w:rPr>
          <w:rFonts w:ascii="Arial" w:hAnsi="Arial" w:cs="Arial"/>
          <w:bCs/>
          <w:sz w:val="15"/>
          <w:szCs w:val="15"/>
        </w:rPr>
        <w:t>9</w:t>
      </w:r>
      <w:r w:rsidR="00AE74AC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0E721E" w:rsidRPr="007A77E9">
        <w:rPr>
          <w:rFonts w:ascii="Arial" w:hAnsi="Arial" w:cs="Arial"/>
          <w:bCs/>
          <w:sz w:val="15"/>
          <w:szCs w:val="15"/>
        </w:rPr>
        <w:t xml:space="preserve">poz. </w:t>
      </w:r>
      <w:r w:rsidR="00AE74AC">
        <w:rPr>
          <w:rFonts w:ascii="Arial" w:hAnsi="Arial" w:cs="Arial"/>
          <w:bCs/>
          <w:sz w:val="15"/>
          <w:szCs w:val="15"/>
        </w:rPr>
        <w:t>2357</w:t>
      </w:r>
      <w:r w:rsidR="00D009E3">
        <w:rPr>
          <w:rFonts w:ascii="Arial" w:hAnsi="Arial" w:cs="Arial"/>
          <w:bCs/>
          <w:sz w:val="15"/>
          <w:szCs w:val="15"/>
        </w:rPr>
        <w:t>,</w:t>
      </w:r>
      <w:r w:rsidR="00AE74AC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0E721E" w:rsidRPr="007A77E9">
        <w:rPr>
          <w:rFonts w:ascii="Arial" w:hAnsi="Arial" w:cs="Arial"/>
          <w:bCs/>
          <w:sz w:val="15"/>
          <w:szCs w:val="15"/>
        </w:rPr>
        <w:t xml:space="preserve">z </w:t>
      </w:r>
      <w:proofErr w:type="spellStart"/>
      <w:r w:rsidR="000E721E" w:rsidRPr="007A77E9">
        <w:rPr>
          <w:rFonts w:ascii="Arial" w:hAnsi="Arial" w:cs="Arial"/>
          <w:bCs/>
          <w:sz w:val="15"/>
          <w:szCs w:val="15"/>
        </w:rPr>
        <w:t>późn</w:t>
      </w:r>
      <w:proofErr w:type="spellEnd"/>
      <w:r w:rsidR="000E721E" w:rsidRPr="007A77E9">
        <w:rPr>
          <w:rFonts w:ascii="Arial" w:hAnsi="Arial" w:cs="Arial"/>
          <w:bCs/>
          <w:sz w:val="15"/>
          <w:szCs w:val="15"/>
        </w:rPr>
        <w:t>. zm. )</w:t>
      </w:r>
      <w:r w:rsidR="005C3817">
        <w:rPr>
          <w:rFonts w:ascii="Arial" w:hAnsi="Arial" w:cs="Arial"/>
          <w:bCs/>
          <w:sz w:val="15"/>
          <w:szCs w:val="15"/>
        </w:rPr>
        <w:t>;</w:t>
      </w:r>
    </w:p>
    <w:p w14:paraId="4E4EDF8E" w14:textId="47362E15" w:rsidR="00495DD6" w:rsidRPr="007A77E9" w:rsidRDefault="00495DD6" w:rsidP="007A77E9">
      <w:pPr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Użytkownik </w:t>
      </w:r>
      <w:r w:rsidR="00116DD2" w:rsidRPr="007A77E9">
        <w:rPr>
          <w:rFonts w:ascii="Arial" w:hAnsi="Arial" w:cs="Arial"/>
          <w:b/>
          <w:bCs/>
          <w:sz w:val="15"/>
          <w:szCs w:val="15"/>
        </w:rPr>
        <w:t>-</w:t>
      </w:r>
      <w:r w:rsidRPr="007A77E9">
        <w:rPr>
          <w:rFonts w:ascii="Arial" w:hAnsi="Arial" w:cs="Arial"/>
          <w:b/>
          <w:bCs/>
          <w:sz w:val="15"/>
          <w:szCs w:val="15"/>
        </w:rPr>
        <w:t xml:space="preserve"> </w:t>
      </w:r>
      <w:r w:rsidRPr="007A77E9">
        <w:rPr>
          <w:rFonts w:ascii="Arial" w:hAnsi="Arial" w:cs="Arial"/>
          <w:bCs/>
          <w:sz w:val="15"/>
          <w:szCs w:val="15"/>
        </w:rPr>
        <w:t>Klient</w:t>
      </w:r>
      <w:r w:rsidR="00305277" w:rsidRPr="007A77E9">
        <w:rPr>
          <w:rFonts w:ascii="Arial" w:hAnsi="Arial" w:cs="Arial"/>
          <w:bCs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korzystający z </w:t>
      </w:r>
      <w:r w:rsidR="008E0712" w:rsidRPr="007A77E9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>sług płatniczych w roli Płatnika lub Odbiorcy</w:t>
      </w:r>
      <w:r w:rsidR="005C3817">
        <w:rPr>
          <w:rFonts w:ascii="Arial" w:hAnsi="Arial" w:cs="Arial"/>
          <w:sz w:val="15"/>
          <w:szCs w:val="15"/>
        </w:rPr>
        <w:t>;</w:t>
      </w:r>
      <w:r w:rsidRPr="007A77E9">
        <w:rPr>
          <w:rFonts w:ascii="Arial" w:hAnsi="Arial" w:cs="Arial"/>
          <w:sz w:val="15"/>
          <w:szCs w:val="15"/>
        </w:rPr>
        <w:t xml:space="preserve"> </w:t>
      </w:r>
    </w:p>
    <w:p w14:paraId="42E331FD" w14:textId="0492BEC3" w:rsidR="007D25A6" w:rsidRPr="007A77E9" w:rsidRDefault="007D25A6" w:rsidP="007A77E9">
      <w:pPr>
        <w:spacing w:line="276" w:lineRule="auto"/>
        <w:ind w:left="142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Wniosek </w:t>
      </w:r>
      <w:r w:rsidR="00116DD2" w:rsidRPr="007A77E9">
        <w:rPr>
          <w:rFonts w:ascii="Arial" w:hAnsi="Arial" w:cs="Arial"/>
          <w:b/>
          <w:bCs/>
          <w:sz w:val="15"/>
          <w:szCs w:val="15"/>
        </w:rPr>
        <w:t>-</w:t>
      </w:r>
      <w:r w:rsidRPr="007A77E9">
        <w:rPr>
          <w:rFonts w:ascii="Arial" w:hAnsi="Arial" w:cs="Arial"/>
          <w:b/>
          <w:bCs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wniose</w:t>
      </w:r>
      <w:r w:rsidR="0005220F" w:rsidRPr="007A77E9">
        <w:rPr>
          <w:rFonts w:ascii="Arial" w:hAnsi="Arial" w:cs="Arial"/>
          <w:sz w:val="15"/>
          <w:szCs w:val="15"/>
        </w:rPr>
        <w:t xml:space="preserve">k </w:t>
      </w:r>
      <w:r w:rsidR="00E027D7" w:rsidRPr="007A77E9">
        <w:rPr>
          <w:rFonts w:ascii="Arial" w:hAnsi="Arial" w:cs="Arial"/>
          <w:sz w:val="15"/>
          <w:szCs w:val="15"/>
        </w:rPr>
        <w:t>o otwarcie i prowadzenie rachunku bankowego</w:t>
      </w:r>
      <w:r w:rsidR="00AD217A" w:rsidRPr="007A77E9">
        <w:rPr>
          <w:rFonts w:ascii="Arial" w:hAnsi="Arial" w:cs="Arial"/>
          <w:sz w:val="15"/>
          <w:szCs w:val="15"/>
        </w:rPr>
        <w:t xml:space="preserve"> i produkty powiązane</w:t>
      </w:r>
      <w:r w:rsidR="005C3817">
        <w:rPr>
          <w:rFonts w:ascii="Arial" w:hAnsi="Arial" w:cs="Arial"/>
          <w:sz w:val="15"/>
          <w:szCs w:val="15"/>
        </w:rPr>
        <w:t>;</w:t>
      </w:r>
    </w:p>
    <w:p w14:paraId="210183DD" w14:textId="77777777" w:rsidR="002F718A" w:rsidRPr="007A77E9" w:rsidRDefault="002F718A" w:rsidP="007A77E9">
      <w:pPr>
        <w:spacing w:line="276" w:lineRule="auto"/>
        <w:ind w:left="14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 xml:space="preserve">Zlecenie płatnicze </w:t>
      </w:r>
      <w:r w:rsidR="00116DD2" w:rsidRPr="007A77E9">
        <w:rPr>
          <w:rFonts w:ascii="Arial" w:hAnsi="Arial" w:cs="Arial"/>
          <w:b/>
          <w:sz w:val="15"/>
          <w:szCs w:val="15"/>
        </w:rPr>
        <w:t>-</w:t>
      </w:r>
      <w:r w:rsidRPr="007A77E9">
        <w:rPr>
          <w:rFonts w:ascii="Arial" w:hAnsi="Arial" w:cs="Arial"/>
          <w:b/>
          <w:sz w:val="15"/>
          <w:szCs w:val="15"/>
        </w:rPr>
        <w:t xml:space="preserve"> </w:t>
      </w:r>
      <w:r w:rsidR="0005220F" w:rsidRPr="007A77E9">
        <w:rPr>
          <w:rFonts w:ascii="Arial" w:hAnsi="Arial" w:cs="Arial"/>
          <w:sz w:val="15"/>
          <w:szCs w:val="15"/>
        </w:rPr>
        <w:t>oświadczenie Płatnika l</w:t>
      </w:r>
      <w:r w:rsidR="00D57318" w:rsidRPr="007A77E9">
        <w:rPr>
          <w:rFonts w:ascii="Arial" w:hAnsi="Arial" w:cs="Arial"/>
          <w:sz w:val="15"/>
          <w:szCs w:val="15"/>
        </w:rPr>
        <w:t>ub Odbiorcy skierowane do jego banku</w:t>
      </w:r>
      <w:r w:rsidR="0005220F" w:rsidRPr="007A77E9">
        <w:rPr>
          <w:rFonts w:ascii="Arial" w:hAnsi="Arial" w:cs="Arial"/>
          <w:sz w:val="15"/>
          <w:szCs w:val="15"/>
        </w:rPr>
        <w:t xml:space="preserve"> zawierające polecenie </w:t>
      </w:r>
      <w:r w:rsidR="00CF4029" w:rsidRPr="007A77E9">
        <w:rPr>
          <w:rFonts w:ascii="Arial" w:hAnsi="Arial" w:cs="Arial"/>
          <w:sz w:val="15"/>
          <w:szCs w:val="15"/>
        </w:rPr>
        <w:t>wykonania T</w:t>
      </w:r>
      <w:r w:rsidR="0005220F" w:rsidRPr="007A77E9">
        <w:rPr>
          <w:rFonts w:ascii="Arial" w:hAnsi="Arial" w:cs="Arial"/>
          <w:sz w:val="15"/>
          <w:szCs w:val="15"/>
        </w:rPr>
        <w:t>ransakcji płatniczej.</w:t>
      </w:r>
    </w:p>
    <w:p w14:paraId="522C7DAA" w14:textId="77777777" w:rsidR="00AE2158" w:rsidRPr="007A77E9" w:rsidRDefault="00AE2158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0FDDCE6F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3</w:t>
      </w:r>
    </w:p>
    <w:p w14:paraId="4B452C79" w14:textId="0CACFE3C" w:rsidR="007D25A6" w:rsidRPr="007A77E9" w:rsidRDefault="007D25A6" w:rsidP="007A77E9">
      <w:pPr>
        <w:pStyle w:val="Tekstpodstawowy21"/>
        <w:numPr>
          <w:ilvl w:val="0"/>
          <w:numId w:val="111"/>
        </w:numPr>
        <w:tabs>
          <w:tab w:val="left" w:pos="-1418"/>
        </w:tabs>
        <w:spacing w:line="276" w:lineRule="auto"/>
        <w:jc w:val="both"/>
        <w:rPr>
          <w:b/>
          <w:bCs/>
          <w:sz w:val="15"/>
          <w:szCs w:val="15"/>
        </w:rPr>
      </w:pPr>
      <w:r w:rsidRPr="007A77E9">
        <w:rPr>
          <w:sz w:val="15"/>
          <w:szCs w:val="15"/>
        </w:rPr>
        <w:t xml:space="preserve">Zasady zawarte w niniejszym Regulaminie mają zastosowanie do następujących rodzajów rachunków w złotych i walutach </w:t>
      </w:r>
      <w:r w:rsidR="005C3817">
        <w:rPr>
          <w:sz w:val="15"/>
          <w:szCs w:val="15"/>
        </w:rPr>
        <w:t>obcych</w:t>
      </w:r>
      <w:r w:rsidRPr="007A77E9">
        <w:rPr>
          <w:sz w:val="15"/>
          <w:szCs w:val="15"/>
        </w:rPr>
        <w:t>:</w:t>
      </w:r>
    </w:p>
    <w:p w14:paraId="37C807FB" w14:textId="55AF6016" w:rsidR="007D25A6" w:rsidRPr="007A77E9" w:rsidRDefault="0032467D" w:rsidP="007A77E9">
      <w:pPr>
        <w:pStyle w:val="Tekstpodstawowy21"/>
        <w:numPr>
          <w:ilvl w:val="0"/>
          <w:numId w:val="164"/>
        </w:numPr>
        <w:tabs>
          <w:tab w:val="left" w:pos="-1418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r</w:t>
      </w:r>
      <w:r w:rsidR="007D25A6" w:rsidRPr="007A77E9">
        <w:rPr>
          <w:sz w:val="15"/>
          <w:szCs w:val="15"/>
        </w:rPr>
        <w:t>achunk</w:t>
      </w:r>
      <w:r w:rsidR="005C3817">
        <w:rPr>
          <w:sz w:val="15"/>
          <w:szCs w:val="15"/>
        </w:rPr>
        <w:t>ów</w:t>
      </w:r>
      <w:r w:rsidR="007D25A6" w:rsidRPr="007A77E9">
        <w:rPr>
          <w:sz w:val="15"/>
          <w:szCs w:val="15"/>
        </w:rPr>
        <w:t xml:space="preserve"> bieżąc</w:t>
      </w:r>
      <w:r w:rsidR="005C3817">
        <w:rPr>
          <w:sz w:val="15"/>
          <w:szCs w:val="15"/>
        </w:rPr>
        <w:t>ych</w:t>
      </w:r>
      <w:r w:rsidR="007D25A6" w:rsidRPr="007A77E9">
        <w:rPr>
          <w:sz w:val="15"/>
          <w:szCs w:val="15"/>
        </w:rPr>
        <w:t xml:space="preserve">, </w:t>
      </w:r>
    </w:p>
    <w:p w14:paraId="0FE702DA" w14:textId="378A7D7F" w:rsidR="007D25A6" w:rsidRPr="007A77E9" w:rsidRDefault="0032467D" w:rsidP="007A77E9">
      <w:pPr>
        <w:pStyle w:val="Tekstpodstawowy21"/>
        <w:numPr>
          <w:ilvl w:val="0"/>
          <w:numId w:val="164"/>
        </w:numPr>
        <w:tabs>
          <w:tab w:val="left" w:pos="-1418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r</w:t>
      </w:r>
      <w:r w:rsidR="007D25A6" w:rsidRPr="007A77E9">
        <w:rPr>
          <w:sz w:val="15"/>
          <w:szCs w:val="15"/>
        </w:rPr>
        <w:t>achunk</w:t>
      </w:r>
      <w:r w:rsidR="005C3817">
        <w:rPr>
          <w:sz w:val="15"/>
          <w:szCs w:val="15"/>
        </w:rPr>
        <w:t>ów</w:t>
      </w:r>
      <w:r w:rsidR="007D25A6" w:rsidRPr="007A77E9">
        <w:rPr>
          <w:sz w:val="15"/>
          <w:szCs w:val="15"/>
        </w:rPr>
        <w:t xml:space="preserve"> pomocnicz</w:t>
      </w:r>
      <w:r w:rsidR="005C3817">
        <w:rPr>
          <w:sz w:val="15"/>
          <w:szCs w:val="15"/>
        </w:rPr>
        <w:t>ych</w:t>
      </w:r>
      <w:r w:rsidR="007D25A6" w:rsidRPr="007A77E9">
        <w:rPr>
          <w:sz w:val="15"/>
          <w:szCs w:val="15"/>
        </w:rPr>
        <w:t xml:space="preserve">, </w:t>
      </w:r>
    </w:p>
    <w:p w14:paraId="2C65106E" w14:textId="56FD541E" w:rsidR="007D25A6" w:rsidRPr="007A77E9" w:rsidRDefault="0032467D" w:rsidP="007A77E9">
      <w:pPr>
        <w:pStyle w:val="Tekstpodstawowy21"/>
        <w:numPr>
          <w:ilvl w:val="0"/>
          <w:numId w:val="164"/>
        </w:numPr>
        <w:tabs>
          <w:tab w:val="left" w:pos="-1418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r</w:t>
      </w:r>
      <w:r w:rsidR="007D25A6" w:rsidRPr="007A77E9">
        <w:rPr>
          <w:sz w:val="15"/>
          <w:szCs w:val="15"/>
        </w:rPr>
        <w:t>achunk</w:t>
      </w:r>
      <w:r w:rsidR="005C3817">
        <w:rPr>
          <w:sz w:val="15"/>
          <w:szCs w:val="15"/>
        </w:rPr>
        <w:t>ów</w:t>
      </w:r>
      <w:r w:rsidR="007D25A6" w:rsidRPr="007A77E9">
        <w:rPr>
          <w:sz w:val="15"/>
          <w:szCs w:val="15"/>
        </w:rPr>
        <w:t xml:space="preserve"> lokat terminowych standardowych, </w:t>
      </w:r>
    </w:p>
    <w:p w14:paraId="3C341E62" w14:textId="4F90DAB7" w:rsidR="007D25A6" w:rsidRPr="007A77E9" w:rsidRDefault="0032467D" w:rsidP="007A77E9">
      <w:pPr>
        <w:pStyle w:val="Tekstpodstawowy21"/>
        <w:numPr>
          <w:ilvl w:val="0"/>
          <w:numId w:val="164"/>
        </w:numPr>
        <w:tabs>
          <w:tab w:val="left" w:pos="-1418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r</w:t>
      </w:r>
      <w:r w:rsidR="00691179" w:rsidRPr="007A77E9">
        <w:rPr>
          <w:sz w:val="15"/>
          <w:szCs w:val="15"/>
        </w:rPr>
        <w:t>achunk</w:t>
      </w:r>
      <w:r w:rsidR="005C3817">
        <w:rPr>
          <w:sz w:val="15"/>
          <w:szCs w:val="15"/>
        </w:rPr>
        <w:t>ów</w:t>
      </w:r>
      <w:r w:rsidR="002B0A9C" w:rsidRPr="007A77E9">
        <w:rPr>
          <w:sz w:val="15"/>
          <w:szCs w:val="15"/>
        </w:rPr>
        <w:t xml:space="preserve"> lokat </w:t>
      </w:r>
      <w:r w:rsidR="001B09B0" w:rsidRPr="007A77E9">
        <w:rPr>
          <w:sz w:val="15"/>
          <w:szCs w:val="15"/>
        </w:rPr>
        <w:t>preferencyjnych</w:t>
      </w:r>
      <w:r w:rsidR="002B0A9C" w:rsidRPr="007A77E9">
        <w:rPr>
          <w:sz w:val="15"/>
          <w:szCs w:val="15"/>
        </w:rPr>
        <w:t>,</w:t>
      </w:r>
    </w:p>
    <w:p w14:paraId="367E67F3" w14:textId="032373D4" w:rsidR="005F24B7" w:rsidRPr="007A77E9" w:rsidRDefault="004B1E16" w:rsidP="007A77E9">
      <w:pPr>
        <w:pStyle w:val="Tekstpodstawowy21"/>
        <w:numPr>
          <w:ilvl w:val="0"/>
          <w:numId w:val="164"/>
        </w:numPr>
        <w:tabs>
          <w:tab w:val="left" w:pos="-1418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Rachunk</w:t>
      </w:r>
      <w:r w:rsidR="005C3817">
        <w:rPr>
          <w:sz w:val="15"/>
          <w:szCs w:val="15"/>
        </w:rPr>
        <w:t>ów</w:t>
      </w:r>
      <w:r w:rsidRPr="007A77E9">
        <w:rPr>
          <w:sz w:val="15"/>
          <w:szCs w:val="15"/>
        </w:rPr>
        <w:t xml:space="preserve"> Lokacyjny</w:t>
      </w:r>
      <w:r w:rsidR="005C3817">
        <w:rPr>
          <w:sz w:val="15"/>
          <w:szCs w:val="15"/>
        </w:rPr>
        <w:t>ch</w:t>
      </w:r>
      <w:r w:rsidRPr="007A77E9">
        <w:rPr>
          <w:sz w:val="15"/>
          <w:szCs w:val="15"/>
        </w:rPr>
        <w:t xml:space="preserve"> BOŚ Biznes</w:t>
      </w:r>
      <w:r w:rsidR="005F24B7" w:rsidRPr="007A77E9">
        <w:rPr>
          <w:sz w:val="15"/>
          <w:szCs w:val="15"/>
        </w:rPr>
        <w:t>,</w:t>
      </w:r>
    </w:p>
    <w:p w14:paraId="2A66A0A8" w14:textId="5D89FE93" w:rsidR="007D25A6" w:rsidRPr="007A77E9" w:rsidRDefault="005F24B7" w:rsidP="007A77E9">
      <w:pPr>
        <w:pStyle w:val="Akapitzlist"/>
        <w:numPr>
          <w:ilvl w:val="0"/>
          <w:numId w:val="164"/>
        </w:numPr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Rachunk</w:t>
      </w:r>
      <w:r w:rsidR="005C3817">
        <w:rPr>
          <w:rFonts w:ascii="Arial" w:hAnsi="Arial" w:cs="Arial"/>
          <w:sz w:val="15"/>
          <w:szCs w:val="15"/>
        </w:rPr>
        <w:t>ów</w:t>
      </w:r>
      <w:r w:rsidRPr="007A77E9">
        <w:rPr>
          <w:rFonts w:ascii="Arial" w:hAnsi="Arial" w:cs="Arial"/>
          <w:sz w:val="15"/>
          <w:szCs w:val="15"/>
        </w:rPr>
        <w:t xml:space="preserve"> VAT</w:t>
      </w:r>
      <w:r w:rsidRPr="007A77E9">
        <w:rPr>
          <w:rFonts w:ascii="Arial" w:hAnsi="Arial" w:cs="Arial"/>
          <w:sz w:val="15"/>
          <w:szCs w:val="15"/>
          <w:lang w:eastAsia="ar-SA"/>
        </w:rPr>
        <w:t>.</w:t>
      </w:r>
    </w:p>
    <w:p w14:paraId="3E2E1C88" w14:textId="77777777" w:rsidR="00AE2158" w:rsidRPr="007A77E9" w:rsidRDefault="001140B2" w:rsidP="007A77E9">
      <w:pPr>
        <w:pStyle w:val="Tekstpodstawowy"/>
        <w:numPr>
          <w:ilvl w:val="0"/>
          <w:numId w:val="111"/>
        </w:numPr>
        <w:spacing w:line="276" w:lineRule="auto"/>
        <w:jc w:val="both"/>
        <w:rPr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Bank może otworzyć Klientowi innego rodzaju rachunki, na podstawie odrębnych umów, do których zastosowanie będą miały postanowienia zawarte w odpowiednich umowach lub inne dodatkowe postanowienia, o ile takie zostaną określone.</w:t>
      </w:r>
    </w:p>
    <w:p w14:paraId="0A095C89" w14:textId="77777777" w:rsidR="00C8477E" w:rsidRPr="007A77E9" w:rsidRDefault="00C8477E" w:rsidP="007A77E9">
      <w:pPr>
        <w:pStyle w:val="Akapitzlist"/>
        <w:spacing w:line="276" w:lineRule="auto"/>
        <w:rPr>
          <w:rFonts w:ascii="Arial" w:hAnsi="Arial" w:cs="Arial"/>
          <w:bCs/>
          <w:sz w:val="15"/>
          <w:szCs w:val="15"/>
        </w:rPr>
      </w:pPr>
    </w:p>
    <w:p w14:paraId="242FA00E" w14:textId="77777777" w:rsidR="00FD2F3D" w:rsidRPr="007A77E9" w:rsidRDefault="002412A8" w:rsidP="007A77E9">
      <w:pPr>
        <w:pStyle w:val="Akapitzlist"/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Rachunek VAT</w:t>
      </w:r>
    </w:p>
    <w:p w14:paraId="521BF9F9" w14:textId="77777777" w:rsidR="0073379D" w:rsidRPr="007A77E9" w:rsidRDefault="0073379D" w:rsidP="007A77E9">
      <w:pPr>
        <w:pStyle w:val="Akapitzlist"/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bookmarkStart w:id="5" w:name="_Hlk514939668"/>
    </w:p>
    <w:p w14:paraId="1651AAD6" w14:textId="77777777" w:rsidR="00FD2F3D" w:rsidRPr="007A77E9" w:rsidRDefault="00FD2F3D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4</w:t>
      </w:r>
    </w:p>
    <w:bookmarkEnd w:id="5"/>
    <w:p w14:paraId="5613A45D" w14:textId="77777777" w:rsidR="00FD2F3D" w:rsidRPr="007A77E9" w:rsidRDefault="006679A2" w:rsidP="007A77E9">
      <w:pPr>
        <w:pStyle w:val="Tekstpodstawowy"/>
        <w:numPr>
          <w:ilvl w:val="0"/>
          <w:numId w:val="166"/>
        </w:numPr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B</w:t>
      </w:r>
      <w:r w:rsidR="00FD2F3D" w:rsidRPr="007A77E9">
        <w:rPr>
          <w:b w:val="0"/>
          <w:bCs w:val="0"/>
          <w:sz w:val="15"/>
          <w:szCs w:val="15"/>
        </w:rPr>
        <w:t xml:space="preserve">ank prowadzi </w:t>
      </w:r>
      <w:r w:rsidR="002412A8" w:rsidRPr="007A77E9">
        <w:rPr>
          <w:b w:val="0"/>
          <w:bCs w:val="0"/>
          <w:sz w:val="15"/>
          <w:szCs w:val="15"/>
        </w:rPr>
        <w:t>Rachunek VAT</w:t>
      </w:r>
      <w:r w:rsidR="006053D7" w:rsidRPr="007A77E9">
        <w:rPr>
          <w:b w:val="0"/>
          <w:sz w:val="15"/>
          <w:szCs w:val="15"/>
        </w:rPr>
        <w:t xml:space="preserve"> dla każdego </w:t>
      </w:r>
      <w:r w:rsidR="006053D7" w:rsidRPr="007A77E9">
        <w:rPr>
          <w:b w:val="0"/>
          <w:bCs w:val="0"/>
          <w:sz w:val="15"/>
          <w:szCs w:val="15"/>
        </w:rPr>
        <w:t>Rachunku rozliczeniowego prowadzonego w walucie polskiej</w:t>
      </w:r>
      <w:r w:rsidR="00FD2F3D" w:rsidRPr="007A77E9">
        <w:rPr>
          <w:b w:val="0"/>
          <w:bCs w:val="0"/>
          <w:sz w:val="15"/>
          <w:szCs w:val="15"/>
        </w:rPr>
        <w:t xml:space="preserve">. </w:t>
      </w:r>
    </w:p>
    <w:p w14:paraId="4A956EB5" w14:textId="77777777" w:rsidR="00FD2F3D" w:rsidRPr="007A77E9" w:rsidRDefault="002412A8" w:rsidP="007A77E9">
      <w:pPr>
        <w:pStyle w:val="Tekstpodstawowy"/>
        <w:numPr>
          <w:ilvl w:val="0"/>
          <w:numId w:val="166"/>
        </w:numPr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Rachunek VAT</w:t>
      </w:r>
      <w:r w:rsidR="00FD2F3D" w:rsidRPr="007A77E9">
        <w:rPr>
          <w:b w:val="0"/>
          <w:bCs w:val="0"/>
          <w:sz w:val="15"/>
          <w:szCs w:val="15"/>
        </w:rPr>
        <w:t xml:space="preserve"> jest prowadzony w walucie polskiej. </w:t>
      </w:r>
    </w:p>
    <w:p w14:paraId="61C4F74F" w14:textId="77777777" w:rsidR="00C8477E" w:rsidRPr="007A77E9" w:rsidRDefault="00FD2F3D" w:rsidP="007A77E9">
      <w:pPr>
        <w:pStyle w:val="Tekstpodstawowy"/>
        <w:numPr>
          <w:ilvl w:val="0"/>
          <w:numId w:val="166"/>
        </w:numPr>
        <w:spacing w:line="276" w:lineRule="auto"/>
        <w:jc w:val="both"/>
        <w:rPr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 xml:space="preserve">Dla </w:t>
      </w:r>
      <w:r w:rsidR="007005F3" w:rsidRPr="007A77E9">
        <w:rPr>
          <w:b w:val="0"/>
          <w:bCs w:val="0"/>
          <w:sz w:val="15"/>
          <w:szCs w:val="15"/>
        </w:rPr>
        <w:t>R</w:t>
      </w:r>
      <w:r w:rsidRPr="007A77E9">
        <w:rPr>
          <w:b w:val="0"/>
          <w:bCs w:val="0"/>
          <w:sz w:val="15"/>
          <w:szCs w:val="15"/>
        </w:rPr>
        <w:t>achunków rozliczeniowych Klienta</w:t>
      </w:r>
      <w:r w:rsidR="0073379D" w:rsidRPr="007A77E9">
        <w:rPr>
          <w:b w:val="0"/>
          <w:bCs w:val="0"/>
          <w:sz w:val="15"/>
          <w:szCs w:val="15"/>
        </w:rPr>
        <w:t xml:space="preserve"> </w:t>
      </w:r>
      <w:r w:rsidRPr="007A77E9">
        <w:rPr>
          <w:b w:val="0"/>
          <w:bCs w:val="0"/>
          <w:sz w:val="15"/>
          <w:szCs w:val="15"/>
        </w:rPr>
        <w:t xml:space="preserve">Bank prowadzi </w:t>
      </w:r>
      <w:r w:rsidR="006053D7" w:rsidRPr="007A77E9">
        <w:rPr>
          <w:b w:val="0"/>
          <w:bCs w:val="0"/>
          <w:sz w:val="15"/>
          <w:szCs w:val="15"/>
        </w:rPr>
        <w:t xml:space="preserve">przynajmniej </w:t>
      </w:r>
      <w:r w:rsidRPr="007A77E9">
        <w:rPr>
          <w:b w:val="0"/>
          <w:bCs w:val="0"/>
          <w:sz w:val="15"/>
          <w:szCs w:val="15"/>
        </w:rPr>
        <w:t xml:space="preserve">jeden </w:t>
      </w:r>
      <w:r w:rsidR="002412A8" w:rsidRPr="007A77E9">
        <w:rPr>
          <w:b w:val="0"/>
          <w:bCs w:val="0"/>
          <w:sz w:val="15"/>
          <w:szCs w:val="15"/>
        </w:rPr>
        <w:t>Rachunek VAT</w:t>
      </w:r>
      <w:r w:rsidRPr="007A77E9">
        <w:rPr>
          <w:b w:val="0"/>
          <w:bCs w:val="0"/>
          <w:sz w:val="15"/>
          <w:szCs w:val="15"/>
        </w:rPr>
        <w:t xml:space="preserve">, niezależnie od liczby prowadzonych dla tego Klienta </w:t>
      </w:r>
      <w:r w:rsidR="007005F3" w:rsidRPr="007A77E9">
        <w:rPr>
          <w:b w:val="0"/>
          <w:bCs w:val="0"/>
          <w:sz w:val="15"/>
          <w:szCs w:val="15"/>
        </w:rPr>
        <w:t>R</w:t>
      </w:r>
      <w:r w:rsidRPr="007A77E9">
        <w:rPr>
          <w:b w:val="0"/>
          <w:bCs w:val="0"/>
          <w:sz w:val="15"/>
          <w:szCs w:val="15"/>
        </w:rPr>
        <w:t xml:space="preserve">achunków rozliczeniowych. </w:t>
      </w:r>
      <w:r w:rsidR="00721C20" w:rsidRPr="007A77E9">
        <w:rPr>
          <w:b w:val="0"/>
          <w:bCs w:val="0"/>
          <w:sz w:val="15"/>
          <w:szCs w:val="15"/>
        </w:rPr>
        <w:t>Na wniosek Klienta, w</w:t>
      </w:r>
      <w:r w:rsidRPr="007A77E9">
        <w:rPr>
          <w:b w:val="0"/>
          <w:bCs w:val="0"/>
          <w:sz w:val="15"/>
          <w:szCs w:val="15"/>
        </w:rPr>
        <w:t xml:space="preserve"> przypadku prowadzenia więcej niż jednego </w:t>
      </w:r>
      <w:r w:rsidR="007005F3" w:rsidRPr="007A77E9">
        <w:rPr>
          <w:b w:val="0"/>
          <w:bCs w:val="0"/>
          <w:sz w:val="15"/>
          <w:szCs w:val="15"/>
        </w:rPr>
        <w:t>Ra</w:t>
      </w:r>
      <w:r w:rsidRPr="007A77E9">
        <w:rPr>
          <w:b w:val="0"/>
          <w:bCs w:val="0"/>
          <w:sz w:val="15"/>
          <w:szCs w:val="15"/>
        </w:rPr>
        <w:t>chunku rozliczeniowego dla tego samego Klienta</w:t>
      </w:r>
      <w:r w:rsidR="00315B95" w:rsidRPr="007A77E9">
        <w:rPr>
          <w:b w:val="0"/>
          <w:bCs w:val="0"/>
          <w:sz w:val="15"/>
          <w:szCs w:val="15"/>
        </w:rPr>
        <w:t>,</w:t>
      </w:r>
      <w:r w:rsidRPr="007A77E9">
        <w:rPr>
          <w:b w:val="0"/>
          <w:bCs w:val="0"/>
          <w:sz w:val="15"/>
          <w:szCs w:val="15"/>
        </w:rPr>
        <w:t xml:space="preserve"> Bank prowadzi</w:t>
      </w:r>
      <w:r w:rsidR="00DD2E69" w:rsidRPr="007A77E9">
        <w:rPr>
          <w:b w:val="0"/>
          <w:bCs w:val="0"/>
          <w:sz w:val="15"/>
          <w:szCs w:val="15"/>
        </w:rPr>
        <w:t xml:space="preserve"> </w:t>
      </w:r>
      <w:r w:rsidR="002412A8" w:rsidRPr="007A77E9">
        <w:rPr>
          <w:b w:val="0"/>
          <w:bCs w:val="0"/>
          <w:sz w:val="15"/>
          <w:szCs w:val="15"/>
        </w:rPr>
        <w:t>więcej niż jeden Rachunek VAT</w:t>
      </w:r>
      <w:r w:rsidR="00315B95" w:rsidRPr="007A77E9">
        <w:rPr>
          <w:b w:val="0"/>
          <w:bCs w:val="0"/>
          <w:sz w:val="15"/>
          <w:szCs w:val="15"/>
        </w:rPr>
        <w:t>.</w:t>
      </w:r>
    </w:p>
    <w:p w14:paraId="5C507E92" w14:textId="11F839AD" w:rsidR="00FD2F3D" w:rsidRPr="007A77E9" w:rsidRDefault="00FD2F3D" w:rsidP="007A77E9">
      <w:pPr>
        <w:pStyle w:val="Tekstpodstawowy"/>
        <w:numPr>
          <w:ilvl w:val="0"/>
          <w:numId w:val="166"/>
        </w:numPr>
        <w:spacing w:line="276" w:lineRule="auto"/>
        <w:jc w:val="both"/>
        <w:rPr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 xml:space="preserve">Otwarcie i prowadzenie </w:t>
      </w:r>
      <w:r w:rsidR="00EA6D32">
        <w:rPr>
          <w:b w:val="0"/>
          <w:bCs w:val="0"/>
          <w:sz w:val="15"/>
          <w:szCs w:val="15"/>
        </w:rPr>
        <w:t>R</w:t>
      </w:r>
      <w:r w:rsidRPr="007A77E9">
        <w:rPr>
          <w:b w:val="0"/>
          <w:bCs w:val="0"/>
          <w:sz w:val="15"/>
          <w:szCs w:val="15"/>
        </w:rPr>
        <w:t xml:space="preserve">achunku VAT nie wymaga zawarcia odrębnej umowy. </w:t>
      </w:r>
    </w:p>
    <w:p w14:paraId="17147DF5" w14:textId="7AC96761" w:rsidR="00D079A9" w:rsidRPr="007A77E9" w:rsidRDefault="00FD2F3D" w:rsidP="007A77E9">
      <w:pPr>
        <w:pStyle w:val="Tekstpodstawowy"/>
        <w:numPr>
          <w:ilvl w:val="0"/>
          <w:numId w:val="166"/>
        </w:numPr>
        <w:spacing w:line="276" w:lineRule="auto"/>
        <w:jc w:val="both"/>
        <w:rPr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 xml:space="preserve">Bank informuje </w:t>
      </w:r>
      <w:r w:rsidR="00D079A9" w:rsidRPr="007A77E9">
        <w:rPr>
          <w:b w:val="0"/>
          <w:bCs w:val="0"/>
          <w:sz w:val="15"/>
          <w:szCs w:val="15"/>
        </w:rPr>
        <w:t xml:space="preserve">Klienta </w:t>
      </w:r>
      <w:r w:rsidRPr="007A77E9">
        <w:rPr>
          <w:b w:val="0"/>
          <w:bCs w:val="0"/>
          <w:sz w:val="15"/>
          <w:szCs w:val="15"/>
        </w:rPr>
        <w:t xml:space="preserve">o numerze </w:t>
      </w:r>
      <w:r w:rsidR="00EA6D32">
        <w:rPr>
          <w:b w:val="0"/>
          <w:bCs w:val="0"/>
          <w:sz w:val="15"/>
          <w:szCs w:val="15"/>
        </w:rPr>
        <w:t>R</w:t>
      </w:r>
      <w:r w:rsidRPr="007A77E9">
        <w:rPr>
          <w:b w:val="0"/>
          <w:bCs w:val="0"/>
          <w:sz w:val="15"/>
          <w:szCs w:val="15"/>
        </w:rPr>
        <w:t xml:space="preserve">achunku VAT </w:t>
      </w:r>
      <w:r w:rsidR="002A2DAC" w:rsidRPr="007A77E9">
        <w:rPr>
          <w:b w:val="0"/>
          <w:bCs w:val="0"/>
          <w:sz w:val="15"/>
          <w:szCs w:val="15"/>
        </w:rPr>
        <w:t xml:space="preserve">przy otwieraniu </w:t>
      </w:r>
      <w:r w:rsidR="007005F3" w:rsidRPr="007A77E9">
        <w:rPr>
          <w:b w:val="0"/>
          <w:bCs w:val="0"/>
          <w:sz w:val="15"/>
          <w:szCs w:val="15"/>
        </w:rPr>
        <w:t>R</w:t>
      </w:r>
      <w:r w:rsidR="002A2DAC" w:rsidRPr="007A77E9">
        <w:rPr>
          <w:b w:val="0"/>
          <w:bCs w:val="0"/>
          <w:sz w:val="15"/>
          <w:szCs w:val="15"/>
        </w:rPr>
        <w:t>achunku rozliczeniowego</w:t>
      </w:r>
      <w:r w:rsidR="00D079A9" w:rsidRPr="007A77E9">
        <w:rPr>
          <w:b w:val="0"/>
          <w:bCs w:val="0"/>
          <w:sz w:val="15"/>
          <w:szCs w:val="15"/>
        </w:rPr>
        <w:t>.</w:t>
      </w:r>
    </w:p>
    <w:p w14:paraId="0830EE75" w14:textId="1B8FE3A9" w:rsidR="00FD2F3D" w:rsidRPr="007A77E9" w:rsidRDefault="00D079A9" w:rsidP="007A77E9">
      <w:pPr>
        <w:pStyle w:val="Tekstpodstawowy"/>
        <w:numPr>
          <w:ilvl w:val="0"/>
          <w:numId w:val="166"/>
        </w:numPr>
        <w:spacing w:line="276" w:lineRule="auto"/>
        <w:jc w:val="both"/>
        <w:rPr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 xml:space="preserve">Bank informuje Klienta o saldzie na </w:t>
      </w:r>
      <w:r w:rsidR="00EA6D32">
        <w:rPr>
          <w:b w:val="0"/>
          <w:bCs w:val="0"/>
          <w:sz w:val="15"/>
          <w:szCs w:val="15"/>
        </w:rPr>
        <w:t>R</w:t>
      </w:r>
      <w:r w:rsidRPr="007A77E9">
        <w:rPr>
          <w:b w:val="0"/>
          <w:bCs w:val="0"/>
          <w:sz w:val="15"/>
          <w:szCs w:val="15"/>
        </w:rPr>
        <w:t>achunku VAT</w:t>
      </w:r>
      <w:r w:rsidR="0073379D" w:rsidRPr="007A77E9">
        <w:rPr>
          <w:b w:val="0"/>
          <w:bCs w:val="0"/>
          <w:sz w:val="15"/>
          <w:szCs w:val="15"/>
        </w:rPr>
        <w:t xml:space="preserve"> </w:t>
      </w:r>
      <w:r w:rsidRPr="007A77E9">
        <w:rPr>
          <w:b w:val="0"/>
          <w:bCs w:val="0"/>
          <w:sz w:val="15"/>
          <w:szCs w:val="15"/>
        </w:rPr>
        <w:t xml:space="preserve">na koniec roku kalendarzowego w terminie </w:t>
      </w:r>
      <w:r w:rsidR="00925FCB" w:rsidRPr="007A77E9">
        <w:rPr>
          <w:b w:val="0"/>
          <w:bCs w:val="0"/>
          <w:sz w:val="15"/>
          <w:szCs w:val="15"/>
        </w:rPr>
        <w:t>generowania potwierdzenia sald dla</w:t>
      </w:r>
      <w:r w:rsidR="00FD2F3D" w:rsidRPr="007A77E9">
        <w:rPr>
          <w:b w:val="0"/>
          <w:bCs w:val="0"/>
          <w:sz w:val="15"/>
          <w:szCs w:val="15"/>
        </w:rPr>
        <w:t xml:space="preserve"> </w:t>
      </w:r>
      <w:r w:rsidR="000D1146" w:rsidRPr="007A77E9">
        <w:rPr>
          <w:b w:val="0"/>
          <w:bCs w:val="0"/>
          <w:sz w:val="15"/>
          <w:szCs w:val="15"/>
        </w:rPr>
        <w:t>pozostałych rachunków.</w:t>
      </w:r>
    </w:p>
    <w:p w14:paraId="5838B8CC" w14:textId="7A1D81C3" w:rsidR="00FD2F3D" w:rsidRPr="007A77E9" w:rsidRDefault="00FD2F3D" w:rsidP="007A77E9">
      <w:pPr>
        <w:pStyle w:val="Tekstpodstawowy"/>
        <w:numPr>
          <w:ilvl w:val="0"/>
          <w:numId w:val="166"/>
        </w:numPr>
        <w:spacing w:line="276" w:lineRule="auto"/>
        <w:jc w:val="both"/>
        <w:rPr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 xml:space="preserve">Bank nie wydaje do </w:t>
      </w:r>
      <w:r w:rsidR="00EA6D32">
        <w:rPr>
          <w:b w:val="0"/>
          <w:bCs w:val="0"/>
          <w:sz w:val="15"/>
          <w:szCs w:val="15"/>
        </w:rPr>
        <w:t>R</w:t>
      </w:r>
      <w:r w:rsidRPr="007A77E9">
        <w:rPr>
          <w:b w:val="0"/>
          <w:bCs w:val="0"/>
          <w:sz w:val="15"/>
          <w:szCs w:val="15"/>
        </w:rPr>
        <w:t>achunku VAT instrumentu płatniczego</w:t>
      </w:r>
      <w:r w:rsidR="00154CD5" w:rsidRPr="007A77E9">
        <w:rPr>
          <w:b w:val="0"/>
          <w:bCs w:val="0"/>
          <w:sz w:val="15"/>
          <w:szCs w:val="15"/>
        </w:rPr>
        <w:t xml:space="preserve"> i karty płatniczej</w:t>
      </w:r>
      <w:r w:rsidR="00721C20" w:rsidRPr="007A77E9">
        <w:rPr>
          <w:b w:val="0"/>
          <w:bCs w:val="0"/>
          <w:sz w:val="15"/>
          <w:szCs w:val="15"/>
        </w:rPr>
        <w:t>, w rozumieniu Regulaminu świadczenia usług płatniczych dla Klientów instytucjonalnych w Banku Ochrony Środowiska S.A</w:t>
      </w:r>
      <w:r w:rsidRPr="007A77E9">
        <w:rPr>
          <w:b w:val="0"/>
          <w:bCs w:val="0"/>
          <w:sz w:val="15"/>
          <w:szCs w:val="15"/>
        </w:rPr>
        <w:t>.</w:t>
      </w:r>
    </w:p>
    <w:p w14:paraId="13165017" w14:textId="77777777" w:rsidR="00DF4E11" w:rsidRPr="007A77E9" w:rsidRDefault="00DF4E11" w:rsidP="007A77E9">
      <w:pPr>
        <w:pStyle w:val="Akapitzlist"/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</w:p>
    <w:p w14:paraId="5A0B3DFF" w14:textId="77777777" w:rsidR="00DF4E11" w:rsidRPr="007A77E9" w:rsidRDefault="00DF4E11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5</w:t>
      </w:r>
    </w:p>
    <w:p w14:paraId="7C564FF3" w14:textId="0D8E9379" w:rsidR="00D079A9" w:rsidRPr="007A77E9" w:rsidRDefault="00545558" w:rsidP="007A77E9">
      <w:pPr>
        <w:pStyle w:val="Akapitzlist"/>
        <w:numPr>
          <w:ilvl w:val="1"/>
          <w:numId w:val="107"/>
        </w:numPr>
        <w:spacing w:line="276" w:lineRule="auto"/>
        <w:ind w:left="709" w:hanging="283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Ra</w:t>
      </w:r>
      <w:r w:rsidR="002412A8" w:rsidRPr="007A77E9">
        <w:rPr>
          <w:rFonts w:ascii="Arial" w:hAnsi="Arial" w:cs="Arial"/>
          <w:bCs/>
          <w:sz w:val="15"/>
          <w:szCs w:val="15"/>
        </w:rPr>
        <w:t>chunek VAT</w:t>
      </w:r>
      <w:r w:rsidR="000B61C7">
        <w:rPr>
          <w:rFonts w:ascii="Arial" w:hAnsi="Arial" w:cs="Arial"/>
          <w:bCs/>
          <w:sz w:val="15"/>
          <w:szCs w:val="15"/>
        </w:rPr>
        <w:t>,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5506DC" w:rsidRPr="007A77E9">
        <w:rPr>
          <w:rFonts w:ascii="Arial" w:hAnsi="Arial" w:cs="Arial"/>
          <w:bCs/>
          <w:sz w:val="15"/>
          <w:szCs w:val="15"/>
        </w:rPr>
        <w:t xml:space="preserve"> zgodnie z przepisami Prawa bankowego</w:t>
      </w:r>
      <w:r w:rsidR="000B61C7">
        <w:rPr>
          <w:rFonts w:ascii="Arial" w:hAnsi="Arial" w:cs="Arial"/>
          <w:bCs/>
          <w:sz w:val="15"/>
          <w:szCs w:val="15"/>
        </w:rPr>
        <w:t>,</w:t>
      </w:r>
      <w:r w:rsidR="00832196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D079A9" w:rsidRPr="007A77E9">
        <w:rPr>
          <w:rFonts w:ascii="Arial" w:hAnsi="Arial" w:cs="Arial"/>
          <w:bCs/>
          <w:sz w:val="15"/>
          <w:szCs w:val="15"/>
        </w:rPr>
        <w:t>może być uznany</w:t>
      </w:r>
      <w:r w:rsidR="0029567D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 wyłącznie środkami pieniężnymi pochodzącymi z tytułu: </w:t>
      </w:r>
    </w:p>
    <w:p w14:paraId="16462833" w14:textId="77777777" w:rsidR="00D079A9" w:rsidRPr="007A77E9" w:rsidRDefault="00D079A9" w:rsidP="007A77E9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zapłaty kwoty odpowiadającej kwocie podatku od towarów i usług, przy użyciu </w:t>
      </w:r>
      <w:bookmarkStart w:id="6" w:name="_Hlk27478065"/>
      <w:bookmarkStart w:id="7" w:name="_Hlk514945934"/>
      <w:r w:rsidR="009E4F3D" w:rsidRPr="007A77E9">
        <w:rPr>
          <w:rFonts w:ascii="Arial" w:hAnsi="Arial" w:cs="Arial"/>
          <w:bCs/>
          <w:sz w:val="15"/>
          <w:szCs w:val="15"/>
        </w:rPr>
        <w:t>Mechanizmu podzielonej płatności</w:t>
      </w:r>
      <w:bookmarkEnd w:id="6"/>
      <w:r w:rsidRPr="007A77E9">
        <w:rPr>
          <w:rFonts w:ascii="Arial" w:hAnsi="Arial" w:cs="Arial"/>
          <w:bCs/>
          <w:sz w:val="15"/>
          <w:szCs w:val="15"/>
        </w:rPr>
        <w:t xml:space="preserve">, </w:t>
      </w:r>
    </w:p>
    <w:bookmarkEnd w:id="7"/>
    <w:p w14:paraId="1C80D704" w14:textId="61AD0DFA" w:rsidR="00D079A9" w:rsidRPr="007A77E9" w:rsidRDefault="00D079A9" w:rsidP="007A77E9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lastRenderedPageBreak/>
        <w:t>wpłaty kwoty podatku od towarów i usług przez podatnika</w:t>
      </w:r>
      <w:r w:rsidR="005C3817">
        <w:rPr>
          <w:rFonts w:ascii="Arial" w:hAnsi="Arial" w:cs="Arial"/>
          <w:bCs/>
          <w:sz w:val="15"/>
          <w:szCs w:val="15"/>
        </w:rPr>
        <w:t>,</w:t>
      </w:r>
      <w:r w:rsidR="005F24B7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29567D" w:rsidRPr="007A77E9">
        <w:rPr>
          <w:rFonts w:ascii="Arial" w:hAnsi="Arial" w:cs="Arial"/>
          <w:bCs/>
          <w:sz w:val="15"/>
          <w:szCs w:val="15"/>
        </w:rPr>
        <w:t>o którym mowa w art. 103 ust. 5a ustawy o VAT</w:t>
      </w:r>
      <w:r w:rsidR="005C3817">
        <w:rPr>
          <w:rFonts w:ascii="Arial" w:hAnsi="Arial" w:cs="Arial"/>
          <w:bCs/>
          <w:sz w:val="15"/>
          <w:szCs w:val="15"/>
        </w:rPr>
        <w:t>,</w:t>
      </w:r>
      <w:r w:rsidR="0029567D" w:rsidRPr="007A77E9">
        <w:rPr>
          <w:rFonts w:ascii="Arial" w:hAnsi="Arial" w:cs="Arial"/>
          <w:bCs/>
          <w:sz w:val="15"/>
          <w:szCs w:val="15"/>
        </w:rPr>
        <w:t xml:space="preserve"> </w:t>
      </w:r>
      <w:r w:rsidRPr="007A77E9">
        <w:rPr>
          <w:rFonts w:ascii="Arial" w:hAnsi="Arial" w:cs="Arial"/>
          <w:bCs/>
          <w:sz w:val="15"/>
          <w:szCs w:val="15"/>
        </w:rPr>
        <w:t>na rzecz płatnika</w:t>
      </w:r>
      <w:r w:rsidR="00594117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29567D" w:rsidRPr="007A77E9">
        <w:rPr>
          <w:rFonts w:ascii="Arial" w:hAnsi="Arial" w:cs="Arial"/>
          <w:bCs/>
          <w:sz w:val="15"/>
          <w:szCs w:val="15"/>
        </w:rPr>
        <w:t xml:space="preserve">o którym mowa w art. 17a tej ustawy </w:t>
      </w:r>
      <w:r w:rsidR="00594117" w:rsidRPr="007A77E9">
        <w:rPr>
          <w:rFonts w:ascii="Arial" w:hAnsi="Arial" w:cs="Arial"/>
          <w:bCs/>
          <w:sz w:val="15"/>
          <w:szCs w:val="15"/>
        </w:rPr>
        <w:t xml:space="preserve">- </w:t>
      </w:r>
      <w:r w:rsidR="005F24B7" w:rsidRPr="007A77E9">
        <w:rPr>
          <w:rFonts w:ascii="Arial" w:hAnsi="Arial" w:cs="Arial"/>
          <w:bCs/>
          <w:sz w:val="15"/>
          <w:szCs w:val="15"/>
        </w:rPr>
        <w:t xml:space="preserve"> </w:t>
      </w:r>
      <w:r w:rsidRPr="007A77E9">
        <w:rPr>
          <w:rFonts w:ascii="Arial" w:hAnsi="Arial" w:cs="Arial"/>
          <w:bCs/>
          <w:sz w:val="15"/>
          <w:szCs w:val="15"/>
        </w:rPr>
        <w:t xml:space="preserve">przy użyciu </w:t>
      </w:r>
      <w:r w:rsidR="009E4F3D" w:rsidRPr="007A77E9">
        <w:rPr>
          <w:rFonts w:ascii="Arial" w:hAnsi="Arial" w:cs="Arial"/>
          <w:bCs/>
          <w:sz w:val="15"/>
          <w:szCs w:val="15"/>
        </w:rPr>
        <w:t>Mechanizmu podzielonej płatności,</w:t>
      </w:r>
      <w:r w:rsidRPr="007A77E9">
        <w:rPr>
          <w:rFonts w:ascii="Arial" w:hAnsi="Arial" w:cs="Arial"/>
          <w:bCs/>
          <w:sz w:val="15"/>
          <w:szCs w:val="15"/>
        </w:rPr>
        <w:t xml:space="preserve"> </w:t>
      </w:r>
      <w:r w:rsidR="000B61C7">
        <w:rPr>
          <w:rFonts w:ascii="Arial" w:hAnsi="Arial" w:cs="Arial"/>
          <w:bCs/>
          <w:sz w:val="15"/>
          <w:szCs w:val="15"/>
        </w:rPr>
        <w:t>przy użyciu</w:t>
      </w:r>
      <w:r w:rsidR="000B61C7" w:rsidRPr="000B61C7">
        <w:t xml:space="preserve"> </w:t>
      </w:r>
      <w:r w:rsidR="000B61C7" w:rsidRPr="000B61C7">
        <w:rPr>
          <w:rFonts w:ascii="Arial" w:hAnsi="Arial" w:cs="Arial"/>
          <w:bCs/>
          <w:sz w:val="15"/>
          <w:szCs w:val="15"/>
        </w:rPr>
        <w:t>Mechanizmu podzielonej płatności</w:t>
      </w:r>
      <w:r w:rsidR="000B61C7">
        <w:rPr>
          <w:rFonts w:ascii="Arial" w:hAnsi="Arial" w:cs="Arial"/>
          <w:bCs/>
          <w:sz w:val="15"/>
          <w:szCs w:val="15"/>
        </w:rPr>
        <w:t xml:space="preserve">, </w:t>
      </w:r>
    </w:p>
    <w:p w14:paraId="15C5678F" w14:textId="2169F33E" w:rsidR="00D079A9" w:rsidRPr="007A77E9" w:rsidRDefault="00D079A9" w:rsidP="007A77E9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przekazania środków z innego </w:t>
      </w:r>
      <w:r w:rsidR="00EA6D32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 xml:space="preserve">achunku VAT </w:t>
      </w:r>
      <w:r w:rsidR="002A2DAC" w:rsidRPr="007A77E9">
        <w:rPr>
          <w:rFonts w:ascii="Arial" w:hAnsi="Arial" w:cs="Arial"/>
          <w:bCs/>
          <w:sz w:val="15"/>
          <w:szCs w:val="15"/>
        </w:rPr>
        <w:t xml:space="preserve">Klienta </w:t>
      </w:r>
      <w:r w:rsidR="00315B95" w:rsidRPr="007A77E9">
        <w:rPr>
          <w:rFonts w:ascii="Arial" w:hAnsi="Arial" w:cs="Arial"/>
          <w:bCs/>
          <w:sz w:val="15"/>
          <w:szCs w:val="15"/>
        </w:rPr>
        <w:t>prowadzonego w</w:t>
      </w:r>
      <w:r w:rsidR="005506DC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315B95" w:rsidRPr="007A77E9">
        <w:rPr>
          <w:rFonts w:ascii="Arial" w:hAnsi="Arial" w:cs="Arial"/>
          <w:bCs/>
          <w:sz w:val="15"/>
          <w:szCs w:val="15"/>
        </w:rPr>
        <w:t>B</w:t>
      </w:r>
      <w:r w:rsidRPr="007A77E9">
        <w:rPr>
          <w:rFonts w:ascii="Arial" w:hAnsi="Arial" w:cs="Arial"/>
          <w:bCs/>
          <w:sz w:val="15"/>
          <w:szCs w:val="15"/>
        </w:rPr>
        <w:t>anku</w:t>
      </w:r>
      <w:r w:rsidR="002457D0" w:rsidRPr="007A77E9">
        <w:rPr>
          <w:rFonts w:ascii="Arial" w:hAnsi="Arial" w:cs="Arial"/>
          <w:bCs/>
          <w:sz w:val="15"/>
          <w:szCs w:val="15"/>
        </w:rPr>
        <w:t>,</w:t>
      </w:r>
      <w:r w:rsidRPr="007A77E9">
        <w:rPr>
          <w:rFonts w:ascii="Arial" w:hAnsi="Arial" w:cs="Arial"/>
          <w:bCs/>
          <w:sz w:val="15"/>
          <w:szCs w:val="15"/>
        </w:rPr>
        <w:t xml:space="preserve"> </w:t>
      </w:r>
    </w:p>
    <w:p w14:paraId="512287C7" w14:textId="77777777" w:rsidR="00D079A9" w:rsidRPr="007A77E9" w:rsidRDefault="00D079A9" w:rsidP="007A77E9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zwrotu: </w:t>
      </w:r>
    </w:p>
    <w:p w14:paraId="34BFCB4A" w14:textId="77777777" w:rsidR="00D079A9" w:rsidRPr="007A77E9" w:rsidRDefault="00D079A9" w:rsidP="007A77E9">
      <w:pPr>
        <w:pStyle w:val="Akapitzlist"/>
        <w:numPr>
          <w:ilvl w:val="2"/>
          <w:numId w:val="169"/>
        </w:numPr>
        <w:spacing w:line="276" w:lineRule="auto"/>
        <w:ind w:left="1418" w:hanging="31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kwoty odpowiadającej kwocie podatku od towarów i usług wynikającego z wystawionej przez podatnika faktury korygującej, </w:t>
      </w:r>
    </w:p>
    <w:p w14:paraId="1EDE9ADD" w14:textId="77777777" w:rsidR="000B61C7" w:rsidRDefault="00D079A9" w:rsidP="007A77E9">
      <w:pPr>
        <w:pStyle w:val="Akapitzlist"/>
        <w:numPr>
          <w:ilvl w:val="2"/>
          <w:numId w:val="169"/>
        </w:numPr>
        <w:spacing w:line="276" w:lineRule="auto"/>
        <w:ind w:left="1418" w:hanging="312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różnicy podatku</w:t>
      </w:r>
      <w:r w:rsidR="005F24B7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29567D" w:rsidRPr="007A77E9">
        <w:rPr>
          <w:rFonts w:ascii="Arial" w:hAnsi="Arial" w:cs="Arial"/>
          <w:bCs/>
          <w:sz w:val="15"/>
          <w:szCs w:val="15"/>
        </w:rPr>
        <w:t xml:space="preserve"> VAT </w:t>
      </w:r>
      <w:r w:rsidRPr="007A77E9">
        <w:rPr>
          <w:rFonts w:ascii="Arial" w:hAnsi="Arial" w:cs="Arial"/>
          <w:bCs/>
          <w:sz w:val="15"/>
          <w:szCs w:val="15"/>
        </w:rPr>
        <w:t xml:space="preserve">przez urząd skarbowy </w:t>
      </w:r>
    </w:p>
    <w:p w14:paraId="3CE6A23C" w14:textId="46C8CDE9" w:rsidR="00D079A9" w:rsidRPr="005D22EA" w:rsidRDefault="00D079A9" w:rsidP="005D22EA">
      <w:pPr>
        <w:spacing w:line="276" w:lineRule="auto"/>
        <w:ind w:left="1106"/>
        <w:jc w:val="both"/>
        <w:rPr>
          <w:rFonts w:ascii="Arial" w:hAnsi="Arial" w:cs="Arial"/>
          <w:bCs/>
          <w:sz w:val="15"/>
          <w:szCs w:val="15"/>
        </w:rPr>
      </w:pPr>
      <w:r w:rsidRPr="005D22EA">
        <w:rPr>
          <w:rFonts w:ascii="Arial" w:hAnsi="Arial" w:cs="Arial"/>
          <w:bCs/>
          <w:sz w:val="15"/>
          <w:szCs w:val="15"/>
        </w:rPr>
        <w:t xml:space="preserve">– przy użyciu </w:t>
      </w:r>
      <w:r w:rsidR="009E4F3D" w:rsidRPr="005D22EA">
        <w:rPr>
          <w:rFonts w:ascii="Arial" w:hAnsi="Arial" w:cs="Arial"/>
          <w:bCs/>
          <w:sz w:val="15"/>
          <w:szCs w:val="15"/>
        </w:rPr>
        <w:t>Mechanizmu podzielonej płatności</w:t>
      </w:r>
      <w:r w:rsidRPr="005D22EA">
        <w:rPr>
          <w:rFonts w:ascii="Arial" w:hAnsi="Arial" w:cs="Arial"/>
          <w:bCs/>
          <w:sz w:val="15"/>
          <w:szCs w:val="15"/>
        </w:rPr>
        <w:t xml:space="preserve">. </w:t>
      </w:r>
    </w:p>
    <w:p w14:paraId="76EAB528" w14:textId="7B0977FE" w:rsidR="00D079A9" w:rsidRPr="007A77E9" w:rsidRDefault="002412A8" w:rsidP="007A77E9">
      <w:pPr>
        <w:pStyle w:val="Akapitzlist"/>
        <w:numPr>
          <w:ilvl w:val="1"/>
          <w:numId w:val="107"/>
        </w:numPr>
        <w:spacing w:line="276" w:lineRule="auto"/>
        <w:ind w:left="709" w:hanging="283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Rachunek VAT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 może być obciążony</w:t>
      </w:r>
      <w:r w:rsidR="005F24B7" w:rsidRPr="007A77E9">
        <w:rPr>
          <w:rFonts w:ascii="Arial" w:hAnsi="Arial" w:cs="Arial"/>
          <w:bCs/>
          <w:sz w:val="15"/>
          <w:szCs w:val="15"/>
        </w:rPr>
        <w:t>, zgodnie z</w:t>
      </w:r>
      <w:r w:rsidR="000B61C7">
        <w:rPr>
          <w:rFonts w:ascii="Arial" w:hAnsi="Arial" w:cs="Arial"/>
          <w:bCs/>
          <w:sz w:val="15"/>
          <w:szCs w:val="15"/>
        </w:rPr>
        <w:t xml:space="preserve"> przepisami</w:t>
      </w:r>
      <w:r w:rsidR="005F24B7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5506DC" w:rsidRPr="007A77E9">
        <w:rPr>
          <w:rFonts w:ascii="Arial" w:hAnsi="Arial" w:cs="Arial"/>
          <w:bCs/>
          <w:sz w:val="15"/>
          <w:szCs w:val="15"/>
        </w:rPr>
        <w:t>Praw</w:t>
      </w:r>
      <w:r w:rsidR="000B61C7">
        <w:rPr>
          <w:rFonts w:ascii="Arial" w:hAnsi="Arial" w:cs="Arial"/>
          <w:bCs/>
          <w:sz w:val="15"/>
          <w:szCs w:val="15"/>
        </w:rPr>
        <w:t>a</w:t>
      </w:r>
      <w:r w:rsidR="005506DC" w:rsidRPr="007A77E9">
        <w:rPr>
          <w:rFonts w:ascii="Arial" w:hAnsi="Arial" w:cs="Arial"/>
          <w:bCs/>
          <w:sz w:val="15"/>
          <w:szCs w:val="15"/>
        </w:rPr>
        <w:t xml:space="preserve"> bankow</w:t>
      </w:r>
      <w:r w:rsidR="000B61C7">
        <w:rPr>
          <w:rFonts w:ascii="Arial" w:hAnsi="Arial" w:cs="Arial"/>
          <w:bCs/>
          <w:sz w:val="15"/>
          <w:szCs w:val="15"/>
        </w:rPr>
        <w:t>ego</w:t>
      </w:r>
      <w:r w:rsidR="005F24B7" w:rsidRPr="007A77E9">
        <w:rPr>
          <w:rFonts w:ascii="Arial" w:hAnsi="Arial" w:cs="Arial"/>
          <w:bCs/>
          <w:sz w:val="15"/>
          <w:szCs w:val="15"/>
        </w:rPr>
        <w:t>,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 wyłącznie w celu: </w:t>
      </w:r>
    </w:p>
    <w:p w14:paraId="2534A5CF" w14:textId="77777777" w:rsidR="00D079A9" w:rsidRPr="007A77E9" w:rsidRDefault="00D079A9" w:rsidP="007A77E9">
      <w:pPr>
        <w:pStyle w:val="Akapitzlist"/>
        <w:numPr>
          <w:ilvl w:val="0"/>
          <w:numId w:val="172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dokonania</w:t>
      </w:r>
      <w:r w:rsidR="005506DC" w:rsidRPr="007A77E9">
        <w:rPr>
          <w:rFonts w:ascii="Arial" w:hAnsi="Arial" w:cs="Arial"/>
          <w:bCs/>
          <w:sz w:val="15"/>
          <w:szCs w:val="15"/>
        </w:rPr>
        <w:t xml:space="preserve"> przy użyciu Mechanizmu podzielonej płatności </w:t>
      </w:r>
      <w:r w:rsidRPr="007A77E9">
        <w:rPr>
          <w:rFonts w:ascii="Arial" w:hAnsi="Arial" w:cs="Arial"/>
          <w:bCs/>
          <w:sz w:val="15"/>
          <w:szCs w:val="15"/>
        </w:rPr>
        <w:t xml:space="preserve">: </w:t>
      </w:r>
    </w:p>
    <w:p w14:paraId="6FC9CDCA" w14:textId="77777777" w:rsidR="00D079A9" w:rsidRPr="007A77E9" w:rsidRDefault="00D079A9" w:rsidP="007A77E9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płatności kwoty odpowiadającej kwocie podatku od towarów i usług z tytułu nabycia towarów lub usług na </w:t>
      </w:r>
      <w:r w:rsidR="002412A8" w:rsidRPr="007A77E9">
        <w:rPr>
          <w:rFonts w:ascii="Arial" w:hAnsi="Arial" w:cs="Arial"/>
          <w:bCs/>
          <w:sz w:val="15"/>
          <w:szCs w:val="15"/>
        </w:rPr>
        <w:t>Rachunek VAT</w:t>
      </w:r>
      <w:r w:rsidRPr="007A77E9">
        <w:rPr>
          <w:rFonts w:ascii="Arial" w:hAnsi="Arial" w:cs="Arial"/>
          <w:bCs/>
          <w:sz w:val="15"/>
          <w:szCs w:val="15"/>
        </w:rPr>
        <w:t xml:space="preserve">, </w:t>
      </w:r>
    </w:p>
    <w:p w14:paraId="2BE8A530" w14:textId="77777777" w:rsidR="00D079A9" w:rsidRPr="007A77E9" w:rsidRDefault="00D079A9" w:rsidP="007A77E9">
      <w:pPr>
        <w:pStyle w:val="Akapitzlist"/>
        <w:numPr>
          <w:ilvl w:val="0"/>
          <w:numId w:val="170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zwrotu kwoty odpowiadającej kwocie podatku od towarów i usług, wynikającego z wystawionej przez podatnika faktury korygującej, na </w:t>
      </w:r>
      <w:r w:rsidR="002412A8" w:rsidRPr="007A77E9">
        <w:rPr>
          <w:rFonts w:ascii="Arial" w:hAnsi="Arial" w:cs="Arial"/>
          <w:bCs/>
          <w:sz w:val="15"/>
          <w:szCs w:val="15"/>
        </w:rPr>
        <w:t>Rachunek VAT</w:t>
      </w:r>
      <w:r w:rsidRPr="007A77E9">
        <w:rPr>
          <w:rFonts w:ascii="Arial" w:hAnsi="Arial" w:cs="Arial"/>
          <w:bCs/>
          <w:sz w:val="15"/>
          <w:szCs w:val="15"/>
        </w:rPr>
        <w:t xml:space="preserve"> nabywcy towarów lub usług</w:t>
      </w:r>
      <w:r w:rsidR="002457D0" w:rsidRPr="007A77E9">
        <w:rPr>
          <w:rFonts w:ascii="Arial" w:hAnsi="Arial" w:cs="Arial"/>
          <w:bCs/>
          <w:sz w:val="15"/>
          <w:szCs w:val="15"/>
        </w:rPr>
        <w:t>,</w:t>
      </w:r>
      <w:r w:rsidRPr="007A77E9">
        <w:rPr>
          <w:rFonts w:ascii="Arial" w:hAnsi="Arial" w:cs="Arial"/>
          <w:bCs/>
          <w:sz w:val="15"/>
          <w:szCs w:val="15"/>
        </w:rPr>
        <w:t xml:space="preserve"> </w:t>
      </w:r>
    </w:p>
    <w:p w14:paraId="3BDED0F6" w14:textId="583EE99C" w:rsidR="008D3570" w:rsidRPr="008D3570" w:rsidRDefault="008D3570" w:rsidP="005D22EA">
      <w:pPr>
        <w:pStyle w:val="Akapitzlist"/>
        <w:numPr>
          <w:ilvl w:val="0"/>
          <w:numId w:val="172"/>
        </w:numPr>
        <w:spacing w:line="276" w:lineRule="auto"/>
        <w:ind w:left="1134" w:hanging="425"/>
        <w:jc w:val="both"/>
        <w:rPr>
          <w:rFonts w:ascii="Arial" w:hAnsi="Arial" w:cs="Arial"/>
          <w:bCs/>
          <w:sz w:val="15"/>
          <w:szCs w:val="15"/>
        </w:rPr>
      </w:pPr>
      <w:r>
        <w:rPr>
          <w:rFonts w:ascii="Arial" w:hAnsi="Arial" w:cs="Arial"/>
          <w:bCs/>
          <w:sz w:val="15"/>
          <w:szCs w:val="15"/>
        </w:rPr>
        <w:t xml:space="preserve">wpłaty </w:t>
      </w:r>
      <w:r w:rsidRPr="008D3570">
        <w:rPr>
          <w:rFonts w:ascii="Arial" w:hAnsi="Arial" w:cs="Arial"/>
          <w:bCs/>
          <w:sz w:val="15"/>
          <w:szCs w:val="15"/>
        </w:rPr>
        <w:t>na rachunek urzędu skarbowego:</w:t>
      </w:r>
    </w:p>
    <w:p w14:paraId="40E67837" w14:textId="77777777" w:rsidR="008D3570" w:rsidRDefault="008D3570" w:rsidP="005D22EA">
      <w:pPr>
        <w:pStyle w:val="Akapitzlist"/>
        <w:numPr>
          <w:ilvl w:val="2"/>
          <w:numId w:val="167"/>
        </w:numPr>
        <w:spacing w:line="276" w:lineRule="auto"/>
        <w:ind w:left="1418" w:hanging="425"/>
        <w:jc w:val="both"/>
        <w:rPr>
          <w:rFonts w:ascii="Arial" w:hAnsi="Arial" w:cs="Arial"/>
          <w:bCs/>
          <w:sz w:val="15"/>
          <w:szCs w:val="15"/>
        </w:rPr>
      </w:pPr>
      <w:r w:rsidRPr="008D3570">
        <w:rPr>
          <w:rFonts w:ascii="Arial" w:hAnsi="Arial" w:cs="Arial"/>
          <w:bCs/>
          <w:sz w:val="15"/>
          <w:szCs w:val="15"/>
        </w:rPr>
        <w:t>podatku od towarów i usług, w tym podatku od towarów i usług z tytułu importu towarów, dodatkowego zobowiązania podatkowego w tym podatku, a także odsetek za zwłokę w podatku od towarów i usług lub odsetek za zwłokę od dodatkowego zobowiązania podatkowego,</w:t>
      </w:r>
    </w:p>
    <w:p w14:paraId="669BA524" w14:textId="77777777" w:rsidR="008D3570" w:rsidRDefault="008D3570" w:rsidP="005D22EA">
      <w:pPr>
        <w:pStyle w:val="Akapitzlist"/>
        <w:numPr>
          <w:ilvl w:val="2"/>
          <w:numId w:val="167"/>
        </w:numPr>
        <w:spacing w:line="276" w:lineRule="auto"/>
        <w:ind w:left="1418" w:hanging="425"/>
        <w:jc w:val="both"/>
        <w:rPr>
          <w:rFonts w:ascii="Arial" w:hAnsi="Arial" w:cs="Arial"/>
          <w:bCs/>
          <w:sz w:val="15"/>
          <w:szCs w:val="15"/>
        </w:rPr>
      </w:pPr>
      <w:r w:rsidRPr="008D3570">
        <w:rPr>
          <w:rFonts w:ascii="Arial" w:hAnsi="Arial" w:cs="Arial"/>
          <w:bCs/>
          <w:sz w:val="15"/>
          <w:szCs w:val="15"/>
        </w:rPr>
        <w:t>podatku dochodowego od osób prawnych oraz zaliczek na ten podatek, a także odsetek za zwłokę w podatku dochodowym od osób prawnych oraz odsetek od zaliczek na ten podatek,</w:t>
      </w:r>
    </w:p>
    <w:p w14:paraId="118C3EEC" w14:textId="77777777" w:rsidR="008D3570" w:rsidRDefault="008D3570" w:rsidP="005D22EA">
      <w:pPr>
        <w:pStyle w:val="Akapitzlist"/>
        <w:numPr>
          <w:ilvl w:val="2"/>
          <w:numId w:val="167"/>
        </w:numPr>
        <w:spacing w:line="276" w:lineRule="auto"/>
        <w:ind w:left="1418" w:hanging="425"/>
        <w:jc w:val="both"/>
        <w:rPr>
          <w:rFonts w:ascii="Arial" w:hAnsi="Arial" w:cs="Arial"/>
          <w:bCs/>
          <w:sz w:val="15"/>
          <w:szCs w:val="15"/>
        </w:rPr>
      </w:pPr>
      <w:r w:rsidRPr="008D3570">
        <w:rPr>
          <w:rFonts w:ascii="Arial" w:hAnsi="Arial" w:cs="Arial"/>
          <w:bCs/>
          <w:sz w:val="15"/>
          <w:szCs w:val="15"/>
        </w:rPr>
        <w:t>podatku dochodowego od osób fizycznych oraz zaliczek na ten podatek, a także odsetek za zwłokę w podatku dochodowym od osób fizycznych oraz odsetek od zaliczek na ten podatek,</w:t>
      </w:r>
    </w:p>
    <w:p w14:paraId="28F97093" w14:textId="77777777" w:rsidR="008D3570" w:rsidRDefault="008D3570" w:rsidP="005D22EA">
      <w:pPr>
        <w:pStyle w:val="Akapitzlist"/>
        <w:numPr>
          <w:ilvl w:val="2"/>
          <w:numId w:val="167"/>
        </w:numPr>
        <w:spacing w:line="276" w:lineRule="auto"/>
        <w:ind w:left="1418" w:hanging="425"/>
        <w:jc w:val="both"/>
        <w:rPr>
          <w:rFonts w:ascii="Arial" w:hAnsi="Arial" w:cs="Arial"/>
          <w:bCs/>
          <w:sz w:val="15"/>
          <w:szCs w:val="15"/>
        </w:rPr>
      </w:pPr>
      <w:r w:rsidRPr="008D3570">
        <w:rPr>
          <w:rFonts w:ascii="Arial" w:hAnsi="Arial" w:cs="Arial"/>
          <w:bCs/>
          <w:sz w:val="15"/>
          <w:szCs w:val="15"/>
        </w:rPr>
        <w:t>podatku akcyzowego, przedpłat podatku akcyzowego, wpłat dziennych, a także odsetek za zwłokę w podatku akcyzowym oraz odsetek od przedpłat podatku akcyzowego,</w:t>
      </w:r>
    </w:p>
    <w:p w14:paraId="5E0E573E" w14:textId="0EE2AC52" w:rsidR="008D3570" w:rsidRPr="008D3570" w:rsidRDefault="008D3570" w:rsidP="005D22EA">
      <w:pPr>
        <w:pStyle w:val="Akapitzlist"/>
        <w:numPr>
          <w:ilvl w:val="2"/>
          <w:numId w:val="167"/>
        </w:numPr>
        <w:spacing w:line="276" w:lineRule="auto"/>
        <w:ind w:left="1069" w:hanging="76"/>
        <w:jc w:val="both"/>
        <w:rPr>
          <w:rFonts w:ascii="Arial" w:hAnsi="Arial" w:cs="Arial"/>
          <w:bCs/>
          <w:sz w:val="15"/>
          <w:szCs w:val="15"/>
        </w:rPr>
      </w:pPr>
      <w:r w:rsidRPr="008D3570">
        <w:rPr>
          <w:rFonts w:ascii="Arial" w:hAnsi="Arial" w:cs="Arial"/>
          <w:bCs/>
          <w:sz w:val="15"/>
          <w:szCs w:val="15"/>
        </w:rPr>
        <w:t>należności celnych oraz odsetek za zwłokę od tych należności,</w:t>
      </w:r>
    </w:p>
    <w:p w14:paraId="3E2A6801" w14:textId="77777777" w:rsidR="008D3570" w:rsidRDefault="008D3570" w:rsidP="008D3570">
      <w:pPr>
        <w:spacing w:line="276" w:lineRule="auto"/>
        <w:ind w:left="1134" w:hanging="425"/>
        <w:jc w:val="both"/>
        <w:rPr>
          <w:rFonts w:ascii="Arial" w:hAnsi="Arial" w:cs="Arial"/>
          <w:bCs/>
          <w:sz w:val="15"/>
          <w:szCs w:val="15"/>
        </w:rPr>
      </w:pPr>
      <w:r>
        <w:rPr>
          <w:rFonts w:ascii="Arial" w:hAnsi="Arial" w:cs="Arial"/>
          <w:bCs/>
          <w:sz w:val="15"/>
          <w:szCs w:val="15"/>
        </w:rPr>
        <w:t xml:space="preserve">3) </w:t>
      </w:r>
      <w:r w:rsidRPr="005D22EA">
        <w:rPr>
          <w:rFonts w:ascii="Arial" w:hAnsi="Arial" w:cs="Arial"/>
          <w:bCs/>
          <w:sz w:val="15"/>
          <w:szCs w:val="15"/>
        </w:rPr>
        <w:t xml:space="preserve"> </w:t>
      </w:r>
      <w:r>
        <w:rPr>
          <w:rFonts w:ascii="Arial" w:hAnsi="Arial" w:cs="Arial"/>
          <w:bCs/>
          <w:sz w:val="15"/>
          <w:szCs w:val="15"/>
        </w:rPr>
        <w:t xml:space="preserve">   wpłaty </w:t>
      </w:r>
      <w:r w:rsidRPr="005D22EA">
        <w:rPr>
          <w:rFonts w:ascii="Arial" w:hAnsi="Arial" w:cs="Arial"/>
          <w:bCs/>
          <w:sz w:val="15"/>
          <w:szCs w:val="15"/>
        </w:rPr>
        <w:t xml:space="preserve">należności z tytułu składek, o których mowa w art. 24 ust. 2 ustawy z dnia 13 października 1998 r. o systemie ubezpieczeń społecznych (Dz. U. z 2019 r. poz. 300, z </w:t>
      </w:r>
      <w:proofErr w:type="spellStart"/>
      <w:r w:rsidRPr="005D22EA">
        <w:rPr>
          <w:rFonts w:ascii="Arial" w:hAnsi="Arial" w:cs="Arial"/>
          <w:bCs/>
          <w:sz w:val="15"/>
          <w:szCs w:val="15"/>
        </w:rPr>
        <w:t>późn</w:t>
      </w:r>
      <w:proofErr w:type="spellEnd"/>
      <w:r w:rsidRPr="005D22EA">
        <w:rPr>
          <w:rFonts w:ascii="Arial" w:hAnsi="Arial" w:cs="Arial"/>
          <w:bCs/>
          <w:sz w:val="15"/>
          <w:szCs w:val="15"/>
        </w:rPr>
        <w:t xml:space="preserve">. zm.), oraz należności z tytułu składek, o których mowa w art. 32 tej ustawy, do poboru których obowiązany jest Zakład Ubezpieczeń Społecznych; </w:t>
      </w:r>
    </w:p>
    <w:p w14:paraId="3CF2B5B7" w14:textId="73F24604" w:rsidR="00D079A9" w:rsidRPr="005D22EA" w:rsidRDefault="006443D5" w:rsidP="005D22EA">
      <w:pPr>
        <w:spacing w:line="276" w:lineRule="auto"/>
        <w:ind w:left="1134" w:hanging="425"/>
        <w:jc w:val="both"/>
        <w:rPr>
          <w:rFonts w:ascii="Arial" w:hAnsi="Arial" w:cs="Arial"/>
          <w:bCs/>
          <w:sz w:val="15"/>
          <w:szCs w:val="15"/>
        </w:rPr>
      </w:pPr>
      <w:r>
        <w:rPr>
          <w:rFonts w:ascii="Arial" w:hAnsi="Arial" w:cs="Arial"/>
          <w:bCs/>
          <w:sz w:val="15"/>
          <w:szCs w:val="15"/>
        </w:rPr>
        <w:t>4)    </w:t>
      </w:r>
      <w:r w:rsidRPr="006443D5" w:rsidDel="006443D5">
        <w:rPr>
          <w:rFonts w:ascii="Arial" w:hAnsi="Arial" w:cs="Arial"/>
          <w:bCs/>
          <w:sz w:val="15"/>
          <w:szCs w:val="15"/>
        </w:rPr>
        <w:t xml:space="preserve"> </w:t>
      </w:r>
      <w:r w:rsidR="00D079A9" w:rsidRPr="005D22EA">
        <w:rPr>
          <w:rFonts w:ascii="Arial" w:hAnsi="Arial" w:cs="Arial"/>
          <w:bCs/>
          <w:sz w:val="15"/>
          <w:szCs w:val="15"/>
        </w:rPr>
        <w:t>wpłaty podatku od towarów i usług przez podatnika</w:t>
      </w:r>
      <w:r w:rsidR="000B61C7" w:rsidRPr="005D22EA">
        <w:rPr>
          <w:rFonts w:ascii="Arial" w:hAnsi="Arial" w:cs="Arial"/>
          <w:bCs/>
          <w:sz w:val="15"/>
          <w:szCs w:val="15"/>
        </w:rPr>
        <w:t>,</w:t>
      </w:r>
      <w:r w:rsidR="00A64418" w:rsidRPr="005D22EA">
        <w:rPr>
          <w:rFonts w:ascii="Arial" w:hAnsi="Arial" w:cs="Arial"/>
          <w:bCs/>
          <w:sz w:val="15"/>
          <w:szCs w:val="15"/>
        </w:rPr>
        <w:t xml:space="preserve"> o którym mowa w art. 103 ust. 5a ustawy o VAT</w:t>
      </w:r>
      <w:r w:rsidR="000B61C7" w:rsidRPr="005D22EA">
        <w:rPr>
          <w:rFonts w:ascii="Arial" w:hAnsi="Arial" w:cs="Arial"/>
          <w:bCs/>
          <w:sz w:val="15"/>
          <w:szCs w:val="15"/>
        </w:rPr>
        <w:t>,</w:t>
      </w:r>
      <w:r w:rsidR="00D079A9" w:rsidRPr="005D22EA">
        <w:rPr>
          <w:rFonts w:ascii="Arial" w:hAnsi="Arial" w:cs="Arial"/>
          <w:bCs/>
          <w:sz w:val="15"/>
          <w:szCs w:val="15"/>
        </w:rPr>
        <w:t xml:space="preserve">  na rzecz płatnika</w:t>
      </w:r>
      <w:r w:rsidR="000B61C7" w:rsidRPr="005D22EA">
        <w:rPr>
          <w:rFonts w:ascii="Arial" w:hAnsi="Arial" w:cs="Arial"/>
          <w:bCs/>
          <w:sz w:val="15"/>
          <w:szCs w:val="15"/>
        </w:rPr>
        <w:t>,</w:t>
      </w:r>
      <w:r w:rsidR="00A64418" w:rsidRPr="005D22EA">
        <w:rPr>
          <w:rFonts w:ascii="Arial" w:hAnsi="Arial" w:cs="Arial"/>
          <w:bCs/>
          <w:sz w:val="15"/>
          <w:szCs w:val="15"/>
        </w:rPr>
        <w:t xml:space="preserve"> o którym mowa w art. 17a tej ustawy, </w:t>
      </w:r>
      <w:r w:rsidR="00315B95" w:rsidRPr="005D22EA">
        <w:rPr>
          <w:rFonts w:ascii="Arial" w:hAnsi="Arial" w:cs="Arial"/>
          <w:bCs/>
          <w:sz w:val="15"/>
          <w:szCs w:val="15"/>
        </w:rPr>
        <w:t xml:space="preserve"> przy użyciu </w:t>
      </w:r>
      <w:r w:rsidR="009E4F3D" w:rsidRPr="005D22EA">
        <w:rPr>
          <w:rFonts w:ascii="Arial" w:hAnsi="Arial" w:cs="Arial"/>
          <w:bCs/>
          <w:sz w:val="15"/>
          <w:szCs w:val="15"/>
        </w:rPr>
        <w:t>Mechanizmu podzielonej płatności</w:t>
      </w:r>
      <w:r w:rsidR="002457D0" w:rsidRPr="005D22EA">
        <w:rPr>
          <w:rFonts w:ascii="Arial" w:hAnsi="Arial" w:cs="Arial"/>
          <w:bCs/>
          <w:sz w:val="15"/>
          <w:szCs w:val="15"/>
        </w:rPr>
        <w:t>,</w:t>
      </w:r>
      <w:r w:rsidR="00D079A9" w:rsidRPr="005D22EA">
        <w:rPr>
          <w:rFonts w:ascii="Arial" w:hAnsi="Arial" w:cs="Arial"/>
          <w:bCs/>
          <w:sz w:val="15"/>
          <w:szCs w:val="15"/>
        </w:rPr>
        <w:t xml:space="preserve"> </w:t>
      </w:r>
    </w:p>
    <w:p w14:paraId="4631EFCB" w14:textId="77777777" w:rsidR="00D079A9" w:rsidRPr="007A77E9" w:rsidRDefault="002A2DAC" w:rsidP="005D22EA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przekazania przy użyciu </w:t>
      </w:r>
      <w:r w:rsidR="009E4F3D" w:rsidRPr="007A77E9">
        <w:rPr>
          <w:rFonts w:ascii="Arial" w:hAnsi="Arial" w:cs="Arial"/>
          <w:bCs/>
          <w:sz w:val="15"/>
          <w:szCs w:val="15"/>
        </w:rPr>
        <w:t>Mechanizmu podzielonej płatności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 kwoty odpowiadającej kwocie podatku od towarów i usług na </w:t>
      </w:r>
      <w:r w:rsidR="002412A8" w:rsidRPr="007A77E9">
        <w:rPr>
          <w:rFonts w:ascii="Arial" w:hAnsi="Arial" w:cs="Arial"/>
          <w:bCs/>
          <w:sz w:val="15"/>
          <w:szCs w:val="15"/>
        </w:rPr>
        <w:t>Rachunek VAT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 dostawcy towarów lub usługodawcy przez</w:t>
      </w:r>
      <w:r w:rsidR="00315B95" w:rsidRPr="007A77E9">
        <w:rPr>
          <w:rFonts w:ascii="Arial" w:hAnsi="Arial" w:cs="Arial"/>
          <w:bCs/>
          <w:sz w:val="15"/>
          <w:szCs w:val="15"/>
        </w:rPr>
        <w:t xml:space="preserve"> Klienta</w:t>
      </w:r>
      <w:r w:rsidR="00D079A9" w:rsidRPr="007A77E9">
        <w:rPr>
          <w:rFonts w:ascii="Arial" w:hAnsi="Arial" w:cs="Arial"/>
          <w:bCs/>
          <w:sz w:val="15"/>
          <w:szCs w:val="15"/>
        </w:rPr>
        <w:t>, który</w:t>
      </w:r>
      <w:r w:rsidR="00086F11" w:rsidRPr="007A77E9">
        <w:rPr>
          <w:rFonts w:ascii="Arial" w:hAnsi="Arial" w:cs="Arial"/>
          <w:bCs/>
          <w:sz w:val="15"/>
          <w:szCs w:val="15"/>
        </w:rPr>
        <w:t>: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 </w:t>
      </w:r>
    </w:p>
    <w:p w14:paraId="04C90F13" w14:textId="77777777" w:rsidR="00D079A9" w:rsidRPr="007A77E9" w:rsidRDefault="00315B95" w:rsidP="007A77E9">
      <w:pPr>
        <w:pStyle w:val="Akapitzlist"/>
        <w:numPr>
          <w:ilvl w:val="0"/>
          <w:numId w:val="173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otrzymał płatność przy użyciu </w:t>
      </w:r>
      <w:r w:rsidR="009E4F3D" w:rsidRPr="007A77E9">
        <w:rPr>
          <w:rFonts w:ascii="Arial" w:hAnsi="Arial" w:cs="Arial"/>
          <w:bCs/>
          <w:sz w:val="15"/>
          <w:szCs w:val="15"/>
        </w:rPr>
        <w:t xml:space="preserve">Mechanizmu podzielonej płatności 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oraz </w:t>
      </w:r>
    </w:p>
    <w:p w14:paraId="3053F497" w14:textId="77777777" w:rsidR="00D079A9" w:rsidRPr="007A77E9" w:rsidRDefault="00D079A9" w:rsidP="007A77E9">
      <w:pPr>
        <w:pStyle w:val="Akapitzlist"/>
        <w:numPr>
          <w:ilvl w:val="0"/>
          <w:numId w:val="173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nie jest dostawcą towarów lub usługodawcą wskazanym na fakturze, za którą jest dokonywana płatność</w:t>
      </w:r>
      <w:r w:rsidR="002457D0" w:rsidRPr="007A77E9">
        <w:rPr>
          <w:rFonts w:ascii="Arial" w:hAnsi="Arial" w:cs="Arial"/>
          <w:bCs/>
          <w:sz w:val="15"/>
          <w:szCs w:val="15"/>
        </w:rPr>
        <w:t>,</w:t>
      </w:r>
      <w:r w:rsidRPr="007A77E9">
        <w:rPr>
          <w:rFonts w:ascii="Arial" w:hAnsi="Arial" w:cs="Arial"/>
          <w:bCs/>
          <w:sz w:val="15"/>
          <w:szCs w:val="15"/>
        </w:rPr>
        <w:t xml:space="preserve"> </w:t>
      </w:r>
    </w:p>
    <w:p w14:paraId="1FDB1089" w14:textId="77777777" w:rsidR="00D079A9" w:rsidRPr="007A77E9" w:rsidRDefault="002A2DAC" w:rsidP="005D22EA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zwrotu przy użyciu </w:t>
      </w:r>
      <w:r w:rsidR="009E4F3D" w:rsidRPr="007A77E9">
        <w:rPr>
          <w:rFonts w:ascii="Arial" w:hAnsi="Arial" w:cs="Arial"/>
          <w:bCs/>
          <w:sz w:val="15"/>
          <w:szCs w:val="15"/>
        </w:rPr>
        <w:t>Mechanizmu podzielonej płatności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 nienależnie otrzymanej płatności na </w:t>
      </w:r>
      <w:r w:rsidR="002412A8" w:rsidRPr="007A77E9">
        <w:rPr>
          <w:rFonts w:ascii="Arial" w:hAnsi="Arial" w:cs="Arial"/>
          <w:bCs/>
          <w:sz w:val="15"/>
          <w:szCs w:val="15"/>
        </w:rPr>
        <w:t>Rachunek VAT</w:t>
      </w:r>
      <w:r w:rsidR="009E4F3D" w:rsidRPr="007A77E9">
        <w:rPr>
          <w:rFonts w:ascii="Arial" w:hAnsi="Arial" w:cs="Arial"/>
          <w:bCs/>
          <w:sz w:val="15"/>
          <w:szCs w:val="15"/>
        </w:rPr>
        <w:t xml:space="preserve"> </w:t>
      </w:r>
      <w:r w:rsidR="00523518" w:rsidRPr="007A77E9">
        <w:rPr>
          <w:rFonts w:ascii="Arial" w:hAnsi="Arial" w:cs="Arial"/>
          <w:bCs/>
          <w:sz w:val="15"/>
          <w:szCs w:val="15"/>
        </w:rPr>
        <w:t>Klienta</w:t>
      </w:r>
      <w:r w:rsidR="00D079A9" w:rsidRPr="007A77E9">
        <w:rPr>
          <w:rFonts w:ascii="Arial" w:hAnsi="Arial" w:cs="Arial"/>
          <w:bCs/>
          <w:sz w:val="15"/>
          <w:szCs w:val="15"/>
        </w:rPr>
        <w:t>, od którego otr</w:t>
      </w:r>
      <w:r w:rsidRPr="007A77E9">
        <w:rPr>
          <w:rFonts w:ascii="Arial" w:hAnsi="Arial" w:cs="Arial"/>
          <w:bCs/>
          <w:sz w:val="15"/>
          <w:szCs w:val="15"/>
        </w:rPr>
        <w:t xml:space="preserve">zymano tę płatność przy użyciu </w:t>
      </w:r>
      <w:r w:rsidR="009E4F3D" w:rsidRPr="007A77E9">
        <w:rPr>
          <w:rFonts w:ascii="Arial" w:hAnsi="Arial" w:cs="Arial"/>
          <w:bCs/>
          <w:sz w:val="15"/>
          <w:szCs w:val="15"/>
        </w:rPr>
        <w:t>Mechanizmu podzielonej płatności,</w:t>
      </w:r>
      <w:r w:rsidR="00D079A9" w:rsidRPr="007A77E9">
        <w:rPr>
          <w:rFonts w:ascii="Arial" w:hAnsi="Arial" w:cs="Arial"/>
          <w:bCs/>
          <w:sz w:val="15"/>
          <w:szCs w:val="15"/>
        </w:rPr>
        <w:t xml:space="preserve"> </w:t>
      </w:r>
    </w:p>
    <w:p w14:paraId="32161CC8" w14:textId="14F886AD" w:rsidR="00D079A9" w:rsidRPr="007A77E9" w:rsidRDefault="00D079A9" w:rsidP="005D22EA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przekazania środków na inny </w:t>
      </w:r>
      <w:r w:rsidR="002412A8" w:rsidRPr="007A77E9">
        <w:rPr>
          <w:rFonts w:ascii="Arial" w:hAnsi="Arial" w:cs="Arial"/>
          <w:bCs/>
          <w:sz w:val="15"/>
          <w:szCs w:val="15"/>
        </w:rPr>
        <w:t>Rachunek VAT</w:t>
      </w:r>
      <w:r w:rsidRPr="007A77E9">
        <w:rPr>
          <w:rFonts w:ascii="Arial" w:hAnsi="Arial" w:cs="Arial"/>
          <w:bCs/>
          <w:sz w:val="15"/>
          <w:szCs w:val="15"/>
        </w:rPr>
        <w:t xml:space="preserve"> </w:t>
      </w:r>
      <w:r w:rsidR="002A2DAC" w:rsidRPr="007A77E9">
        <w:rPr>
          <w:rFonts w:ascii="Arial" w:hAnsi="Arial" w:cs="Arial"/>
          <w:bCs/>
          <w:sz w:val="15"/>
          <w:szCs w:val="15"/>
        </w:rPr>
        <w:t xml:space="preserve">Klienta </w:t>
      </w:r>
      <w:r w:rsidRPr="007A77E9">
        <w:rPr>
          <w:rFonts w:ascii="Arial" w:hAnsi="Arial" w:cs="Arial"/>
          <w:bCs/>
          <w:sz w:val="15"/>
          <w:szCs w:val="15"/>
        </w:rPr>
        <w:t>prowadzony</w:t>
      </w:r>
      <w:r w:rsidR="002A2DAC" w:rsidRPr="007A77E9">
        <w:rPr>
          <w:rFonts w:ascii="Arial" w:hAnsi="Arial" w:cs="Arial"/>
          <w:bCs/>
          <w:sz w:val="15"/>
          <w:szCs w:val="15"/>
        </w:rPr>
        <w:t xml:space="preserve"> w </w:t>
      </w:r>
      <w:r w:rsidR="000B61C7">
        <w:rPr>
          <w:rFonts w:ascii="Arial" w:hAnsi="Arial" w:cs="Arial"/>
          <w:bCs/>
          <w:sz w:val="15"/>
          <w:szCs w:val="15"/>
        </w:rPr>
        <w:t>B</w:t>
      </w:r>
      <w:r w:rsidR="002A2DAC" w:rsidRPr="007A77E9">
        <w:rPr>
          <w:rFonts w:ascii="Arial" w:hAnsi="Arial" w:cs="Arial"/>
          <w:bCs/>
          <w:sz w:val="15"/>
          <w:szCs w:val="15"/>
        </w:rPr>
        <w:t xml:space="preserve">anku przy użyciu </w:t>
      </w:r>
      <w:r w:rsidR="009E4F3D" w:rsidRPr="007A77E9">
        <w:rPr>
          <w:rFonts w:ascii="Arial" w:hAnsi="Arial" w:cs="Arial"/>
          <w:bCs/>
          <w:sz w:val="15"/>
          <w:szCs w:val="15"/>
        </w:rPr>
        <w:t>Mechanizmu podzielonej płatności</w:t>
      </w:r>
      <w:r w:rsidR="002A2DAC" w:rsidRPr="007A77E9">
        <w:rPr>
          <w:rFonts w:ascii="Arial" w:hAnsi="Arial" w:cs="Arial"/>
          <w:bCs/>
          <w:sz w:val="15"/>
          <w:szCs w:val="15"/>
        </w:rPr>
        <w:t xml:space="preserve">, </w:t>
      </w:r>
    </w:p>
    <w:p w14:paraId="155AE34D" w14:textId="77777777" w:rsidR="00D079A9" w:rsidRPr="007A77E9" w:rsidRDefault="00D079A9" w:rsidP="005D22EA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przekazania środków na rachunek wskazany przez naczelnika urzędu skarbowego w informacji o postanowieniu, o której mowa w </w:t>
      </w:r>
      <w:r w:rsidR="00523518" w:rsidRPr="007A77E9">
        <w:rPr>
          <w:rFonts w:ascii="Arial" w:hAnsi="Arial" w:cs="Arial"/>
          <w:bCs/>
          <w:sz w:val="15"/>
          <w:szCs w:val="15"/>
        </w:rPr>
        <w:t>Ustaw</w:t>
      </w:r>
      <w:r w:rsidR="00E46394" w:rsidRPr="007A77E9">
        <w:rPr>
          <w:rFonts w:ascii="Arial" w:hAnsi="Arial" w:cs="Arial"/>
          <w:bCs/>
          <w:sz w:val="15"/>
          <w:szCs w:val="15"/>
        </w:rPr>
        <w:t>ie</w:t>
      </w:r>
      <w:r w:rsidR="00523518" w:rsidRPr="007A77E9">
        <w:rPr>
          <w:rFonts w:ascii="Arial" w:hAnsi="Arial" w:cs="Arial"/>
          <w:bCs/>
          <w:sz w:val="15"/>
          <w:szCs w:val="15"/>
        </w:rPr>
        <w:t xml:space="preserve"> o VAT</w:t>
      </w:r>
      <w:r w:rsidR="002457D0" w:rsidRPr="007A77E9">
        <w:rPr>
          <w:rFonts w:ascii="Arial" w:hAnsi="Arial" w:cs="Arial"/>
          <w:bCs/>
          <w:sz w:val="15"/>
          <w:szCs w:val="15"/>
        </w:rPr>
        <w:t>,</w:t>
      </w:r>
      <w:r w:rsidRPr="007A77E9">
        <w:rPr>
          <w:rFonts w:ascii="Arial" w:hAnsi="Arial" w:cs="Arial"/>
          <w:bCs/>
          <w:sz w:val="15"/>
          <w:szCs w:val="15"/>
        </w:rPr>
        <w:t xml:space="preserve"> </w:t>
      </w:r>
    </w:p>
    <w:p w14:paraId="5ACEAEC1" w14:textId="7154A7E9" w:rsidR="00D079A9" w:rsidRPr="007A77E9" w:rsidRDefault="00D079A9" w:rsidP="005D22EA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przekazania środków na </w:t>
      </w:r>
      <w:r w:rsidR="007005F3" w:rsidRPr="007A77E9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 xml:space="preserve">achunek rozliczeniowy państwowej jednostki budżetowej, w przypadku gdy </w:t>
      </w:r>
      <w:r w:rsidR="002412A8" w:rsidRPr="007A77E9">
        <w:rPr>
          <w:rFonts w:ascii="Arial" w:hAnsi="Arial" w:cs="Arial"/>
          <w:bCs/>
          <w:sz w:val="15"/>
          <w:szCs w:val="15"/>
        </w:rPr>
        <w:t>Rachunek VAT</w:t>
      </w:r>
      <w:r w:rsidRPr="007A77E9">
        <w:rPr>
          <w:rFonts w:ascii="Arial" w:hAnsi="Arial" w:cs="Arial"/>
          <w:bCs/>
          <w:sz w:val="15"/>
          <w:szCs w:val="15"/>
        </w:rPr>
        <w:t xml:space="preserve"> prowadzony jest dla </w:t>
      </w:r>
      <w:r w:rsidR="007005F3" w:rsidRPr="007A77E9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>achunku rozliczeniowego, o którym mowa w art. 196 ust. 1 pkt 2 albo 5 ustawy z dnia 27 sierpnia 2009 r. o finansach publicznych (</w:t>
      </w:r>
      <w:proofErr w:type="spellStart"/>
      <w:r w:rsidR="000B61C7">
        <w:rPr>
          <w:rFonts w:ascii="Arial" w:hAnsi="Arial" w:cs="Arial"/>
          <w:bCs/>
          <w:sz w:val="15"/>
          <w:szCs w:val="15"/>
        </w:rPr>
        <w:t>t.j</w:t>
      </w:r>
      <w:proofErr w:type="spellEnd"/>
      <w:r w:rsidR="000B61C7">
        <w:rPr>
          <w:rFonts w:ascii="Arial" w:hAnsi="Arial" w:cs="Arial"/>
          <w:bCs/>
          <w:sz w:val="15"/>
          <w:szCs w:val="15"/>
        </w:rPr>
        <w:t xml:space="preserve">. </w:t>
      </w:r>
      <w:r w:rsidRPr="007A77E9">
        <w:rPr>
          <w:rFonts w:ascii="Arial" w:hAnsi="Arial" w:cs="Arial"/>
          <w:bCs/>
          <w:sz w:val="15"/>
          <w:szCs w:val="15"/>
        </w:rPr>
        <w:t>Dz. U. z</w:t>
      </w:r>
      <w:r w:rsidR="0073379D" w:rsidRPr="007A77E9">
        <w:rPr>
          <w:rFonts w:ascii="Arial" w:hAnsi="Arial" w:cs="Arial"/>
          <w:bCs/>
          <w:sz w:val="15"/>
          <w:szCs w:val="15"/>
        </w:rPr>
        <w:t> </w:t>
      </w:r>
      <w:r w:rsidRPr="007A77E9">
        <w:rPr>
          <w:rFonts w:ascii="Arial" w:hAnsi="Arial" w:cs="Arial"/>
          <w:bCs/>
          <w:sz w:val="15"/>
          <w:szCs w:val="15"/>
        </w:rPr>
        <w:t>201</w:t>
      </w:r>
      <w:r w:rsidR="000B61C7">
        <w:rPr>
          <w:rFonts w:ascii="Arial" w:hAnsi="Arial" w:cs="Arial"/>
          <w:bCs/>
          <w:sz w:val="15"/>
          <w:szCs w:val="15"/>
        </w:rPr>
        <w:t>9</w:t>
      </w:r>
      <w:r w:rsidRPr="007A77E9">
        <w:rPr>
          <w:rFonts w:ascii="Arial" w:hAnsi="Arial" w:cs="Arial"/>
          <w:bCs/>
          <w:sz w:val="15"/>
          <w:szCs w:val="15"/>
        </w:rPr>
        <w:t xml:space="preserve"> r. poz. </w:t>
      </w:r>
      <w:r w:rsidR="000B61C7">
        <w:rPr>
          <w:rFonts w:ascii="Arial" w:hAnsi="Arial" w:cs="Arial"/>
          <w:bCs/>
          <w:sz w:val="15"/>
          <w:szCs w:val="15"/>
        </w:rPr>
        <w:t>869, z późn.zm</w:t>
      </w:r>
      <w:r w:rsidRPr="007A77E9">
        <w:rPr>
          <w:rFonts w:ascii="Arial" w:hAnsi="Arial" w:cs="Arial"/>
          <w:bCs/>
          <w:sz w:val="15"/>
          <w:szCs w:val="15"/>
        </w:rPr>
        <w:t>)</w:t>
      </w:r>
      <w:r w:rsidR="002457D0" w:rsidRPr="007A77E9">
        <w:rPr>
          <w:rFonts w:ascii="Arial" w:hAnsi="Arial" w:cs="Arial"/>
          <w:bCs/>
          <w:sz w:val="15"/>
          <w:szCs w:val="15"/>
        </w:rPr>
        <w:t>,</w:t>
      </w:r>
    </w:p>
    <w:p w14:paraId="0C5ADA4C" w14:textId="57BA88A9" w:rsidR="007540EB" w:rsidRDefault="00D079A9" w:rsidP="005D22EA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realizacji zajęcia na podstawie administracyjnego tytułu wykonawczego, dotyczącego egzekucji należności</w:t>
      </w:r>
      <w:r w:rsidR="007540EB">
        <w:rPr>
          <w:rFonts w:ascii="Arial" w:hAnsi="Arial" w:cs="Arial"/>
          <w:bCs/>
          <w:sz w:val="15"/>
          <w:szCs w:val="15"/>
        </w:rPr>
        <w:t>,</w:t>
      </w:r>
      <w:r w:rsidR="006443D5">
        <w:rPr>
          <w:rFonts w:ascii="Arial" w:hAnsi="Arial" w:cs="Arial"/>
          <w:bCs/>
          <w:sz w:val="15"/>
          <w:szCs w:val="15"/>
        </w:rPr>
        <w:t xml:space="preserve"> o których mowa w pkt 2 i 3,</w:t>
      </w:r>
    </w:p>
    <w:p w14:paraId="4612FB47" w14:textId="2A198E58" w:rsidR="00D079A9" w:rsidRPr="007A77E9" w:rsidRDefault="00D079A9" w:rsidP="005D22EA">
      <w:pPr>
        <w:pStyle w:val="Akapitzlist"/>
        <w:numPr>
          <w:ilvl w:val="0"/>
          <w:numId w:val="167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 </w:t>
      </w:r>
      <w:r w:rsidR="007540EB" w:rsidRPr="007540EB">
        <w:rPr>
          <w:rFonts w:ascii="Arial" w:hAnsi="Arial" w:cs="Arial"/>
          <w:bCs/>
          <w:sz w:val="15"/>
          <w:szCs w:val="15"/>
        </w:rPr>
        <w:t xml:space="preserve">przekazania przez </w:t>
      </w:r>
      <w:r w:rsidR="007540EB">
        <w:rPr>
          <w:rFonts w:ascii="Arial" w:hAnsi="Arial" w:cs="Arial"/>
          <w:bCs/>
          <w:sz w:val="15"/>
          <w:szCs w:val="15"/>
        </w:rPr>
        <w:t>B</w:t>
      </w:r>
      <w:r w:rsidR="007540EB" w:rsidRPr="007540EB">
        <w:rPr>
          <w:rFonts w:ascii="Arial" w:hAnsi="Arial" w:cs="Arial"/>
          <w:bCs/>
          <w:sz w:val="15"/>
          <w:szCs w:val="15"/>
        </w:rPr>
        <w:t xml:space="preserve">ank środków pieniężnych na prowadzony w </w:t>
      </w:r>
      <w:r w:rsidR="007540EB">
        <w:rPr>
          <w:rFonts w:ascii="Arial" w:hAnsi="Arial" w:cs="Arial"/>
          <w:bCs/>
          <w:sz w:val="15"/>
          <w:szCs w:val="15"/>
        </w:rPr>
        <w:t>B</w:t>
      </w:r>
      <w:r w:rsidR="007540EB" w:rsidRPr="007540EB">
        <w:rPr>
          <w:rFonts w:ascii="Arial" w:hAnsi="Arial" w:cs="Arial"/>
          <w:bCs/>
          <w:sz w:val="15"/>
          <w:szCs w:val="15"/>
        </w:rPr>
        <w:t xml:space="preserve">anku wyodrębniony rachunek niebędący </w:t>
      </w:r>
      <w:r w:rsidR="007540EB">
        <w:rPr>
          <w:rFonts w:ascii="Arial" w:hAnsi="Arial" w:cs="Arial"/>
          <w:bCs/>
          <w:sz w:val="15"/>
          <w:szCs w:val="15"/>
        </w:rPr>
        <w:t>R</w:t>
      </w:r>
      <w:r w:rsidR="007540EB" w:rsidRPr="007540EB">
        <w:rPr>
          <w:rFonts w:ascii="Arial" w:hAnsi="Arial" w:cs="Arial"/>
          <w:bCs/>
          <w:sz w:val="15"/>
          <w:szCs w:val="15"/>
        </w:rPr>
        <w:t>achunkiem rozliczeniowym, służący identyfikacji posiadacza rachunku VAT (rachunek techniczny) - w przypadku, o którym mowa w art. 62e ust. 3 pkt 2</w:t>
      </w:r>
      <w:r w:rsidR="007540EB">
        <w:rPr>
          <w:rFonts w:ascii="Arial" w:hAnsi="Arial" w:cs="Arial"/>
          <w:bCs/>
          <w:sz w:val="15"/>
          <w:szCs w:val="15"/>
        </w:rPr>
        <w:t xml:space="preserve"> Prawa bankowego</w:t>
      </w:r>
      <w:r w:rsidR="007540EB" w:rsidRPr="007540EB">
        <w:rPr>
          <w:rFonts w:ascii="Arial" w:hAnsi="Arial" w:cs="Arial"/>
          <w:bCs/>
          <w:sz w:val="15"/>
          <w:szCs w:val="15"/>
        </w:rPr>
        <w:t>.</w:t>
      </w:r>
    </w:p>
    <w:p w14:paraId="613EB27A" w14:textId="31767C5E" w:rsidR="00D079A9" w:rsidRPr="007A77E9" w:rsidRDefault="00D079A9" w:rsidP="007A77E9">
      <w:pPr>
        <w:pStyle w:val="Akapitzlist"/>
        <w:numPr>
          <w:ilvl w:val="1"/>
          <w:numId w:val="107"/>
        </w:numPr>
        <w:spacing w:line="276" w:lineRule="auto"/>
        <w:ind w:left="709" w:hanging="283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Uznanie i obciążenie </w:t>
      </w:r>
      <w:r w:rsidR="00EA6D32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 xml:space="preserve">achunku VAT jest dokonywane odpowiednio przez obciążenie albo uznanie </w:t>
      </w:r>
      <w:r w:rsidR="007005F3" w:rsidRPr="007A77E9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>achunku rozliczeniowego</w:t>
      </w:r>
      <w:r w:rsidR="00523518" w:rsidRPr="007A77E9">
        <w:rPr>
          <w:rFonts w:ascii="Arial" w:hAnsi="Arial" w:cs="Arial"/>
          <w:bCs/>
          <w:sz w:val="15"/>
          <w:szCs w:val="15"/>
        </w:rPr>
        <w:t xml:space="preserve"> Klienta</w:t>
      </w:r>
      <w:r w:rsidRPr="007A77E9">
        <w:rPr>
          <w:rFonts w:ascii="Arial" w:hAnsi="Arial" w:cs="Arial"/>
          <w:bCs/>
          <w:sz w:val="15"/>
          <w:szCs w:val="15"/>
        </w:rPr>
        <w:t xml:space="preserve"> prowadzonego w </w:t>
      </w:r>
      <w:r w:rsidR="00523518" w:rsidRPr="007A77E9">
        <w:rPr>
          <w:rFonts w:ascii="Arial" w:hAnsi="Arial" w:cs="Arial"/>
          <w:bCs/>
          <w:sz w:val="15"/>
          <w:szCs w:val="15"/>
        </w:rPr>
        <w:t>B</w:t>
      </w:r>
      <w:r w:rsidRPr="007A77E9">
        <w:rPr>
          <w:rFonts w:ascii="Arial" w:hAnsi="Arial" w:cs="Arial"/>
          <w:bCs/>
          <w:sz w:val="15"/>
          <w:szCs w:val="15"/>
        </w:rPr>
        <w:t xml:space="preserve">anku. </w:t>
      </w:r>
    </w:p>
    <w:p w14:paraId="3D51CA70" w14:textId="77777777" w:rsidR="0073379D" w:rsidRPr="007A77E9" w:rsidRDefault="0073379D" w:rsidP="007A77E9">
      <w:pPr>
        <w:pStyle w:val="Akapitzlist"/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05CFF58B" w14:textId="77777777" w:rsidR="0073379D" w:rsidRPr="007A77E9" w:rsidRDefault="0073379D" w:rsidP="007A77E9">
      <w:pPr>
        <w:pStyle w:val="Akapitzlist"/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160B9A95" w14:textId="77777777" w:rsidR="00DF4E11" w:rsidRPr="007A77E9" w:rsidRDefault="00DF4E11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6</w:t>
      </w:r>
    </w:p>
    <w:p w14:paraId="56360BBC" w14:textId="77777777" w:rsidR="00DF4E11" w:rsidRPr="007A77E9" w:rsidRDefault="00DF4E11" w:rsidP="007A77E9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Środki pieniężne zgromadzone: </w:t>
      </w:r>
    </w:p>
    <w:p w14:paraId="726D21AE" w14:textId="298DF70B" w:rsidR="00DF4E11" w:rsidRPr="007A77E9" w:rsidRDefault="00DF4E11" w:rsidP="007A77E9">
      <w:pPr>
        <w:pStyle w:val="Akapitzlist"/>
        <w:numPr>
          <w:ilvl w:val="0"/>
          <w:numId w:val="175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na </w:t>
      </w:r>
      <w:r w:rsidR="00EA6D32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 xml:space="preserve">achunku VAT, </w:t>
      </w:r>
    </w:p>
    <w:p w14:paraId="5FB2101D" w14:textId="464B331E" w:rsidR="00DF4E11" w:rsidRPr="007A77E9" w:rsidRDefault="00DF4E11" w:rsidP="007A77E9">
      <w:pPr>
        <w:pStyle w:val="Akapitzlist"/>
        <w:numPr>
          <w:ilvl w:val="0"/>
          <w:numId w:val="175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na </w:t>
      </w:r>
      <w:r w:rsidR="00EA6D32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 xml:space="preserve">achunku rozliczeniowym w wysokości odpowiadającej kwocie podatku </w:t>
      </w:r>
      <w:r w:rsidR="00523518" w:rsidRPr="007A77E9">
        <w:rPr>
          <w:rFonts w:ascii="Arial" w:hAnsi="Arial" w:cs="Arial"/>
          <w:bCs/>
          <w:sz w:val="15"/>
          <w:szCs w:val="15"/>
        </w:rPr>
        <w:t xml:space="preserve">od towarów i usług wskazanej w </w:t>
      </w:r>
      <w:r w:rsidR="009E4F3D" w:rsidRPr="007A77E9">
        <w:rPr>
          <w:rFonts w:ascii="Arial" w:hAnsi="Arial" w:cs="Arial"/>
          <w:bCs/>
          <w:sz w:val="15"/>
          <w:szCs w:val="15"/>
        </w:rPr>
        <w:t>Mechanizmie podzielonej płatności</w:t>
      </w:r>
    </w:p>
    <w:p w14:paraId="4D2104C5" w14:textId="46AB2229" w:rsidR="00DF4E11" w:rsidRPr="007A77E9" w:rsidRDefault="00DF4E11" w:rsidP="007A77E9">
      <w:pPr>
        <w:pStyle w:val="Akapitzlist"/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– są wolne od zajęcia na podstawie sądowego lub administracyjnego tytułu wykonawczego dotyczącego egzekucji lub zabezpieczenia należności</w:t>
      </w:r>
      <w:r w:rsidR="0073485F">
        <w:rPr>
          <w:rFonts w:ascii="Arial" w:hAnsi="Arial" w:cs="Arial"/>
          <w:bCs/>
          <w:sz w:val="15"/>
          <w:szCs w:val="15"/>
        </w:rPr>
        <w:t xml:space="preserve"> innych</w:t>
      </w:r>
      <w:r w:rsidRPr="007A77E9">
        <w:rPr>
          <w:rFonts w:ascii="Arial" w:hAnsi="Arial" w:cs="Arial"/>
          <w:bCs/>
          <w:sz w:val="15"/>
          <w:szCs w:val="15"/>
        </w:rPr>
        <w:t xml:space="preserve"> niż </w:t>
      </w:r>
      <w:r w:rsidR="006443D5">
        <w:rPr>
          <w:rFonts w:ascii="Arial" w:hAnsi="Arial" w:cs="Arial"/>
          <w:bCs/>
          <w:sz w:val="15"/>
          <w:szCs w:val="15"/>
        </w:rPr>
        <w:t>wymienione w § 5 ust. 2 pkt 2 i 3</w:t>
      </w:r>
      <w:r w:rsidRPr="007A77E9">
        <w:rPr>
          <w:rFonts w:ascii="Arial" w:hAnsi="Arial" w:cs="Arial"/>
          <w:bCs/>
          <w:sz w:val="15"/>
          <w:szCs w:val="15"/>
        </w:rPr>
        <w:t xml:space="preserve">. </w:t>
      </w:r>
    </w:p>
    <w:p w14:paraId="06C0EA6A" w14:textId="77777777" w:rsidR="00DF4E11" w:rsidRPr="007A77E9" w:rsidRDefault="00DF4E11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7</w:t>
      </w:r>
    </w:p>
    <w:p w14:paraId="31ED86C0" w14:textId="2E4A4CE5" w:rsidR="00DF4E11" w:rsidRPr="007A77E9" w:rsidRDefault="00DF4E11" w:rsidP="007A77E9">
      <w:pPr>
        <w:pStyle w:val="Akapitzlist"/>
        <w:spacing w:line="276" w:lineRule="auto"/>
        <w:ind w:hanging="294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Wierzytelności z </w:t>
      </w:r>
      <w:r w:rsidR="00EA6D32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 xml:space="preserve">achunku VAT nie mogą być przedmiotem zabezpieczenia rzeczowego. </w:t>
      </w:r>
    </w:p>
    <w:p w14:paraId="00574DF8" w14:textId="77777777" w:rsidR="0073379D" w:rsidRPr="007A77E9" w:rsidRDefault="0073379D" w:rsidP="007A77E9">
      <w:pPr>
        <w:pStyle w:val="Akapitzlist"/>
        <w:spacing w:line="276" w:lineRule="auto"/>
        <w:rPr>
          <w:rFonts w:ascii="Arial" w:hAnsi="Arial" w:cs="Arial"/>
          <w:bCs/>
          <w:sz w:val="15"/>
          <w:szCs w:val="15"/>
        </w:rPr>
      </w:pPr>
    </w:p>
    <w:p w14:paraId="3056CAE2" w14:textId="77777777" w:rsidR="00DF4E11" w:rsidRPr="007A77E9" w:rsidRDefault="00DF4E11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8</w:t>
      </w:r>
    </w:p>
    <w:p w14:paraId="0CB204E4" w14:textId="3CCE574F" w:rsidR="0099176F" w:rsidRPr="007A77E9" w:rsidRDefault="00AA2680" w:rsidP="007A77E9">
      <w:pPr>
        <w:pStyle w:val="Akapitzlist"/>
        <w:numPr>
          <w:ilvl w:val="0"/>
          <w:numId w:val="219"/>
        </w:numPr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N</w:t>
      </w:r>
      <w:r w:rsidR="0099176F" w:rsidRPr="007A77E9">
        <w:rPr>
          <w:rFonts w:ascii="Arial" w:hAnsi="Arial" w:cs="Arial"/>
          <w:sz w:val="15"/>
          <w:szCs w:val="15"/>
        </w:rPr>
        <w:t xml:space="preserve">a wniosek Klienta Bank otwiera i zamyka </w:t>
      </w:r>
      <w:r w:rsidR="00EA6D32">
        <w:rPr>
          <w:rFonts w:ascii="Arial" w:hAnsi="Arial" w:cs="Arial"/>
          <w:sz w:val="15"/>
          <w:szCs w:val="15"/>
        </w:rPr>
        <w:t>R</w:t>
      </w:r>
      <w:r w:rsidR="0099176F" w:rsidRPr="007A77E9">
        <w:rPr>
          <w:rFonts w:ascii="Arial" w:hAnsi="Arial" w:cs="Arial"/>
          <w:sz w:val="15"/>
          <w:szCs w:val="15"/>
        </w:rPr>
        <w:t xml:space="preserve">achunki VAT oraz dokonuje zmiany powiązań między </w:t>
      </w:r>
      <w:r w:rsidR="00EA6D32">
        <w:rPr>
          <w:rFonts w:ascii="Arial" w:hAnsi="Arial" w:cs="Arial"/>
          <w:sz w:val="15"/>
          <w:szCs w:val="15"/>
        </w:rPr>
        <w:t>R</w:t>
      </w:r>
      <w:r w:rsidR="0099176F" w:rsidRPr="007A77E9">
        <w:rPr>
          <w:rFonts w:ascii="Arial" w:hAnsi="Arial" w:cs="Arial"/>
          <w:sz w:val="15"/>
          <w:szCs w:val="15"/>
        </w:rPr>
        <w:t xml:space="preserve">achunkami VAT a </w:t>
      </w:r>
      <w:r w:rsidR="00EA6D32">
        <w:rPr>
          <w:rFonts w:ascii="Arial" w:hAnsi="Arial" w:cs="Arial"/>
          <w:sz w:val="15"/>
          <w:szCs w:val="15"/>
        </w:rPr>
        <w:t>R</w:t>
      </w:r>
      <w:r w:rsidR="0099176F" w:rsidRPr="007A77E9">
        <w:rPr>
          <w:rFonts w:ascii="Arial" w:hAnsi="Arial" w:cs="Arial"/>
          <w:sz w:val="15"/>
          <w:szCs w:val="15"/>
        </w:rPr>
        <w:t>achunkami rozliczeniowymi</w:t>
      </w:r>
      <w:r w:rsidR="00EA6D32">
        <w:rPr>
          <w:rFonts w:ascii="Arial" w:hAnsi="Arial" w:cs="Arial"/>
          <w:sz w:val="15"/>
          <w:szCs w:val="15"/>
        </w:rPr>
        <w:t>.</w:t>
      </w:r>
    </w:p>
    <w:p w14:paraId="247256F4" w14:textId="52F857C0" w:rsidR="0073379D" w:rsidRPr="007A77E9" w:rsidRDefault="0099176F" w:rsidP="00AA2680">
      <w:pPr>
        <w:pStyle w:val="Akapitzlist"/>
        <w:numPr>
          <w:ilvl w:val="0"/>
          <w:numId w:val="219"/>
        </w:numPr>
        <w:spacing w:line="276" w:lineRule="auto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 xml:space="preserve">Zamykanie </w:t>
      </w:r>
      <w:r w:rsidR="00EA6D32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>achunku VAT musi spełniać warunki, o których mowa w § 50.</w:t>
      </w:r>
      <w:r w:rsidRPr="007A77E9">
        <w:rPr>
          <w:rFonts w:ascii="Arial" w:hAnsi="Arial" w:cs="Arial"/>
          <w:b/>
          <w:bCs/>
          <w:sz w:val="15"/>
          <w:szCs w:val="15"/>
        </w:rPr>
        <w:t xml:space="preserve"> </w:t>
      </w:r>
    </w:p>
    <w:p w14:paraId="3CB0E020" w14:textId="77777777" w:rsidR="007F5D11" w:rsidRPr="007A77E9" w:rsidRDefault="007F5D11" w:rsidP="007A77E9">
      <w:pPr>
        <w:pStyle w:val="Tekstpodstawowywcity21"/>
        <w:spacing w:line="276" w:lineRule="auto"/>
        <w:ind w:left="0" w:firstLine="0"/>
        <w:rPr>
          <w:b/>
          <w:bCs/>
          <w:sz w:val="15"/>
          <w:szCs w:val="15"/>
        </w:rPr>
      </w:pPr>
    </w:p>
    <w:p w14:paraId="68930563" w14:textId="77777777" w:rsidR="00AE2158" w:rsidRPr="007A77E9" w:rsidRDefault="00AE2158" w:rsidP="007A77E9">
      <w:pPr>
        <w:pStyle w:val="Tekstpodstawowywcity21"/>
        <w:spacing w:line="276" w:lineRule="auto"/>
        <w:ind w:left="0" w:firstLine="0"/>
        <w:jc w:val="center"/>
        <w:rPr>
          <w:b/>
          <w:bCs/>
          <w:sz w:val="15"/>
          <w:szCs w:val="15"/>
        </w:rPr>
      </w:pPr>
    </w:p>
    <w:p w14:paraId="6B429808" w14:textId="77777777" w:rsidR="00AE2158" w:rsidRPr="007A77E9" w:rsidRDefault="00AE2158" w:rsidP="007A77E9">
      <w:pPr>
        <w:pStyle w:val="Tekstpodstawowywcity21"/>
        <w:spacing w:line="276" w:lineRule="auto"/>
        <w:ind w:left="0" w:firstLine="0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Zasady i tryb zawierania Umowy</w:t>
      </w:r>
    </w:p>
    <w:p w14:paraId="74CF486A" w14:textId="77777777" w:rsidR="00AE2158" w:rsidRPr="007A77E9" w:rsidRDefault="00AE2158" w:rsidP="007A77E9">
      <w:pPr>
        <w:pStyle w:val="Tekstpodstawowywcity21"/>
        <w:spacing w:line="276" w:lineRule="auto"/>
        <w:ind w:left="0" w:firstLine="0"/>
        <w:jc w:val="center"/>
        <w:rPr>
          <w:b/>
          <w:bCs/>
          <w:sz w:val="15"/>
          <w:szCs w:val="15"/>
        </w:rPr>
      </w:pPr>
    </w:p>
    <w:p w14:paraId="4F19FEB9" w14:textId="3F88AE0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525AE">
        <w:rPr>
          <w:b/>
          <w:bCs/>
          <w:sz w:val="15"/>
          <w:szCs w:val="15"/>
        </w:rPr>
        <w:t>9</w:t>
      </w:r>
    </w:p>
    <w:p w14:paraId="334DCE8F" w14:textId="77777777" w:rsidR="00DB56A1" w:rsidRPr="007A77E9" w:rsidRDefault="007D25A6" w:rsidP="007A77E9">
      <w:pPr>
        <w:pStyle w:val="Akapitzlist"/>
        <w:numPr>
          <w:ilvl w:val="0"/>
          <w:numId w:val="115"/>
        </w:numPr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</w:t>
      </w:r>
      <w:r w:rsidRPr="007A77E9">
        <w:rPr>
          <w:rFonts w:ascii="Arial" w:hAnsi="Arial" w:cs="Arial"/>
          <w:bCs/>
          <w:sz w:val="15"/>
          <w:szCs w:val="15"/>
        </w:rPr>
        <w:t xml:space="preserve">otwiera i prowadzi </w:t>
      </w:r>
      <w:r w:rsidR="0032467D" w:rsidRPr="007A77E9">
        <w:rPr>
          <w:rFonts w:ascii="Arial" w:hAnsi="Arial" w:cs="Arial"/>
          <w:bCs/>
          <w:sz w:val="15"/>
          <w:szCs w:val="15"/>
        </w:rPr>
        <w:t>r</w:t>
      </w:r>
      <w:r w:rsidRPr="007A77E9">
        <w:rPr>
          <w:rFonts w:ascii="Arial" w:hAnsi="Arial" w:cs="Arial"/>
          <w:bCs/>
          <w:sz w:val="15"/>
          <w:szCs w:val="15"/>
        </w:rPr>
        <w:t>achunki bankowe na podstawie Umowy zawartej z Klientem i danych zawartych we Wniosku.</w:t>
      </w:r>
    </w:p>
    <w:p w14:paraId="4AFA0523" w14:textId="1C4B49BA" w:rsidR="007D25A6" w:rsidRPr="007A77E9" w:rsidRDefault="007D25A6" w:rsidP="007A77E9">
      <w:pPr>
        <w:pStyle w:val="Akapitzlist"/>
        <w:numPr>
          <w:ilvl w:val="0"/>
          <w:numId w:val="115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bCs/>
          <w:sz w:val="15"/>
          <w:szCs w:val="15"/>
        </w:rPr>
        <w:t>Zawarcie Umowy może nastąpić po złożeniu w Banku Wniosku oraz wskazanych przez Bank dokumentów określających tożsamość i status prawny Klienta oraz wskazujących osoby uprawnione do składania oświadczeń w imieniu Klienta w zakresie jego praw i obowiązków majątkowych. Zawarcie Umowy następuje w formie</w:t>
      </w:r>
      <w:r w:rsidRPr="007A77E9">
        <w:rPr>
          <w:rFonts w:ascii="Arial" w:hAnsi="Arial" w:cs="Arial"/>
          <w:sz w:val="15"/>
          <w:szCs w:val="15"/>
        </w:rPr>
        <w:t xml:space="preserve"> pisemnej przez </w:t>
      </w:r>
      <w:r w:rsidR="00B54192">
        <w:rPr>
          <w:rFonts w:ascii="Arial" w:hAnsi="Arial" w:cs="Arial"/>
          <w:sz w:val="15"/>
          <w:szCs w:val="15"/>
        </w:rPr>
        <w:t xml:space="preserve">jej </w:t>
      </w:r>
      <w:r w:rsidRPr="007A77E9">
        <w:rPr>
          <w:rFonts w:ascii="Arial" w:hAnsi="Arial" w:cs="Arial"/>
          <w:sz w:val="15"/>
          <w:szCs w:val="15"/>
        </w:rPr>
        <w:t xml:space="preserve">podpisanie. </w:t>
      </w:r>
    </w:p>
    <w:p w14:paraId="74A3EA9A" w14:textId="77777777" w:rsidR="00E32B5B" w:rsidRPr="007A77E9" w:rsidRDefault="00E32B5B" w:rsidP="007A77E9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15"/>
          <w:szCs w:val="15"/>
        </w:rPr>
      </w:pPr>
    </w:p>
    <w:p w14:paraId="23D04D67" w14:textId="77777777" w:rsidR="00CD4FE9" w:rsidRDefault="00CD4FE9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sz w:val="15"/>
          <w:szCs w:val="15"/>
        </w:rPr>
      </w:pPr>
    </w:p>
    <w:p w14:paraId="4F6BFC72" w14:textId="5FA6F9F6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sz w:val="15"/>
          <w:szCs w:val="15"/>
        </w:rPr>
      </w:pPr>
      <w:r w:rsidRPr="007A77E9">
        <w:rPr>
          <w:sz w:val="15"/>
          <w:szCs w:val="15"/>
        </w:rPr>
        <w:lastRenderedPageBreak/>
        <w:t xml:space="preserve">§ </w:t>
      </w:r>
      <w:r w:rsidR="001140B2" w:rsidRPr="007A77E9">
        <w:rPr>
          <w:b/>
          <w:bCs/>
          <w:sz w:val="15"/>
          <w:szCs w:val="15"/>
        </w:rPr>
        <w:t>1</w:t>
      </w:r>
      <w:r w:rsidR="005525AE">
        <w:rPr>
          <w:b/>
          <w:bCs/>
          <w:sz w:val="15"/>
          <w:szCs w:val="15"/>
        </w:rPr>
        <w:t>0</w:t>
      </w:r>
    </w:p>
    <w:p w14:paraId="7CC08DD5" w14:textId="0F582A68" w:rsidR="007D25A6" w:rsidRPr="007A77E9" w:rsidRDefault="00F51B7E" w:rsidP="007A77E9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Dokumenty w</w:t>
      </w:r>
      <w:r w:rsidR="00E027D7" w:rsidRPr="007A77E9">
        <w:rPr>
          <w:rFonts w:ascii="Arial" w:hAnsi="Arial" w:cs="Arial"/>
          <w:sz w:val="15"/>
          <w:szCs w:val="15"/>
        </w:rPr>
        <w:t>ymagane do otwarcia rachunku</w:t>
      </w:r>
      <w:r w:rsidR="007D25A6" w:rsidRPr="007A77E9">
        <w:rPr>
          <w:rFonts w:ascii="Arial" w:hAnsi="Arial" w:cs="Arial"/>
          <w:sz w:val="15"/>
          <w:szCs w:val="15"/>
        </w:rPr>
        <w:t xml:space="preserve"> </w:t>
      </w:r>
      <w:r w:rsidR="00DD5CCA" w:rsidRPr="007A77E9">
        <w:rPr>
          <w:rFonts w:ascii="Arial" w:hAnsi="Arial" w:cs="Arial"/>
          <w:sz w:val="15"/>
          <w:szCs w:val="15"/>
        </w:rPr>
        <w:t xml:space="preserve">mogą być pozyskiwane przez Bank z elektronicznych serwisów rządowych oraz </w:t>
      </w:r>
      <w:r w:rsidR="007D25A6" w:rsidRPr="007A77E9">
        <w:rPr>
          <w:rFonts w:ascii="Arial" w:hAnsi="Arial" w:cs="Arial"/>
          <w:sz w:val="15"/>
          <w:szCs w:val="15"/>
        </w:rPr>
        <w:t>mogą być składane w oryginałach lub odpisach i ks</w:t>
      </w:r>
      <w:r w:rsidR="00532C16" w:rsidRPr="007A77E9">
        <w:rPr>
          <w:rFonts w:ascii="Arial" w:hAnsi="Arial" w:cs="Arial"/>
          <w:sz w:val="15"/>
          <w:szCs w:val="15"/>
        </w:rPr>
        <w:t>erokopiach. Odpisy i kserokopie</w:t>
      </w:r>
      <w:r w:rsidR="00E027D7" w:rsidRPr="007A77E9">
        <w:rPr>
          <w:rFonts w:ascii="Arial" w:hAnsi="Arial" w:cs="Arial"/>
          <w:sz w:val="15"/>
          <w:szCs w:val="15"/>
        </w:rPr>
        <w:t xml:space="preserve"> dokumentów</w:t>
      </w:r>
      <w:r w:rsidR="00532C16" w:rsidRPr="007A77E9">
        <w:rPr>
          <w:rFonts w:ascii="Arial" w:hAnsi="Arial" w:cs="Arial"/>
          <w:sz w:val="15"/>
          <w:szCs w:val="15"/>
        </w:rPr>
        <w:t xml:space="preserve"> </w:t>
      </w:r>
      <w:r w:rsidR="007D25A6" w:rsidRPr="007A77E9">
        <w:rPr>
          <w:rFonts w:ascii="Arial" w:hAnsi="Arial" w:cs="Arial"/>
          <w:sz w:val="15"/>
          <w:szCs w:val="15"/>
        </w:rPr>
        <w:t>muszą być poświadczone przez Placówkę Banku za zgodność z oryginałem lub w innym trybie ustalonym przez Bank.</w:t>
      </w:r>
    </w:p>
    <w:p w14:paraId="020E1E37" w14:textId="77777777" w:rsidR="00D5239D" w:rsidRPr="007A77E9" w:rsidRDefault="00C95CD2" w:rsidP="007A77E9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Dokumenty składane przez </w:t>
      </w:r>
      <w:r w:rsidR="007D25A6" w:rsidRPr="007A77E9">
        <w:rPr>
          <w:rFonts w:ascii="Arial" w:hAnsi="Arial" w:cs="Arial"/>
          <w:sz w:val="15"/>
          <w:szCs w:val="15"/>
        </w:rPr>
        <w:t>Klient</w:t>
      </w:r>
      <w:r w:rsidRPr="007A77E9">
        <w:rPr>
          <w:rFonts w:ascii="Arial" w:hAnsi="Arial" w:cs="Arial"/>
          <w:sz w:val="15"/>
          <w:szCs w:val="15"/>
        </w:rPr>
        <w:t>a powinny być</w:t>
      </w:r>
      <w:r w:rsidR="007D25A6" w:rsidRPr="007A77E9">
        <w:rPr>
          <w:rFonts w:ascii="Arial" w:hAnsi="Arial" w:cs="Arial"/>
          <w:sz w:val="15"/>
          <w:szCs w:val="15"/>
        </w:rPr>
        <w:t xml:space="preserve"> aktualn</w:t>
      </w:r>
      <w:r w:rsidRPr="007A77E9">
        <w:rPr>
          <w:rFonts w:ascii="Arial" w:hAnsi="Arial" w:cs="Arial"/>
          <w:sz w:val="15"/>
          <w:szCs w:val="15"/>
        </w:rPr>
        <w:t>e</w:t>
      </w:r>
      <w:r w:rsidR="00E310E8" w:rsidRPr="007A77E9">
        <w:rPr>
          <w:rFonts w:ascii="Arial" w:hAnsi="Arial" w:cs="Arial"/>
          <w:sz w:val="15"/>
          <w:szCs w:val="15"/>
        </w:rPr>
        <w:t>,</w:t>
      </w:r>
      <w:r w:rsidR="007D25A6" w:rsidRPr="007A77E9">
        <w:rPr>
          <w:rFonts w:ascii="Arial" w:hAnsi="Arial" w:cs="Arial"/>
          <w:sz w:val="15"/>
          <w:szCs w:val="15"/>
        </w:rPr>
        <w:t xml:space="preserve"> </w:t>
      </w:r>
      <w:r w:rsidR="00D5239D" w:rsidRPr="007A77E9">
        <w:rPr>
          <w:rFonts w:ascii="Arial" w:hAnsi="Arial" w:cs="Arial"/>
          <w:sz w:val="15"/>
          <w:szCs w:val="15"/>
        </w:rPr>
        <w:t xml:space="preserve">z </w:t>
      </w:r>
      <w:r w:rsidR="00E32929" w:rsidRPr="007A77E9">
        <w:rPr>
          <w:rFonts w:ascii="Arial" w:hAnsi="Arial" w:cs="Arial"/>
          <w:sz w:val="15"/>
          <w:szCs w:val="15"/>
        </w:rPr>
        <w:t>uwzględnieniem</w:t>
      </w:r>
      <w:r w:rsidR="00D5239D" w:rsidRPr="007A77E9">
        <w:rPr>
          <w:rFonts w:ascii="Arial" w:hAnsi="Arial" w:cs="Arial"/>
          <w:sz w:val="15"/>
          <w:szCs w:val="15"/>
        </w:rPr>
        <w:t xml:space="preserve"> ust.</w:t>
      </w:r>
      <w:r w:rsidR="00A35F66" w:rsidRPr="007A77E9">
        <w:rPr>
          <w:rFonts w:ascii="Arial" w:hAnsi="Arial" w:cs="Arial"/>
          <w:sz w:val="15"/>
          <w:szCs w:val="15"/>
        </w:rPr>
        <w:t xml:space="preserve"> </w:t>
      </w:r>
      <w:r w:rsidR="00D5239D" w:rsidRPr="007A77E9">
        <w:rPr>
          <w:rFonts w:ascii="Arial" w:hAnsi="Arial" w:cs="Arial"/>
          <w:sz w:val="15"/>
          <w:szCs w:val="15"/>
        </w:rPr>
        <w:t>3.</w:t>
      </w:r>
    </w:p>
    <w:p w14:paraId="72A9E4F1" w14:textId="77777777" w:rsidR="007D25A6" w:rsidRPr="007A77E9" w:rsidRDefault="00F51B7E" w:rsidP="007A77E9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</w:t>
      </w:r>
      <w:r w:rsidR="00D5239D" w:rsidRPr="007A77E9">
        <w:rPr>
          <w:rFonts w:ascii="Arial" w:hAnsi="Arial" w:cs="Arial"/>
          <w:sz w:val="15"/>
          <w:szCs w:val="15"/>
        </w:rPr>
        <w:t>okument</w:t>
      </w:r>
      <w:r w:rsidRPr="007A77E9">
        <w:rPr>
          <w:rFonts w:ascii="Arial" w:hAnsi="Arial" w:cs="Arial"/>
          <w:sz w:val="15"/>
          <w:szCs w:val="15"/>
        </w:rPr>
        <w:t>y</w:t>
      </w:r>
      <w:r w:rsidR="00D5239D" w:rsidRPr="007A77E9">
        <w:rPr>
          <w:rFonts w:ascii="Arial" w:hAnsi="Arial" w:cs="Arial"/>
          <w:sz w:val="15"/>
          <w:szCs w:val="15"/>
        </w:rPr>
        <w:t xml:space="preserve"> rejestrow</w:t>
      </w:r>
      <w:r w:rsidRPr="007A77E9">
        <w:rPr>
          <w:rFonts w:ascii="Arial" w:hAnsi="Arial" w:cs="Arial"/>
          <w:sz w:val="15"/>
          <w:szCs w:val="15"/>
        </w:rPr>
        <w:t>e</w:t>
      </w:r>
      <w:r w:rsidR="00E027D7" w:rsidRPr="007A77E9">
        <w:rPr>
          <w:rFonts w:ascii="Arial" w:hAnsi="Arial" w:cs="Arial"/>
          <w:sz w:val="15"/>
          <w:szCs w:val="15"/>
        </w:rPr>
        <w:t xml:space="preserve"> </w:t>
      </w:r>
      <w:r w:rsidR="00C95CD2" w:rsidRPr="007A77E9">
        <w:rPr>
          <w:rFonts w:ascii="Arial" w:hAnsi="Arial" w:cs="Arial"/>
          <w:sz w:val="15"/>
          <w:szCs w:val="15"/>
        </w:rPr>
        <w:t>ok</w:t>
      </w:r>
      <w:r w:rsidR="00D5239D" w:rsidRPr="007A77E9">
        <w:rPr>
          <w:rFonts w:ascii="Arial" w:hAnsi="Arial" w:cs="Arial"/>
          <w:sz w:val="15"/>
          <w:szCs w:val="15"/>
        </w:rPr>
        <w:t>reślając</w:t>
      </w:r>
      <w:r w:rsidRPr="007A77E9">
        <w:rPr>
          <w:rFonts w:ascii="Arial" w:hAnsi="Arial" w:cs="Arial"/>
          <w:sz w:val="15"/>
          <w:szCs w:val="15"/>
        </w:rPr>
        <w:t>e</w:t>
      </w:r>
      <w:r w:rsidR="00D5239D" w:rsidRPr="007A77E9">
        <w:rPr>
          <w:rFonts w:ascii="Arial" w:hAnsi="Arial" w:cs="Arial"/>
          <w:sz w:val="15"/>
          <w:szCs w:val="15"/>
        </w:rPr>
        <w:t xml:space="preserve"> reprezentację </w:t>
      </w:r>
      <w:r w:rsidR="00155EF7" w:rsidRPr="007A77E9">
        <w:rPr>
          <w:rFonts w:ascii="Arial" w:hAnsi="Arial" w:cs="Arial"/>
          <w:sz w:val="15"/>
          <w:szCs w:val="15"/>
        </w:rPr>
        <w:t>K</w:t>
      </w:r>
      <w:r w:rsidR="00D5239D" w:rsidRPr="007A77E9">
        <w:rPr>
          <w:rFonts w:ascii="Arial" w:hAnsi="Arial" w:cs="Arial"/>
          <w:sz w:val="15"/>
          <w:szCs w:val="15"/>
        </w:rPr>
        <w:t>lienta</w:t>
      </w:r>
      <w:r w:rsidR="00E027D7" w:rsidRPr="007A77E9">
        <w:rPr>
          <w:rFonts w:ascii="Arial" w:hAnsi="Arial" w:cs="Arial"/>
          <w:sz w:val="15"/>
          <w:szCs w:val="15"/>
        </w:rPr>
        <w:t xml:space="preserve"> składan</w:t>
      </w:r>
      <w:r w:rsidRPr="007A77E9">
        <w:rPr>
          <w:rFonts w:ascii="Arial" w:hAnsi="Arial" w:cs="Arial"/>
          <w:sz w:val="15"/>
          <w:szCs w:val="15"/>
        </w:rPr>
        <w:t>e</w:t>
      </w:r>
      <w:r w:rsidR="00E027D7" w:rsidRPr="007A77E9">
        <w:rPr>
          <w:rFonts w:ascii="Arial" w:hAnsi="Arial" w:cs="Arial"/>
          <w:sz w:val="15"/>
          <w:szCs w:val="15"/>
        </w:rPr>
        <w:t xml:space="preserve"> przez Klienta</w:t>
      </w:r>
      <w:r w:rsidR="00C95CD2" w:rsidRPr="007A77E9">
        <w:rPr>
          <w:rFonts w:ascii="Arial" w:hAnsi="Arial" w:cs="Arial"/>
          <w:sz w:val="15"/>
          <w:szCs w:val="15"/>
        </w:rPr>
        <w:t xml:space="preserve"> </w:t>
      </w:r>
      <w:r w:rsidR="00D5239D" w:rsidRPr="007A77E9">
        <w:rPr>
          <w:rFonts w:ascii="Arial" w:hAnsi="Arial" w:cs="Arial"/>
          <w:sz w:val="15"/>
          <w:szCs w:val="15"/>
        </w:rPr>
        <w:t>nie powinny być</w:t>
      </w:r>
      <w:r w:rsidR="007D25A6" w:rsidRPr="007A77E9">
        <w:rPr>
          <w:rFonts w:ascii="Arial" w:hAnsi="Arial" w:cs="Arial"/>
          <w:sz w:val="15"/>
          <w:szCs w:val="15"/>
        </w:rPr>
        <w:t xml:space="preserve"> starsz</w:t>
      </w:r>
      <w:r w:rsidR="00D5239D" w:rsidRPr="007A77E9">
        <w:rPr>
          <w:rFonts w:ascii="Arial" w:hAnsi="Arial" w:cs="Arial"/>
          <w:sz w:val="15"/>
          <w:szCs w:val="15"/>
        </w:rPr>
        <w:t>e</w:t>
      </w:r>
      <w:r w:rsidR="007D25A6" w:rsidRPr="007A77E9">
        <w:rPr>
          <w:rFonts w:ascii="Arial" w:hAnsi="Arial" w:cs="Arial"/>
          <w:sz w:val="15"/>
          <w:szCs w:val="15"/>
        </w:rPr>
        <w:t xml:space="preserve"> niż 3 miesiące od daty ich wystawienia</w:t>
      </w:r>
      <w:r w:rsidR="00D5239D" w:rsidRPr="007A77E9">
        <w:rPr>
          <w:rFonts w:ascii="Arial" w:hAnsi="Arial" w:cs="Arial"/>
          <w:sz w:val="15"/>
          <w:szCs w:val="15"/>
        </w:rPr>
        <w:t>.</w:t>
      </w:r>
    </w:p>
    <w:p w14:paraId="7AC0DDE5" w14:textId="77777777" w:rsidR="00AE2158" w:rsidRPr="007A77E9" w:rsidRDefault="00AE2158" w:rsidP="007A77E9">
      <w:pPr>
        <w:pStyle w:val="Akapitzlist"/>
        <w:spacing w:line="276" w:lineRule="auto"/>
        <w:jc w:val="both"/>
        <w:rPr>
          <w:sz w:val="15"/>
          <w:szCs w:val="15"/>
        </w:rPr>
      </w:pPr>
    </w:p>
    <w:p w14:paraId="540DA422" w14:textId="77777777" w:rsidR="00C21AB8" w:rsidRDefault="00C21AB8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</w:p>
    <w:p w14:paraId="2A5E95A1" w14:textId="2E97876A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1140B2" w:rsidRPr="007A77E9">
        <w:rPr>
          <w:b/>
          <w:bCs/>
          <w:sz w:val="15"/>
          <w:szCs w:val="15"/>
        </w:rPr>
        <w:t>1</w:t>
      </w:r>
      <w:r w:rsidR="005525AE">
        <w:rPr>
          <w:b/>
          <w:bCs/>
          <w:sz w:val="15"/>
          <w:szCs w:val="15"/>
        </w:rPr>
        <w:t>1</w:t>
      </w:r>
    </w:p>
    <w:p w14:paraId="099EFCD6" w14:textId="77777777" w:rsidR="007D25A6" w:rsidRPr="007A77E9" w:rsidRDefault="007D25A6" w:rsidP="007A77E9">
      <w:pPr>
        <w:pStyle w:val="Akapitzlist"/>
        <w:numPr>
          <w:ilvl w:val="0"/>
          <w:numId w:val="119"/>
        </w:numPr>
        <w:spacing w:line="276" w:lineRule="auto"/>
        <w:ind w:left="709" w:hanging="359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Nierezydenci składają dokumenty uwierzytelnione przez ambasadę lub konsulat RP właściwe dla kraju siedziby Klienta z klauzulą „za zgodność dokumentu z prawem miejsca wystawienia”. Dokumenty mogą być także uwierzytelnione przez notariusza zagranicznego, którego uprawnienia powinny być poświadczone przez ambasadę lub konsulat RP, właściwe dla kraju siedziby Klienta.</w:t>
      </w:r>
    </w:p>
    <w:p w14:paraId="33564BD3" w14:textId="77777777" w:rsidR="007D25A6" w:rsidRPr="007A77E9" w:rsidRDefault="007D25A6" w:rsidP="007A77E9">
      <w:pPr>
        <w:pStyle w:val="Akapitzlist"/>
        <w:numPr>
          <w:ilvl w:val="0"/>
          <w:numId w:val="119"/>
        </w:numPr>
        <w:spacing w:line="276" w:lineRule="auto"/>
        <w:ind w:left="709" w:hanging="359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Klienci działający na podstawie prawa obcego, wobec których mają zastosowanie przepisy prawa międzynarodowego znoszące wymóg legalizacji zagranicznych dokumentów urzędowych, składają dokumenty urzędowe poświadczone zgodnie z tymi przepisami. Szczegółowych informacji w tym zakresie udzielają upoważnieni pracownicy Banku.</w:t>
      </w:r>
    </w:p>
    <w:p w14:paraId="10A7AC55" w14:textId="77777777" w:rsidR="004D7F03" w:rsidRPr="007A77E9" w:rsidRDefault="004D7F03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0B8AE1B8" w14:textId="6230D45E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1140B2" w:rsidRPr="007A77E9">
        <w:rPr>
          <w:b/>
          <w:bCs/>
          <w:sz w:val="15"/>
          <w:szCs w:val="15"/>
        </w:rPr>
        <w:t>1</w:t>
      </w:r>
      <w:r w:rsidR="005525AE">
        <w:rPr>
          <w:b/>
          <w:bCs/>
          <w:sz w:val="15"/>
          <w:szCs w:val="15"/>
        </w:rPr>
        <w:t>2</w:t>
      </w:r>
    </w:p>
    <w:p w14:paraId="6A020318" w14:textId="77777777" w:rsidR="007D25A6" w:rsidRPr="007A77E9" w:rsidRDefault="007D25A6" w:rsidP="007A77E9">
      <w:pPr>
        <w:pStyle w:val="Akapitzlist"/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Klient wraz z dokumentami wymaganymi przez Bank składa pełnomocnictwo dla osób upoważnionych do składania oświadczeń woli w imieniu Klienta, w przypadku gdy dane te nie są określone w dokumentach </w:t>
      </w:r>
      <w:r w:rsidR="00532C16" w:rsidRPr="007A77E9">
        <w:rPr>
          <w:rFonts w:ascii="Arial" w:hAnsi="Arial" w:cs="Arial"/>
          <w:sz w:val="15"/>
          <w:szCs w:val="15"/>
        </w:rPr>
        <w:t>będących w posiadaniu Banku</w:t>
      </w:r>
      <w:r w:rsidRPr="007A77E9">
        <w:rPr>
          <w:rFonts w:ascii="Arial" w:hAnsi="Arial" w:cs="Arial"/>
          <w:sz w:val="15"/>
          <w:szCs w:val="15"/>
        </w:rPr>
        <w:t xml:space="preserve"> lub w przypadku ustanowienia pełnomocnika do dysponowania środkami na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</w:t>
      </w:r>
      <w:r w:rsidR="00AE7FC2" w:rsidRPr="007A77E9">
        <w:rPr>
          <w:rFonts w:ascii="Arial" w:hAnsi="Arial" w:cs="Arial"/>
          <w:sz w:val="15"/>
          <w:szCs w:val="15"/>
        </w:rPr>
        <w:t xml:space="preserve">, poza </w:t>
      </w:r>
      <w:r w:rsidR="00C95CD2" w:rsidRPr="007A77E9">
        <w:rPr>
          <w:rFonts w:ascii="Arial" w:hAnsi="Arial" w:cs="Arial"/>
          <w:sz w:val="15"/>
          <w:szCs w:val="15"/>
        </w:rPr>
        <w:t>K</w:t>
      </w:r>
      <w:r w:rsidR="00AE7FC2" w:rsidRPr="007A77E9">
        <w:rPr>
          <w:rFonts w:ascii="Arial" w:hAnsi="Arial" w:cs="Arial"/>
          <w:sz w:val="15"/>
          <w:szCs w:val="15"/>
        </w:rPr>
        <w:t>artą wzorów podpisów</w:t>
      </w:r>
      <w:r w:rsidRPr="007A77E9">
        <w:rPr>
          <w:rFonts w:ascii="Arial" w:hAnsi="Arial" w:cs="Arial"/>
          <w:sz w:val="15"/>
          <w:szCs w:val="15"/>
        </w:rPr>
        <w:t xml:space="preserve">. Pełnomocnictwo udzielane jest na zasadach określonych w </w:t>
      </w:r>
      <w:r w:rsidR="00ED5F54" w:rsidRPr="007A77E9">
        <w:rPr>
          <w:rFonts w:ascii="Arial" w:hAnsi="Arial" w:cs="Arial"/>
          <w:sz w:val="15"/>
          <w:szCs w:val="15"/>
        </w:rPr>
        <w:t>części dotyczącej</w:t>
      </w:r>
      <w:r w:rsidRPr="007A77E9">
        <w:rPr>
          <w:rFonts w:ascii="Arial" w:hAnsi="Arial" w:cs="Arial"/>
          <w:sz w:val="15"/>
          <w:szCs w:val="15"/>
        </w:rPr>
        <w:t xml:space="preserve"> Pełnomocnictw do dysponowania środkami na rachunku bankowym.</w:t>
      </w:r>
    </w:p>
    <w:p w14:paraId="6A3D92D9" w14:textId="77777777" w:rsidR="007D25A6" w:rsidRPr="007A77E9" w:rsidRDefault="007D25A6" w:rsidP="007A77E9">
      <w:pPr>
        <w:pStyle w:val="Akapitzlist"/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Integralną część Umowy stanowi </w:t>
      </w:r>
      <w:r w:rsidR="00C95CD2" w:rsidRPr="007A77E9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arta wzorów podpisów</w:t>
      </w:r>
      <w:r w:rsidR="00F51B7E" w:rsidRPr="007A77E9">
        <w:rPr>
          <w:rFonts w:ascii="Arial" w:hAnsi="Arial" w:cs="Arial"/>
          <w:sz w:val="15"/>
          <w:szCs w:val="15"/>
        </w:rPr>
        <w:t>.</w:t>
      </w:r>
    </w:p>
    <w:p w14:paraId="57377495" w14:textId="77777777" w:rsidR="007D25A6" w:rsidRPr="007A77E9" w:rsidRDefault="007D25A6" w:rsidP="007A77E9">
      <w:pPr>
        <w:pStyle w:val="Akapitzlist"/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może odmówić otwarcia rachunku bez podania przyczyny.</w:t>
      </w:r>
    </w:p>
    <w:p w14:paraId="05806B99" w14:textId="77777777" w:rsidR="004D7F03" w:rsidRPr="007A77E9" w:rsidRDefault="004D7F03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2AAC7C8A" w14:textId="485AD406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1140B2" w:rsidRPr="007A77E9">
        <w:rPr>
          <w:b/>
          <w:bCs/>
          <w:sz w:val="15"/>
          <w:szCs w:val="15"/>
        </w:rPr>
        <w:t>1</w:t>
      </w:r>
      <w:r w:rsidR="005525AE">
        <w:rPr>
          <w:b/>
          <w:bCs/>
          <w:sz w:val="15"/>
          <w:szCs w:val="15"/>
        </w:rPr>
        <w:t>3</w:t>
      </w:r>
    </w:p>
    <w:p w14:paraId="36327733" w14:textId="77777777" w:rsidR="007D25A6" w:rsidRPr="007A77E9" w:rsidRDefault="007D25A6" w:rsidP="007A77E9">
      <w:pPr>
        <w:numPr>
          <w:ilvl w:val="0"/>
          <w:numId w:val="122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Otwarcie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 xml:space="preserve">achunku przez pełnomocnika może nastąpić po złożeniu pełnomocnictwa z notarialnie uwierzytelnionym podpisem osób uprawnionych do składania oświadczeń woli w zakresie praw i obowiązków majątkowych mocodawcy. </w:t>
      </w:r>
    </w:p>
    <w:p w14:paraId="4913BACA" w14:textId="445F9659" w:rsidR="007D25A6" w:rsidRPr="007A77E9" w:rsidRDefault="007D25A6" w:rsidP="007A77E9">
      <w:pPr>
        <w:numPr>
          <w:ilvl w:val="0"/>
          <w:numId w:val="122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Pełnomocnictwo, o którym mowa w ust. 1</w:t>
      </w:r>
      <w:r w:rsidR="00E310E8" w:rsidRPr="007A77E9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powinno być pełnomocnictwem do wykonywania określonych czynności tzn. zawarcia </w:t>
      </w:r>
      <w:r w:rsidR="00680DBD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>mowy rachunku bankowego, w tym do wskazania osób uprawnionych na Karcie wzorów podpisów do dysponowania środkami na rachunku.</w:t>
      </w:r>
    </w:p>
    <w:p w14:paraId="14F1BA5E" w14:textId="77777777" w:rsidR="004C5245" w:rsidRPr="007A77E9" w:rsidRDefault="004C5245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1887599B" w14:textId="77777777" w:rsidR="007D25A6" w:rsidRPr="007A77E9" w:rsidRDefault="007D25A6" w:rsidP="007A77E9">
      <w:pPr>
        <w:tabs>
          <w:tab w:val="left" w:pos="0"/>
          <w:tab w:val="left" w:pos="567"/>
          <w:tab w:val="left" w:pos="1276"/>
        </w:tabs>
        <w:spacing w:line="276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1B853E4B" w14:textId="77777777" w:rsidR="007D25A6" w:rsidRPr="007A77E9" w:rsidRDefault="004D7F03" w:rsidP="007A77E9">
      <w:pPr>
        <w:tabs>
          <w:tab w:val="left" w:pos="0"/>
          <w:tab w:val="left" w:pos="567"/>
          <w:tab w:val="left" w:pos="1276"/>
        </w:tabs>
        <w:spacing w:line="276" w:lineRule="auto"/>
        <w:jc w:val="center"/>
        <w:rPr>
          <w:rFonts w:ascii="Arial" w:hAnsi="Arial" w:cs="Arial"/>
          <w:b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Karta wzorów podpisów</w:t>
      </w:r>
    </w:p>
    <w:p w14:paraId="61B37273" w14:textId="77777777" w:rsidR="004D7F03" w:rsidRPr="007A77E9" w:rsidRDefault="004D7F03" w:rsidP="007A77E9">
      <w:pPr>
        <w:tabs>
          <w:tab w:val="left" w:pos="0"/>
          <w:tab w:val="left" w:pos="567"/>
          <w:tab w:val="left" w:pos="1276"/>
        </w:tabs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3C3A9040" w14:textId="0532708B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1</w:t>
      </w:r>
      <w:r w:rsidR="005525AE">
        <w:rPr>
          <w:b/>
          <w:bCs/>
          <w:sz w:val="15"/>
          <w:szCs w:val="15"/>
        </w:rPr>
        <w:t>4</w:t>
      </w:r>
    </w:p>
    <w:p w14:paraId="2DBCC55D" w14:textId="77777777" w:rsidR="007D25A6" w:rsidRPr="007A77E9" w:rsidRDefault="007D25A6" w:rsidP="007A77E9">
      <w:pPr>
        <w:numPr>
          <w:ilvl w:val="0"/>
          <w:numId w:val="123"/>
        </w:numPr>
        <w:tabs>
          <w:tab w:val="left" w:pos="0"/>
          <w:tab w:val="left" w:pos="284"/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Karta wzorów podpisów stanowi integralną część Umowy. Jest ona dokumentem ustalającym uprawnienia osób do dysponowania środkami na rachunkach Klienta oraz służy do ewidencji ich wzorów podpisów.</w:t>
      </w:r>
    </w:p>
    <w:p w14:paraId="3DEC39A8" w14:textId="185AE1E7" w:rsidR="00BB746D" w:rsidRPr="007A77E9" w:rsidRDefault="00BB746D" w:rsidP="00BB746D">
      <w:pPr>
        <w:numPr>
          <w:ilvl w:val="0"/>
          <w:numId w:val="123"/>
        </w:numPr>
        <w:tabs>
          <w:tab w:val="left" w:pos="0"/>
          <w:tab w:val="left" w:pos="284"/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Uprawnienia osób do d</w:t>
      </w:r>
      <w:r w:rsidR="00A11C95" w:rsidRPr="007A77E9">
        <w:rPr>
          <w:rFonts w:ascii="Arial" w:hAnsi="Arial" w:cs="Arial"/>
          <w:sz w:val="15"/>
          <w:szCs w:val="15"/>
        </w:rPr>
        <w:t xml:space="preserve">ysponowania środkami na </w:t>
      </w:r>
      <w:r w:rsidR="00EA6D32">
        <w:rPr>
          <w:rFonts w:ascii="Arial" w:hAnsi="Arial" w:cs="Arial"/>
          <w:sz w:val="15"/>
          <w:szCs w:val="15"/>
        </w:rPr>
        <w:t>R</w:t>
      </w:r>
      <w:r w:rsidR="00A11C95" w:rsidRPr="007A77E9">
        <w:rPr>
          <w:rFonts w:ascii="Arial" w:hAnsi="Arial" w:cs="Arial"/>
          <w:sz w:val="15"/>
          <w:szCs w:val="15"/>
        </w:rPr>
        <w:t>achunk</w:t>
      </w:r>
      <w:r w:rsidR="00EA6D32">
        <w:rPr>
          <w:rFonts w:ascii="Arial" w:hAnsi="Arial" w:cs="Arial"/>
          <w:sz w:val="15"/>
          <w:szCs w:val="15"/>
        </w:rPr>
        <w:t>ach</w:t>
      </w:r>
      <w:r w:rsidRPr="007A77E9">
        <w:rPr>
          <w:rFonts w:ascii="Arial" w:hAnsi="Arial" w:cs="Arial"/>
          <w:sz w:val="15"/>
          <w:szCs w:val="15"/>
        </w:rPr>
        <w:t xml:space="preserve"> VAT są </w:t>
      </w:r>
      <w:r w:rsidR="00EA6D32">
        <w:rPr>
          <w:rFonts w:ascii="Arial" w:hAnsi="Arial" w:cs="Arial"/>
          <w:sz w:val="15"/>
          <w:szCs w:val="15"/>
        </w:rPr>
        <w:t>wywodzone</w:t>
      </w:r>
      <w:r w:rsidRPr="007A77E9">
        <w:rPr>
          <w:rFonts w:ascii="Arial" w:hAnsi="Arial" w:cs="Arial"/>
          <w:sz w:val="15"/>
          <w:szCs w:val="15"/>
        </w:rPr>
        <w:t xml:space="preserve"> z uprawnień nadanych do Rachunków rozliczeniowych </w:t>
      </w:r>
      <w:r w:rsidR="00A11C95" w:rsidRPr="007A77E9">
        <w:rPr>
          <w:rFonts w:ascii="Arial" w:hAnsi="Arial" w:cs="Arial"/>
          <w:sz w:val="15"/>
          <w:szCs w:val="15"/>
        </w:rPr>
        <w:t>Klienta.</w:t>
      </w:r>
    </w:p>
    <w:p w14:paraId="2A6CB6B4" w14:textId="77777777" w:rsidR="007D25A6" w:rsidRPr="007A77E9" w:rsidRDefault="007D25A6" w:rsidP="007A77E9">
      <w:pPr>
        <w:numPr>
          <w:ilvl w:val="0"/>
          <w:numId w:val="123"/>
        </w:numPr>
        <w:tabs>
          <w:tab w:val="left" w:pos="0"/>
          <w:tab w:val="left" w:pos="284"/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Podpisy osób upoważnionych na Karcie wzorów podpisów składane są w obecności pracownika albo poświadczone </w:t>
      </w:r>
      <w:r w:rsidR="00C93517" w:rsidRPr="007A77E9">
        <w:rPr>
          <w:rFonts w:ascii="Arial" w:hAnsi="Arial" w:cs="Arial"/>
          <w:sz w:val="15"/>
          <w:szCs w:val="15"/>
        </w:rPr>
        <w:t xml:space="preserve">przez </w:t>
      </w:r>
      <w:r w:rsidR="00671213" w:rsidRPr="007A77E9">
        <w:rPr>
          <w:rFonts w:ascii="Arial" w:hAnsi="Arial" w:cs="Arial"/>
          <w:sz w:val="15"/>
          <w:szCs w:val="15"/>
        </w:rPr>
        <w:t>notariusza</w:t>
      </w:r>
      <w:r w:rsidRPr="007A77E9">
        <w:rPr>
          <w:rFonts w:ascii="Arial" w:hAnsi="Arial" w:cs="Arial"/>
          <w:sz w:val="15"/>
          <w:szCs w:val="15"/>
        </w:rPr>
        <w:t xml:space="preserve"> lub </w:t>
      </w:r>
      <w:r w:rsidR="00C93517" w:rsidRPr="007A77E9">
        <w:rPr>
          <w:rFonts w:ascii="Arial" w:hAnsi="Arial" w:cs="Arial"/>
          <w:sz w:val="15"/>
          <w:szCs w:val="15"/>
        </w:rPr>
        <w:t xml:space="preserve">w </w:t>
      </w:r>
      <w:r w:rsidRPr="007A77E9">
        <w:rPr>
          <w:rFonts w:ascii="Arial" w:hAnsi="Arial" w:cs="Arial"/>
          <w:sz w:val="15"/>
          <w:szCs w:val="15"/>
        </w:rPr>
        <w:t>inny sposób uzgodniony i przyjęty przez Bank.</w:t>
      </w:r>
    </w:p>
    <w:p w14:paraId="27A9D49C" w14:textId="71991030" w:rsidR="007D25A6" w:rsidRPr="007A77E9" w:rsidRDefault="007D25A6" w:rsidP="007A77E9">
      <w:pPr>
        <w:numPr>
          <w:ilvl w:val="0"/>
          <w:numId w:val="123"/>
        </w:numPr>
        <w:tabs>
          <w:tab w:val="left" w:pos="0"/>
          <w:tab w:val="left" w:pos="284"/>
          <w:tab w:val="left" w:pos="1276"/>
        </w:tabs>
        <w:suppressAutoHyphens/>
        <w:spacing w:line="276" w:lineRule="auto"/>
        <w:jc w:val="both"/>
        <w:rPr>
          <w:rFonts w:ascii="Arial" w:hAnsi="Arial" w:cs="Arial"/>
          <w:i/>
          <w:iCs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Do ważności dyspozycji z rachunku konieczne są podpisy osób zgodnie z Kartą wzorów podpisów</w:t>
      </w:r>
      <w:r w:rsidR="00AD217A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lub podpisy pełnomocników, o których mowa w </w:t>
      </w:r>
      <w:r w:rsidR="00ED5F54" w:rsidRPr="007A77E9">
        <w:rPr>
          <w:rFonts w:ascii="Arial" w:hAnsi="Arial" w:cs="Arial"/>
          <w:sz w:val="15"/>
          <w:szCs w:val="15"/>
        </w:rPr>
        <w:t>części dotyczącej</w:t>
      </w:r>
      <w:r w:rsidRPr="007A77E9">
        <w:rPr>
          <w:rFonts w:ascii="Arial" w:hAnsi="Arial" w:cs="Arial"/>
          <w:i/>
          <w:iCs/>
          <w:sz w:val="15"/>
          <w:szCs w:val="15"/>
        </w:rPr>
        <w:t xml:space="preserve"> Pełnomocnictw do dysponowania środkami na rachunku bankowym.</w:t>
      </w:r>
    </w:p>
    <w:p w14:paraId="394E2782" w14:textId="180F0743" w:rsidR="007D25A6" w:rsidRPr="007A77E9" w:rsidRDefault="007D25A6" w:rsidP="007A77E9">
      <w:pPr>
        <w:pStyle w:val="Tekstpodstawowy21"/>
        <w:numPr>
          <w:ilvl w:val="0"/>
          <w:numId w:val="123"/>
        </w:numPr>
        <w:tabs>
          <w:tab w:val="left" w:pos="284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Karta wzorów podpisów</w:t>
      </w:r>
      <w:r w:rsidR="00EA6D32" w:rsidRPr="00EA6D32">
        <w:t xml:space="preserve"> </w:t>
      </w:r>
      <w:r w:rsidR="00EA6D32" w:rsidRPr="00EA6D32">
        <w:rPr>
          <w:sz w:val="15"/>
          <w:szCs w:val="15"/>
        </w:rPr>
        <w:t>jest</w:t>
      </w:r>
      <w:r w:rsidR="00AD217A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 xml:space="preserve">ważna do czasu jej pisemnego odwołania, które jest skuteczne najpóźniej z dniem następnym po otrzymaniu przez Bank odwołania lub z dniem późniejszym wskazanym przez Klienta. </w:t>
      </w:r>
    </w:p>
    <w:p w14:paraId="064E80F8" w14:textId="77777777" w:rsidR="007D25A6" w:rsidRPr="007A77E9" w:rsidRDefault="007D25A6" w:rsidP="007A77E9">
      <w:pPr>
        <w:pStyle w:val="Tekstpodstawowy21"/>
        <w:numPr>
          <w:ilvl w:val="0"/>
          <w:numId w:val="123"/>
        </w:numPr>
        <w:tabs>
          <w:tab w:val="left" w:pos="284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 xml:space="preserve">Utrata uprawnień do dysponowania rachunkiem przez jedną lub kilka osób upoważnionych nie powoduje konieczności zmiany Karty, jeśli uprawnienia </w:t>
      </w:r>
      <w:r w:rsidR="00182FD0" w:rsidRPr="007A77E9">
        <w:rPr>
          <w:sz w:val="15"/>
          <w:szCs w:val="15"/>
        </w:rPr>
        <w:t xml:space="preserve">pozostałych </w:t>
      </w:r>
      <w:r w:rsidRPr="007A77E9">
        <w:rPr>
          <w:sz w:val="15"/>
          <w:szCs w:val="15"/>
        </w:rPr>
        <w:t xml:space="preserve">osób wymienionych w Karcie nie ulegają zmianie i jeżeli mogą </w:t>
      </w:r>
      <w:r w:rsidR="00182FD0" w:rsidRPr="007A77E9">
        <w:rPr>
          <w:sz w:val="15"/>
          <w:szCs w:val="15"/>
        </w:rPr>
        <w:t xml:space="preserve">one </w:t>
      </w:r>
      <w:r w:rsidRPr="007A77E9">
        <w:rPr>
          <w:sz w:val="15"/>
          <w:szCs w:val="15"/>
        </w:rPr>
        <w:t>nadal prawidłowo dysponować rachunkiem.</w:t>
      </w:r>
    </w:p>
    <w:p w14:paraId="0CB65C4D" w14:textId="77777777" w:rsidR="007D25A6" w:rsidRPr="007A77E9" w:rsidRDefault="007D25A6" w:rsidP="007A77E9">
      <w:pPr>
        <w:numPr>
          <w:ilvl w:val="0"/>
          <w:numId w:val="123"/>
        </w:num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Nową </w:t>
      </w:r>
      <w:r w:rsidR="00C95CD2" w:rsidRPr="007A77E9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artę wzorów podpisów</w:t>
      </w:r>
      <w:r w:rsidR="00AD217A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Klient powinien złożyć w przypadku zmiany:</w:t>
      </w:r>
    </w:p>
    <w:p w14:paraId="4AFF9DE9" w14:textId="77777777" w:rsidR="007D25A6" w:rsidRPr="007A77E9" w:rsidRDefault="007D25A6" w:rsidP="007A77E9">
      <w:pPr>
        <w:numPr>
          <w:ilvl w:val="0"/>
          <w:numId w:val="17"/>
        </w:numPr>
        <w:tabs>
          <w:tab w:val="clear" w:pos="1635"/>
        </w:tabs>
        <w:suppressAutoHyphens/>
        <w:spacing w:line="276" w:lineRule="auto"/>
        <w:ind w:left="567" w:firstLine="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nazwy lub adresu Klienta,</w:t>
      </w:r>
    </w:p>
    <w:p w14:paraId="4B59C65D" w14:textId="77777777" w:rsidR="007D25A6" w:rsidRPr="007A77E9" w:rsidRDefault="00A33283" w:rsidP="007A77E9">
      <w:pPr>
        <w:numPr>
          <w:ilvl w:val="0"/>
          <w:numId w:val="17"/>
        </w:numPr>
        <w:tabs>
          <w:tab w:val="clear" w:pos="1635"/>
        </w:tabs>
        <w:suppressAutoHyphens/>
        <w:spacing w:line="276" w:lineRule="auto"/>
        <w:ind w:left="567" w:firstLine="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pieczątki </w:t>
      </w:r>
      <w:r w:rsidR="007D25A6" w:rsidRPr="007A77E9">
        <w:rPr>
          <w:rFonts w:ascii="Arial" w:hAnsi="Arial" w:cs="Arial"/>
          <w:sz w:val="15"/>
          <w:szCs w:val="15"/>
        </w:rPr>
        <w:t>firmowe</w:t>
      </w:r>
      <w:r w:rsidRPr="007A77E9">
        <w:rPr>
          <w:rFonts w:ascii="Arial" w:hAnsi="Arial" w:cs="Arial"/>
          <w:sz w:val="15"/>
          <w:szCs w:val="15"/>
        </w:rPr>
        <w:t>j</w:t>
      </w:r>
      <w:r w:rsidR="007D25A6" w:rsidRPr="007A77E9">
        <w:rPr>
          <w:rFonts w:ascii="Arial" w:hAnsi="Arial" w:cs="Arial"/>
          <w:sz w:val="15"/>
          <w:szCs w:val="15"/>
        </w:rPr>
        <w:t>,</w:t>
      </w:r>
    </w:p>
    <w:p w14:paraId="4E1BCC01" w14:textId="77777777" w:rsidR="007D25A6" w:rsidRPr="007A77E9" w:rsidRDefault="007D25A6" w:rsidP="007A77E9">
      <w:pPr>
        <w:numPr>
          <w:ilvl w:val="0"/>
          <w:numId w:val="17"/>
        </w:numPr>
        <w:tabs>
          <w:tab w:val="clear" w:pos="1635"/>
          <w:tab w:val="left" w:pos="0"/>
        </w:tabs>
        <w:suppressAutoHyphens/>
        <w:spacing w:line="276" w:lineRule="auto"/>
        <w:ind w:left="567" w:firstLine="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zmiany wszystkich osób uprawnionych do dysponowania środkami na rachunkach</w:t>
      </w:r>
      <w:r w:rsidR="000805AA" w:rsidRPr="007A77E9">
        <w:rPr>
          <w:rFonts w:ascii="Arial" w:hAnsi="Arial" w:cs="Arial"/>
          <w:sz w:val="15"/>
          <w:szCs w:val="15"/>
        </w:rPr>
        <w:t>,</w:t>
      </w:r>
    </w:p>
    <w:p w14:paraId="1B6E239F" w14:textId="2D24328E" w:rsidR="000805AA" w:rsidRPr="007A77E9" w:rsidRDefault="000805AA" w:rsidP="007A77E9">
      <w:pPr>
        <w:numPr>
          <w:ilvl w:val="0"/>
          <w:numId w:val="17"/>
        </w:numPr>
        <w:tabs>
          <w:tab w:val="clear" w:pos="1635"/>
          <w:tab w:val="left" w:pos="0"/>
          <w:tab w:val="num" w:pos="567"/>
        </w:tabs>
        <w:suppressAutoHyphens/>
        <w:spacing w:line="276" w:lineRule="auto"/>
        <w:ind w:left="567" w:firstLine="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polegającej na usunięciu niektórych osób uprawnionych do dysponowania środkami na rachunkach, gdy </w:t>
      </w:r>
      <w:r w:rsidR="00572B6B">
        <w:rPr>
          <w:rFonts w:ascii="Arial" w:hAnsi="Arial" w:cs="Arial"/>
          <w:sz w:val="15"/>
          <w:szCs w:val="15"/>
        </w:rPr>
        <w:t xml:space="preserve">podpisy </w:t>
      </w:r>
      <w:r w:rsidRPr="007A77E9">
        <w:rPr>
          <w:rFonts w:ascii="Arial" w:hAnsi="Arial" w:cs="Arial"/>
          <w:sz w:val="15"/>
          <w:szCs w:val="15"/>
        </w:rPr>
        <w:t>pozostał</w:t>
      </w:r>
      <w:r w:rsidR="00572B6B">
        <w:rPr>
          <w:rFonts w:ascii="Arial" w:hAnsi="Arial" w:cs="Arial"/>
          <w:sz w:val="15"/>
          <w:szCs w:val="15"/>
        </w:rPr>
        <w:t>yc</w:t>
      </w:r>
      <w:r w:rsidR="009F6106">
        <w:rPr>
          <w:rFonts w:ascii="Arial" w:hAnsi="Arial" w:cs="Arial"/>
          <w:sz w:val="15"/>
          <w:szCs w:val="15"/>
        </w:rPr>
        <w:t>h</w:t>
      </w:r>
      <w:r w:rsidRPr="007A77E9">
        <w:rPr>
          <w:rFonts w:ascii="Arial" w:hAnsi="Arial" w:cs="Arial"/>
          <w:sz w:val="15"/>
          <w:szCs w:val="15"/>
        </w:rPr>
        <w:t xml:space="preserve"> os</w:t>
      </w:r>
      <w:r w:rsidR="009F6106">
        <w:rPr>
          <w:rFonts w:ascii="Arial" w:hAnsi="Arial" w:cs="Arial"/>
          <w:sz w:val="15"/>
          <w:szCs w:val="15"/>
        </w:rPr>
        <w:t>ó</w:t>
      </w:r>
      <w:r w:rsidRPr="007A77E9">
        <w:rPr>
          <w:rFonts w:ascii="Arial" w:hAnsi="Arial" w:cs="Arial"/>
          <w:sz w:val="15"/>
          <w:szCs w:val="15"/>
        </w:rPr>
        <w:t xml:space="preserve">b </w:t>
      </w:r>
      <w:r w:rsidR="007540EB">
        <w:rPr>
          <w:rFonts w:ascii="Arial" w:hAnsi="Arial" w:cs="Arial"/>
          <w:sz w:val="15"/>
          <w:szCs w:val="15"/>
        </w:rPr>
        <w:t>figurując</w:t>
      </w:r>
      <w:r w:rsidR="009F6106">
        <w:rPr>
          <w:rFonts w:ascii="Arial" w:hAnsi="Arial" w:cs="Arial"/>
          <w:sz w:val="15"/>
          <w:szCs w:val="15"/>
        </w:rPr>
        <w:t>ych</w:t>
      </w:r>
      <w:r w:rsidRPr="007A77E9">
        <w:rPr>
          <w:rFonts w:ascii="Arial" w:hAnsi="Arial" w:cs="Arial"/>
          <w:sz w:val="15"/>
          <w:szCs w:val="15"/>
        </w:rPr>
        <w:t xml:space="preserve"> na Karcie wzorów podpisów nie będą w</w:t>
      </w:r>
      <w:r w:rsidR="009F6106">
        <w:rPr>
          <w:rFonts w:ascii="Arial" w:hAnsi="Arial" w:cs="Arial"/>
          <w:sz w:val="15"/>
          <w:szCs w:val="15"/>
        </w:rPr>
        <w:t xml:space="preserve">ystarczające do złożenia </w:t>
      </w:r>
      <w:r w:rsidRPr="007A77E9">
        <w:rPr>
          <w:rFonts w:ascii="Arial" w:hAnsi="Arial" w:cs="Arial"/>
          <w:sz w:val="15"/>
          <w:szCs w:val="15"/>
        </w:rPr>
        <w:t xml:space="preserve"> dyspozycji płatniczej.</w:t>
      </w:r>
    </w:p>
    <w:p w14:paraId="6B595BC2" w14:textId="77777777" w:rsidR="007D25A6" w:rsidRPr="007A77E9" w:rsidRDefault="007D25A6" w:rsidP="007A77E9">
      <w:pPr>
        <w:numPr>
          <w:ilvl w:val="0"/>
          <w:numId w:val="123"/>
        </w:numPr>
        <w:tabs>
          <w:tab w:val="left" w:pos="0"/>
          <w:tab w:val="left" w:pos="360"/>
          <w:tab w:val="left" w:pos="4253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Karta wzorów podpisów obowiązuje do wszystkich rachunków Klienta, chyba że Klient zadysponuje inaczej.</w:t>
      </w:r>
    </w:p>
    <w:p w14:paraId="5E2208E0" w14:textId="77777777" w:rsidR="004C3C99" w:rsidRPr="007A77E9" w:rsidRDefault="00E34FDC" w:rsidP="007A77E9">
      <w:pPr>
        <w:numPr>
          <w:ilvl w:val="0"/>
          <w:numId w:val="123"/>
        </w:numPr>
        <w:tabs>
          <w:tab w:val="left" w:pos="0"/>
          <w:tab w:val="left" w:pos="4253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</w:t>
      </w:r>
      <w:r w:rsidR="004C3C99" w:rsidRPr="007A77E9">
        <w:rPr>
          <w:rFonts w:ascii="Arial" w:hAnsi="Arial" w:cs="Arial"/>
          <w:sz w:val="15"/>
          <w:szCs w:val="15"/>
        </w:rPr>
        <w:t>Karcie wzorów podpisów</w:t>
      </w:r>
      <w:r w:rsidR="00F51B7E" w:rsidRPr="007A77E9">
        <w:rPr>
          <w:rFonts w:ascii="Arial" w:hAnsi="Arial" w:cs="Arial"/>
          <w:sz w:val="15"/>
          <w:szCs w:val="15"/>
        </w:rPr>
        <w:t xml:space="preserve"> i schematów akceptacji</w:t>
      </w:r>
      <w:r w:rsidR="004C3C99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zostały określone </w:t>
      </w:r>
      <w:r w:rsidR="004C3C99" w:rsidRPr="007A77E9">
        <w:rPr>
          <w:rFonts w:ascii="Arial" w:hAnsi="Arial" w:cs="Arial"/>
          <w:sz w:val="15"/>
          <w:szCs w:val="15"/>
        </w:rPr>
        <w:t>schematy akceptacji:</w:t>
      </w:r>
    </w:p>
    <w:p w14:paraId="5ABB6CB0" w14:textId="421E5567" w:rsidR="00E34FDC" w:rsidRPr="00041385" w:rsidRDefault="00E34FDC" w:rsidP="007A77E9">
      <w:pPr>
        <w:pStyle w:val="Akapitzlist"/>
        <w:numPr>
          <w:ilvl w:val="0"/>
          <w:numId w:val="176"/>
        </w:numPr>
        <w:tabs>
          <w:tab w:val="left" w:pos="0"/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041385">
        <w:rPr>
          <w:rFonts w:ascii="Arial" w:hAnsi="Arial" w:cs="Arial"/>
          <w:sz w:val="15"/>
          <w:szCs w:val="15"/>
        </w:rPr>
        <w:t xml:space="preserve">dla zleceń płatniczych w formie papierowej, o których mowa w </w:t>
      </w:r>
      <w:r w:rsidRPr="00041385">
        <w:rPr>
          <w:rFonts w:ascii="Arial" w:hAnsi="Arial" w:cs="Arial"/>
          <w:bCs/>
          <w:sz w:val="15"/>
          <w:szCs w:val="15"/>
        </w:rPr>
        <w:t>§</w:t>
      </w:r>
      <w:r w:rsidR="006C4D4A" w:rsidRPr="00041385">
        <w:rPr>
          <w:rFonts w:ascii="Arial" w:hAnsi="Arial" w:cs="Arial"/>
          <w:sz w:val="15"/>
          <w:szCs w:val="15"/>
        </w:rPr>
        <w:t xml:space="preserve"> </w:t>
      </w:r>
      <w:r w:rsidR="005525AE">
        <w:rPr>
          <w:rFonts w:ascii="Arial" w:hAnsi="Arial" w:cs="Arial"/>
          <w:sz w:val="15"/>
          <w:szCs w:val="15"/>
        </w:rPr>
        <w:t>19</w:t>
      </w:r>
      <w:r w:rsidRPr="00041385">
        <w:rPr>
          <w:rFonts w:ascii="Arial" w:hAnsi="Arial" w:cs="Arial"/>
          <w:sz w:val="15"/>
          <w:szCs w:val="15"/>
        </w:rPr>
        <w:t>,</w:t>
      </w:r>
    </w:p>
    <w:p w14:paraId="2B6E83F2" w14:textId="548387E7" w:rsidR="00041385" w:rsidRPr="00041385" w:rsidRDefault="004C3C99" w:rsidP="007A77E9">
      <w:pPr>
        <w:pStyle w:val="Akapitzlist"/>
        <w:numPr>
          <w:ilvl w:val="0"/>
          <w:numId w:val="176"/>
        </w:numPr>
        <w:tabs>
          <w:tab w:val="left" w:pos="0"/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041385">
        <w:rPr>
          <w:rFonts w:ascii="Arial" w:hAnsi="Arial" w:cs="Arial"/>
          <w:sz w:val="15"/>
          <w:szCs w:val="15"/>
        </w:rPr>
        <w:t>dla dyspozycji płatniczych w iBOSS</w:t>
      </w:r>
      <w:r w:rsidR="00044B54" w:rsidRPr="00041385">
        <w:rPr>
          <w:rFonts w:ascii="Arial" w:hAnsi="Arial" w:cs="Arial"/>
          <w:sz w:val="15"/>
          <w:szCs w:val="15"/>
        </w:rPr>
        <w:t>24</w:t>
      </w:r>
      <w:r w:rsidR="00E34FDC" w:rsidRPr="00041385">
        <w:rPr>
          <w:rFonts w:ascii="Arial" w:hAnsi="Arial" w:cs="Arial"/>
          <w:sz w:val="15"/>
          <w:szCs w:val="15"/>
        </w:rPr>
        <w:t>, o których mowa w</w:t>
      </w:r>
      <w:r w:rsidRPr="00041385">
        <w:rPr>
          <w:rFonts w:ascii="Arial" w:hAnsi="Arial" w:cs="Arial"/>
          <w:bCs/>
          <w:sz w:val="15"/>
          <w:szCs w:val="15"/>
        </w:rPr>
        <w:t xml:space="preserve"> §</w:t>
      </w:r>
      <w:r w:rsidR="005B4A0B" w:rsidRPr="00041385">
        <w:rPr>
          <w:rFonts w:ascii="Arial" w:hAnsi="Arial" w:cs="Arial"/>
          <w:bCs/>
          <w:sz w:val="15"/>
          <w:szCs w:val="15"/>
        </w:rPr>
        <w:t xml:space="preserve"> </w:t>
      </w:r>
      <w:r w:rsidRPr="00041385">
        <w:rPr>
          <w:rFonts w:ascii="Arial" w:hAnsi="Arial" w:cs="Arial"/>
          <w:sz w:val="15"/>
          <w:szCs w:val="15"/>
        </w:rPr>
        <w:t xml:space="preserve">11 ust. 4 </w:t>
      </w:r>
      <w:r w:rsidR="00041385" w:rsidRPr="00041385">
        <w:rPr>
          <w:rFonts w:ascii="Arial" w:hAnsi="Arial" w:cs="Arial"/>
          <w:sz w:val="15"/>
          <w:szCs w:val="15"/>
        </w:rPr>
        <w:t>Regulaminu bankowości elektronicznej dla Klientów instytucjonalnych w Banku Ochrony Środowiska S.A.</w:t>
      </w:r>
      <w:r w:rsidR="00E34FDC" w:rsidRPr="00041385">
        <w:rPr>
          <w:rFonts w:ascii="Arial" w:hAnsi="Arial" w:cs="Arial"/>
          <w:sz w:val="15"/>
          <w:szCs w:val="15"/>
        </w:rPr>
        <w:t>,</w:t>
      </w:r>
    </w:p>
    <w:p w14:paraId="0088589E" w14:textId="757992FB" w:rsidR="004D7F03" w:rsidRPr="00041385" w:rsidRDefault="004C3C99" w:rsidP="0079297F">
      <w:pPr>
        <w:pStyle w:val="Akapitzlist"/>
        <w:numPr>
          <w:ilvl w:val="0"/>
          <w:numId w:val="176"/>
        </w:numPr>
        <w:tabs>
          <w:tab w:val="left" w:pos="0"/>
          <w:tab w:val="left" w:pos="360"/>
        </w:tabs>
        <w:suppressAutoHyphens/>
        <w:spacing w:line="276" w:lineRule="auto"/>
        <w:jc w:val="both"/>
        <w:rPr>
          <w:b/>
          <w:bCs/>
          <w:sz w:val="15"/>
          <w:szCs w:val="15"/>
        </w:rPr>
      </w:pPr>
      <w:r w:rsidRPr="00041385">
        <w:rPr>
          <w:rFonts w:ascii="Arial" w:hAnsi="Arial" w:cs="Arial"/>
          <w:sz w:val="15"/>
          <w:szCs w:val="15"/>
        </w:rPr>
        <w:t>dla Wniosków elektronicznych w iBOSS</w:t>
      </w:r>
      <w:r w:rsidR="00044B54" w:rsidRPr="00041385">
        <w:rPr>
          <w:rFonts w:ascii="Arial" w:hAnsi="Arial" w:cs="Arial"/>
          <w:sz w:val="15"/>
          <w:szCs w:val="15"/>
        </w:rPr>
        <w:t>24</w:t>
      </w:r>
      <w:r w:rsidR="00E34FDC" w:rsidRPr="00041385">
        <w:rPr>
          <w:rFonts w:ascii="Arial" w:hAnsi="Arial" w:cs="Arial"/>
          <w:sz w:val="15"/>
          <w:szCs w:val="15"/>
        </w:rPr>
        <w:t>, o których mowa w</w:t>
      </w:r>
      <w:r w:rsidRPr="00041385">
        <w:rPr>
          <w:rFonts w:ascii="Arial" w:hAnsi="Arial" w:cs="Arial"/>
          <w:sz w:val="15"/>
          <w:szCs w:val="15"/>
        </w:rPr>
        <w:t xml:space="preserve"> §15 ust. 5 Regulaminu </w:t>
      </w:r>
      <w:r w:rsidR="00041385" w:rsidRPr="00041385">
        <w:rPr>
          <w:rFonts w:ascii="Arial" w:hAnsi="Arial" w:cs="Arial"/>
          <w:sz w:val="15"/>
          <w:szCs w:val="15"/>
        </w:rPr>
        <w:t>bankowości elektronicznej dla Klientów instytucjonalnych w Banku Ochrony Środowiska S.A.</w:t>
      </w:r>
    </w:p>
    <w:p w14:paraId="534F4E9A" w14:textId="77777777" w:rsidR="005A44E3" w:rsidRDefault="005A44E3" w:rsidP="007A77E9">
      <w:pPr>
        <w:pStyle w:val="Tekstpodstawowywcity21"/>
        <w:spacing w:line="276" w:lineRule="auto"/>
        <w:ind w:left="0" w:firstLine="0"/>
        <w:jc w:val="center"/>
        <w:rPr>
          <w:b/>
          <w:bCs/>
          <w:sz w:val="15"/>
          <w:szCs w:val="15"/>
        </w:rPr>
      </w:pPr>
    </w:p>
    <w:p w14:paraId="44FC322D" w14:textId="77777777" w:rsidR="005A44E3" w:rsidRDefault="005A44E3" w:rsidP="007A77E9">
      <w:pPr>
        <w:pStyle w:val="Tekstpodstawowywcity21"/>
        <w:spacing w:line="276" w:lineRule="auto"/>
        <w:ind w:left="0" w:firstLine="0"/>
        <w:jc w:val="center"/>
        <w:rPr>
          <w:b/>
          <w:bCs/>
          <w:sz w:val="15"/>
          <w:szCs w:val="15"/>
        </w:rPr>
      </w:pPr>
    </w:p>
    <w:p w14:paraId="04982721" w14:textId="77777777" w:rsidR="005A44E3" w:rsidRDefault="005A44E3" w:rsidP="007A77E9">
      <w:pPr>
        <w:pStyle w:val="Tekstpodstawowywcity21"/>
        <w:spacing w:line="276" w:lineRule="auto"/>
        <w:ind w:left="0" w:firstLine="0"/>
        <w:jc w:val="center"/>
        <w:rPr>
          <w:b/>
          <w:bCs/>
          <w:sz w:val="15"/>
          <w:szCs w:val="15"/>
        </w:rPr>
      </w:pPr>
    </w:p>
    <w:p w14:paraId="09BC6910" w14:textId="1A1DCEED" w:rsidR="007D25A6" w:rsidRPr="007A77E9" w:rsidRDefault="004D7F03" w:rsidP="007A77E9">
      <w:pPr>
        <w:pStyle w:val="Tekstpodstawowywcity21"/>
        <w:spacing w:line="276" w:lineRule="auto"/>
        <w:ind w:left="0" w:firstLine="0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Pełnomocnictwa do dysponowania środkami na rachunku bankowym</w:t>
      </w:r>
    </w:p>
    <w:p w14:paraId="1C173F1E" w14:textId="77777777" w:rsidR="00A60958" w:rsidRPr="007A77E9" w:rsidRDefault="00A60958" w:rsidP="007A77E9">
      <w:pPr>
        <w:pStyle w:val="Tekstpodstawowywcity21"/>
        <w:spacing w:line="276" w:lineRule="auto"/>
        <w:ind w:left="0" w:firstLine="0"/>
        <w:jc w:val="center"/>
        <w:rPr>
          <w:b/>
          <w:bCs/>
          <w:sz w:val="15"/>
          <w:szCs w:val="15"/>
        </w:rPr>
      </w:pPr>
    </w:p>
    <w:p w14:paraId="42DD18A2" w14:textId="4F52B88C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bookmarkStart w:id="8" w:name="_Hlk514854042"/>
      <w:r w:rsidRPr="007A77E9">
        <w:rPr>
          <w:b/>
          <w:bCs/>
          <w:sz w:val="15"/>
          <w:szCs w:val="15"/>
        </w:rPr>
        <w:t xml:space="preserve">§ </w:t>
      </w:r>
      <w:bookmarkEnd w:id="8"/>
      <w:r w:rsidRPr="007A77E9">
        <w:rPr>
          <w:b/>
          <w:bCs/>
          <w:sz w:val="15"/>
          <w:szCs w:val="15"/>
        </w:rPr>
        <w:t>1</w:t>
      </w:r>
      <w:r w:rsidR="005525AE">
        <w:rPr>
          <w:b/>
          <w:bCs/>
          <w:sz w:val="15"/>
          <w:szCs w:val="15"/>
        </w:rPr>
        <w:t>5</w:t>
      </w:r>
    </w:p>
    <w:p w14:paraId="3706DFEC" w14:textId="77777777" w:rsidR="007D25A6" w:rsidRPr="007A77E9" w:rsidRDefault="007D25A6" w:rsidP="007A77E9">
      <w:pPr>
        <w:numPr>
          <w:ilvl w:val="0"/>
          <w:numId w:val="125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Klient może ustanowić pełnomocników do dysponowania środkami na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 xml:space="preserve">achunku lub innych czynności związanych z funkcjonowaniem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achunku.</w:t>
      </w:r>
    </w:p>
    <w:p w14:paraId="1DC93375" w14:textId="6068C103" w:rsidR="007D25A6" w:rsidRPr="007A77E9" w:rsidRDefault="007D25A6" w:rsidP="007A77E9">
      <w:pPr>
        <w:numPr>
          <w:ilvl w:val="0"/>
          <w:numId w:val="125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Pełnomocnictwo musi być udzielone wyłącznie w formie pisemnej pod rygorem nieważności</w:t>
      </w:r>
      <w:r w:rsidR="009F6106">
        <w:rPr>
          <w:rFonts w:ascii="Arial" w:hAnsi="Arial" w:cs="Arial"/>
          <w:sz w:val="15"/>
          <w:szCs w:val="15"/>
        </w:rPr>
        <w:t>,</w:t>
      </w:r>
      <w:r w:rsidR="00182FD0" w:rsidRPr="007A77E9">
        <w:rPr>
          <w:rFonts w:ascii="Arial" w:hAnsi="Arial" w:cs="Arial"/>
          <w:sz w:val="15"/>
          <w:szCs w:val="15"/>
        </w:rPr>
        <w:t xml:space="preserve"> z zastrzeżeniem §</w:t>
      </w:r>
      <w:r w:rsidR="005B4A0B" w:rsidRPr="007A77E9">
        <w:rPr>
          <w:rFonts w:ascii="Arial" w:hAnsi="Arial" w:cs="Arial"/>
          <w:sz w:val="15"/>
          <w:szCs w:val="15"/>
        </w:rPr>
        <w:t xml:space="preserve"> </w:t>
      </w:r>
      <w:r w:rsidR="001140B2" w:rsidRPr="007A77E9">
        <w:rPr>
          <w:rFonts w:ascii="Arial" w:hAnsi="Arial" w:cs="Arial"/>
          <w:sz w:val="15"/>
          <w:szCs w:val="15"/>
        </w:rPr>
        <w:t>1</w:t>
      </w:r>
      <w:r w:rsidR="00FF6B2D">
        <w:rPr>
          <w:rFonts w:ascii="Arial" w:hAnsi="Arial" w:cs="Arial"/>
          <w:sz w:val="15"/>
          <w:szCs w:val="15"/>
        </w:rPr>
        <w:t>7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182FD0" w:rsidRPr="007A77E9">
        <w:rPr>
          <w:rFonts w:ascii="Arial" w:hAnsi="Arial" w:cs="Arial"/>
          <w:sz w:val="15"/>
          <w:szCs w:val="15"/>
        </w:rPr>
        <w:t>ust.</w:t>
      </w:r>
      <w:r w:rsidR="005525AE">
        <w:rPr>
          <w:rFonts w:ascii="Arial" w:hAnsi="Arial" w:cs="Arial"/>
          <w:sz w:val="15"/>
          <w:szCs w:val="15"/>
        </w:rPr>
        <w:t xml:space="preserve"> </w:t>
      </w:r>
      <w:r w:rsidR="00182FD0" w:rsidRPr="007A77E9">
        <w:rPr>
          <w:rFonts w:ascii="Arial" w:hAnsi="Arial" w:cs="Arial"/>
          <w:sz w:val="15"/>
          <w:szCs w:val="15"/>
        </w:rPr>
        <w:t>3</w:t>
      </w:r>
      <w:r w:rsidR="005B4A0B" w:rsidRPr="007A77E9">
        <w:rPr>
          <w:rFonts w:ascii="Arial" w:hAnsi="Arial" w:cs="Arial"/>
          <w:sz w:val="15"/>
          <w:szCs w:val="15"/>
        </w:rPr>
        <w:t>.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</w:p>
    <w:p w14:paraId="4AC7D75C" w14:textId="77777777" w:rsidR="007D25A6" w:rsidRPr="007A77E9" w:rsidRDefault="007D25A6" w:rsidP="007A77E9">
      <w:pPr>
        <w:numPr>
          <w:ilvl w:val="0"/>
          <w:numId w:val="125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Udzielone pełnomocnictwo obowiązuje do wszystkich rachunków Klienta, chyba że z treści pełnomocnictwa wynikają ograniczenia w tym zakresie.</w:t>
      </w:r>
    </w:p>
    <w:p w14:paraId="6F9DC5AD" w14:textId="77777777" w:rsidR="007D25A6" w:rsidRPr="007A77E9" w:rsidRDefault="007D25A6" w:rsidP="007A77E9">
      <w:pPr>
        <w:numPr>
          <w:ilvl w:val="0"/>
          <w:numId w:val="125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Pełnomocnikowi nie przysługuje prawo udzielania dalszych pełnomocnictw, chyba że wynika to wyraźnie z treści udzielonego pełnomocnictwa.</w:t>
      </w:r>
    </w:p>
    <w:p w14:paraId="12B57536" w14:textId="77777777" w:rsidR="003A7DE1" w:rsidRPr="007A77E9" w:rsidRDefault="003A7DE1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565E59BB" w14:textId="1C5B3039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1</w:t>
      </w:r>
      <w:r w:rsidR="005525AE">
        <w:rPr>
          <w:b/>
          <w:bCs/>
          <w:sz w:val="15"/>
          <w:szCs w:val="15"/>
        </w:rPr>
        <w:t>6</w:t>
      </w:r>
    </w:p>
    <w:p w14:paraId="7CA52EDA" w14:textId="77777777" w:rsidR="007D25A6" w:rsidRPr="007A77E9" w:rsidRDefault="007D25A6" w:rsidP="007A77E9">
      <w:pPr>
        <w:numPr>
          <w:ilvl w:val="0"/>
          <w:numId w:val="126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Pełnomocnictwo może być udzielone jako stałe lub jednorazowe.</w:t>
      </w:r>
    </w:p>
    <w:p w14:paraId="68034BD1" w14:textId="77777777" w:rsidR="007D25A6" w:rsidRPr="007A77E9" w:rsidRDefault="007D25A6" w:rsidP="007A77E9">
      <w:pPr>
        <w:numPr>
          <w:ilvl w:val="0"/>
          <w:numId w:val="126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Pełnomocnictwo stałe może być udzielone jako:</w:t>
      </w:r>
    </w:p>
    <w:p w14:paraId="61807D0C" w14:textId="77777777" w:rsidR="007D25A6" w:rsidRPr="007A77E9" w:rsidRDefault="007D25A6" w:rsidP="007A77E9">
      <w:pPr>
        <w:numPr>
          <w:ilvl w:val="0"/>
          <w:numId w:val="17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ogólne, w ramach którego pełnomocnik ma prawo do działania w takim zakresie jak Klient, w tym do zamknięcia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achunku,</w:t>
      </w:r>
    </w:p>
    <w:p w14:paraId="194A1352" w14:textId="77777777" w:rsidR="007D25A6" w:rsidRPr="007A77E9" w:rsidRDefault="007D25A6" w:rsidP="007A77E9">
      <w:pPr>
        <w:numPr>
          <w:ilvl w:val="0"/>
          <w:numId w:val="17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szczególne, w ramach którego pełnomocnik ma prawo do dysponowania środkami na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 wyłącznie w zakresie określonym w treści pełnomocnictwa przez Klienta.</w:t>
      </w:r>
    </w:p>
    <w:p w14:paraId="49D40216" w14:textId="77777777" w:rsidR="003A7DE1" w:rsidRPr="007A77E9" w:rsidRDefault="003A7DE1" w:rsidP="007A77E9">
      <w:pPr>
        <w:spacing w:line="276" w:lineRule="auto"/>
        <w:ind w:right="-210"/>
        <w:jc w:val="center"/>
        <w:rPr>
          <w:rFonts w:ascii="Arial" w:hAnsi="Arial" w:cs="Arial"/>
          <w:b/>
          <w:bCs/>
          <w:sz w:val="15"/>
          <w:szCs w:val="15"/>
        </w:rPr>
      </w:pPr>
    </w:p>
    <w:p w14:paraId="6560E2E7" w14:textId="7E55DAC3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1</w:t>
      </w:r>
      <w:r w:rsidR="005525AE">
        <w:rPr>
          <w:b/>
          <w:bCs/>
          <w:sz w:val="15"/>
          <w:szCs w:val="15"/>
        </w:rPr>
        <w:t>7</w:t>
      </w:r>
    </w:p>
    <w:p w14:paraId="50ED9ABF" w14:textId="77777777" w:rsidR="007D25A6" w:rsidRPr="007A77E9" w:rsidRDefault="007D25A6" w:rsidP="007A77E9">
      <w:pPr>
        <w:numPr>
          <w:ilvl w:val="0"/>
          <w:numId w:val="127"/>
        </w:numPr>
        <w:tabs>
          <w:tab w:val="left" w:pos="284"/>
          <w:tab w:val="left" w:pos="993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Pełnomocnictwo jest skuteczne najpóźniej od dnia następnego po</w:t>
      </w:r>
      <w:r w:rsidR="009F738D" w:rsidRPr="007A77E9">
        <w:rPr>
          <w:rFonts w:ascii="Arial" w:hAnsi="Arial" w:cs="Arial"/>
          <w:sz w:val="15"/>
          <w:szCs w:val="15"/>
        </w:rPr>
        <w:t xml:space="preserve"> jego</w:t>
      </w:r>
      <w:r w:rsidRPr="007A77E9">
        <w:rPr>
          <w:rFonts w:ascii="Arial" w:hAnsi="Arial" w:cs="Arial"/>
          <w:sz w:val="15"/>
          <w:szCs w:val="15"/>
        </w:rPr>
        <w:t xml:space="preserve"> złożeniu albo wpływie do </w:t>
      </w:r>
      <w:r w:rsidR="00D70276" w:rsidRPr="007A77E9">
        <w:rPr>
          <w:rFonts w:ascii="Arial" w:hAnsi="Arial" w:cs="Arial"/>
          <w:sz w:val="15"/>
          <w:szCs w:val="15"/>
        </w:rPr>
        <w:t>P</w:t>
      </w:r>
      <w:r w:rsidRPr="007A77E9">
        <w:rPr>
          <w:rFonts w:ascii="Arial" w:hAnsi="Arial" w:cs="Arial"/>
          <w:sz w:val="15"/>
          <w:szCs w:val="15"/>
        </w:rPr>
        <w:t xml:space="preserve">lacówki </w:t>
      </w:r>
      <w:r w:rsidR="00D70276" w:rsidRPr="007A77E9">
        <w:rPr>
          <w:rFonts w:ascii="Arial" w:hAnsi="Arial" w:cs="Arial"/>
          <w:sz w:val="15"/>
          <w:szCs w:val="15"/>
        </w:rPr>
        <w:t xml:space="preserve">Banku </w:t>
      </w:r>
      <w:r w:rsidRPr="007A77E9">
        <w:rPr>
          <w:rFonts w:ascii="Arial" w:hAnsi="Arial" w:cs="Arial"/>
          <w:sz w:val="15"/>
          <w:szCs w:val="15"/>
        </w:rPr>
        <w:t>prowadzącej rachunek.</w:t>
      </w:r>
    </w:p>
    <w:p w14:paraId="465681A1" w14:textId="77777777" w:rsidR="007D25A6" w:rsidRPr="007A77E9" w:rsidRDefault="007D25A6" w:rsidP="007A77E9">
      <w:pPr>
        <w:numPr>
          <w:ilvl w:val="0"/>
          <w:numId w:val="127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Pełnomocnictwo wygasa wskutek:</w:t>
      </w:r>
    </w:p>
    <w:p w14:paraId="7FB7DB12" w14:textId="77777777" w:rsidR="007D25A6" w:rsidRPr="007A77E9" w:rsidRDefault="007D25A6" w:rsidP="007A77E9">
      <w:pPr>
        <w:numPr>
          <w:ilvl w:val="0"/>
          <w:numId w:val="17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ustania bytu prawnego mocodawcy,</w:t>
      </w:r>
    </w:p>
    <w:p w14:paraId="4B5C3CB9" w14:textId="77777777" w:rsidR="007D25A6" w:rsidRPr="007A77E9" w:rsidRDefault="007D25A6" w:rsidP="007A77E9">
      <w:pPr>
        <w:numPr>
          <w:ilvl w:val="0"/>
          <w:numId w:val="17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śmierci mocodawcy lub pełnomocnika,</w:t>
      </w:r>
    </w:p>
    <w:p w14:paraId="2C92505D" w14:textId="77777777" w:rsidR="007D25A6" w:rsidRPr="007A77E9" w:rsidRDefault="007D25A6" w:rsidP="007A77E9">
      <w:pPr>
        <w:numPr>
          <w:ilvl w:val="0"/>
          <w:numId w:val="17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odwołania.</w:t>
      </w:r>
    </w:p>
    <w:p w14:paraId="0421BA62" w14:textId="77777777" w:rsidR="007D25A6" w:rsidRPr="007A77E9" w:rsidRDefault="007D25A6" w:rsidP="007A77E9">
      <w:pPr>
        <w:numPr>
          <w:ilvl w:val="0"/>
          <w:numId w:val="127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Własnoręczność podpisu na pełnomocnictwie lub jego odwołaniu przesłanym drogą korespondencyjną musi być potwierdzona przez notariusza.</w:t>
      </w:r>
    </w:p>
    <w:p w14:paraId="1CF7F6BA" w14:textId="77777777" w:rsidR="007D25A6" w:rsidRPr="007A77E9" w:rsidRDefault="007D25A6" w:rsidP="007A77E9">
      <w:pPr>
        <w:numPr>
          <w:ilvl w:val="0"/>
          <w:numId w:val="127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przypadku pełnomocnictw sporządzonych przez notariusza zagranicznego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jego uprawnienia powinny być poświadczone przez polską placówkę dyplomatyczną lub konsularną. </w:t>
      </w:r>
    </w:p>
    <w:p w14:paraId="6FC10F17" w14:textId="77777777" w:rsidR="003A7DE1" w:rsidRPr="007A77E9" w:rsidRDefault="003A7DE1" w:rsidP="007A77E9">
      <w:pPr>
        <w:spacing w:line="276" w:lineRule="auto"/>
        <w:rPr>
          <w:rFonts w:ascii="Arial" w:hAnsi="Arial" w:cs="Arial"/>
          <w:b/>
          <w:bCs/>
          <w:sz w:val="15"/>
          <w:szCs w:val="15"/>
        </w:rPr>
      </w:pPr>
    </w:p>
    <w:p w14:paraId="5C6CD72C" w14:textId="77777777" w:rsidR="003A7DE1" w:rsidRPr="007A77E9" w:rsidRDefault="003A7DE1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Oprocentowanie środków</w:t>
      </w:r>
    </w:p>
    <w:p w14:paraId="56878987" w14:textId="77777777" w:rsidR="003A7DE1" w:rsidRPr="007A77E9" w:rsidRDefault="003A7DE1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28B3D204" w14:textId="752FEE05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73379D" w:rsidRPr="007A77E9">
        <w:rPr>
          <w:b/>
          <w:bCs/>
          <w:sz w:val="15"/>
          <w:szCs w:val="15"/>
        </w:rPr>
        <w:t>1</w:t>
      </w:r>
      <w:r w:rsidR="005525AE">
        <w:rPr>
          <w:b/>
          <w:bCs/>
          <w:sz w:val="15"/>
          <w:szCs w:val="15"/>
        </w:rPr>
        <w:t>8</w:t>
      </w:r>
    </w:p>
    <w:p w14:paraId="158CB25B" w14:textId="77777777" w:rsidR="007D25A6" w:rsidRPr="007A77E9" w:rsidRDefault="007D25A6" w:rsidP="007A77E9">
      <w:pPr>
        <w:numPr>
          <w:ilvl w:val="0"/>
          <w:numId w:val="12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Stosownie do treści Umowy środki pieniężne na rachunku bankowym mogą być</w:t>
      </w:r>
      <w:r w:rsidR="00305277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oprocentowane lub nieoprocentowane.</w:t>
      </w:r>
    </w:p>
    <w:p w14:paraId="51A30ACC" w14:textId="77777777" w:rsidR="007D25A6" w:rsidRPr="007A77E9" w:rsidRDefault="007D25A6" w:rsidP="007A77E9">
      <w:pPr>
        <w:numPr>
          <w:ilvl w:val="0"/>
          <w:numId w:val="12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Środki pieniężne na rachunkach oprocentowane są według zmiennej lub stałej stopy procentowej określanej w stosunku rocznym.</w:t>
      </w:r>
    </w:p>
    <w:p w14:paraId="76E227B8" w14:textId="77777777" w:rsidR="007D25A6" w:rsidRPr="007A77E9" w:rsidRDefault="007D25A6" w:rsidP="007A77E9">
      <w:pPr>
        <w:numPr>
          <w:ilvl w:val="0"/>
          <w:numId w:val="12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Do obliczania wysokości należnych odsetek przyjmuje się, że rok liczy 365 dni.</w:t>
      </w:r>
    </w:p>
    <w:p w14:paraId="5D1AC876" w14:textId="77777777" w:rsidR="007D25A6" w:rsidRPr="007A77E9" w:rsidRDefault="007D25A6" w:rsidP="007A77E9">
      <w:pPr>
        <w:numPr>
          <w:ilvl w:val="0"/>
          <w:numId w:val="129"/>
        </w:num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Odsetki naliczane od środków zgromadzonych na rachunkach kapitalizowane są w okresach miesięcznych, z zastrzeżeniem ust. 5.</w:t>
      </w:r>
    </w:p>
    <w:p w14:paraId="67893234" w14:textId="77777777" w:rsidR="007D25A6" w:rsidRPr="007A77E9" w:rsidRDefault="007D25A6" w:rsidP="007A77E9">
      <w:pPr>
        <w:numPr>
          <w:ilvl w:val="0"/>
          <w:numId w:val="129"/>
        </w:num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lokat terminowych kapitalizacja następuje zgodnie z warunkami określonymi dla poszczególnych rodzajów lokat w Umowach.</w:t>
      </w:r>
    </w:p>
    <w:p w14:paraId="1557DED8" w14:textId="77777777" w:rsidR="007D25A6" w:rsidRPr="007A77E9" w:rsidRDefault="007D25A6" w:rsidP="007A77E9">
      <w:pPr>
        <w:numPr>
          <w:ilvl w:val="0"/>
          <w:numId w:val="129"/>
        </w:num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Dla celów naliczania odsetek od środków zgromadzonych na rachunkach, przyjmuje się faktyczną liczbę dni przechowywania tych środków na rachunku.</w:t>
      </w:r>
    </w:p>
    <w:p w14:paraId="670CB1CC" w14:textId="54DCFADC" w:rsidR="007D25A6" w:rsidRPr="007A77E9" w:rsidRDefault="007D25A6" w:rsidP="007A77E9">
      <w:pPr>
        <w:numPr>
          <w:ilvl w:val="0"/>
          <w:numId w:val="129"/>
        </w:num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Środki oprocentowane są od dnia wpływu/wpłaty na rachunek do dnia poprzedzającego ich wypłatę włączni</w:t>
      </w:r>
      <w:r w:rsidR="00564AEC">
        <w:rPr>
          <w:rFonts w:ascii="Arial" w:hAnsi="Arial" w:cs="Arial"/>
          <w:sz w:val="15"/>
          <w:szCs w:val="15"/>
        </w:rPr>
        <w:t>e.</w:t>
      </w:r>
    </w:p>
    <w:p w14:paraId="6D0DDB30" w14:textId="77777777" w:rsidR="006A4FE7" w:rsidRPr="007A77E9" w:rsidRDefault="007D25A6" w:rsidP="007A77E9">
      <w:pPr>
        <w:numPr>
          <w:ilvl w:val="0"/>
          <w:numId w:val="129"/>
        </w:num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jest uprawniony do dokonania zmiany stawki oprocentowania w czasie trwania Umowy bez konieczności jej wypowiedzenia.</w:t>
      </w:r>
      <w:r w:rsidR="006A4FE7" w:rsidRPr="007A77E9">
        <w:rPr>
          <w:rFonts w:ascii="Arial" w:hAnsi="Arial" w:cs="Arial"/>
          <w:sz w:val="15"/>
          <w:szCs w:val="15"/>
        </w:rPr>
        <w:t xml:space="preserve"> </w:t>
      </w:r>
    </w:p>
    <w:p w14:paraId="479EB8D9" w14:textId="77777777" w:rsidR="007D25A6" w:rsidRPr="007A77E9" w:rsidRDefault="007D25A6" w:rsidP="007A77E9">
      <w:pPr>
        <w:numPr>
          <w:ilvl w:val="0"/>
          <w:numId w:val="129"/>
        </w:num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Zmiana wysokości oprocentowania może nastąpić w przypadku zmiany przynajmniej jednego z następujących czynników:</w:t>
      </w:r>
    </w:p>
    <w:p w14:paraId="2F2632C7" w14:textId="77777777" w:rsidR="007D25A6" w:rsidRPr="007A77E9" w:rsidRDefault="007D25A6" w:rsidP="007A77E9">
      <w:pPr>
        <w:numPr>
          <w:ilvl w:val="0"/>
          <w:numId w:val="17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stawek rynkowych WIBOR lub WIBID, o co najmniej 0,01 </w:t>
      </w:r>
      <w:proofErr w:type="spellStart"/>
      <w:r w:rsidRPr="007A77E9">
        <w:rPr>
          <w:rFonts w:ascii="Arial" w:hAnsi="Arial" w:cs="Arial"/>
          <w:sz w:val="15"/>
          <w:szCs w:val="15"/>
        </w:rPr>
        <w:t>p.p</w:t>
      </w:r>
      <w:proofErr w:type="spellEnd"/>
      <w:r w:rsidRPr="007A77E9">
        <w:rPr>
          <w:rFonts w:ascii="Arial" w:hAnsi="Arial" w:cs="Arial"/>
          <w:sz w:val="15"/>
          <w:szCs w:val="15"/>
        </w:rPr>
        <w:t>.,</w:t>
      </w:r>
    </w:p>
    <w:p w14:paraId="6776BCE1" w14:textId="77777777" w:rsidR="007D25A6" w:rsidRPr="007A77E9" w:rsidRDefault="007D25A6" w:rsidP="007A77E9">
      <w:pPr>
        <w:numPr>
          <w:ilvl w:val="0"/>
          <w:numId w:val="17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którejkolwiek z podstawowych stóp procentowych ustalanych przez Radę Polityki Pieniężnej, o co najmniej 0,01 </w:t>
      </w:r>
      <w:proofErr w:type="spellStart"/>
      <w:r w:rsidRPr="007A77E9">
        <w:rPr>
          <w:rFonts w:ascii="Arial" w:hAnsi="Arial" w:cs="Arial"/>
          <w:sz w:val="15"/>
          <w:szCs w:val="15"/>
        </w:rPr>
        <w:t>p.p</w:t>
      </w:r>
      <w:proofErr w:type="spellEnd"/>
      <w:r w:rsidRPr="007A77E9">
        <w:rPr>
          <w:rFonts w:ascii="Arial" w:hAnsi="Arial" w:cs="Arial"/>
          <w:sz w:val="15"/>
          <w:szCs w:val="15"/>
        </w:rPr>
        <w:t>.,</w:t>
      </w:r>
    </w:p>
    <w:p w14:paraId="5138F39B" w14:textId="77777777" w:rsidR="007D25A6" w:rsidRPr="007A77E9" w:rsidRDefault="007D25A6" w:rsidP="007A77E9">
      <w:pPr>
        <w:numPr>
          <w:ilvl w:val="0"/>
          <w:numId w:val="17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stóp procentowych na rynkach walutowych, o co najmniej 0,01 </w:t>
      </w:r>
      <w:proofErr w:type="spellStart"/>
      <w:r w:rsidRPr="007A77E9">
        <w:rPr>
          <w:rFonts w:ascii="Arial" w:hAnsi="Arial" w:cs="Arial"/>
          <w:sz w:val="15"/>
          <w:szCs w:val="15"/>
        </w:rPr>
        <w:t>p.p</w:t>
      </w:r>
      <w:proofErr w:type="spellEnd"/>
      <w:r w:rsidRPr="007A77E9">
        <w:rPr>
          <w:rFonts w:ascii="Arial" w:hAnsi="Arial" w:cs="Arial"/>
          <w:sz w:val="15"/>
          <w:szCs w:val="15"/>
        </w:rPr>
        <w:t>.,</w:t>
      </w:r>
    </w:p>
    <w:p w14:paraId="10E6626B" w14:textId="77777777" w:rsidR="00D81518" w:rsidRPr="007A77E9" w:rsidRDefault="007D25A6" w:rsidP="007A77E9">
      <w:pPr>
        <w:numPr>
          <w:ilvl w:val="0"/>
          <w:numId w:val="17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poziomu rezerw obowiązkowych ustalanych przez Radę Polityki Pieniężnej,</w:t>
      </w:r>
    </w:p>
    <w:p w14:paraId="715A65EE" w14:textId="77777777" w:rsidR="007D25A6" w:rsidRPr="007A77E9" w:rsidRDefault="007D25A6" w:rsidP="007A77E9">
      <w:pPr>
        <w:numPr>
          <w:ilvl w:val="0"/>
          <w:numId w:val="17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rocznego wskaźnika wzrostu cen towarów i usług konsumpcyjnych, o co najmniej 0,1 </w:t>
      </w:r>
      <w:proofErr w:type="spellStart"/>
      <w:r w:rsidRPr="007A77E9">
        <w:rPr>
          <w:rFonts w:ascii="Arial" w:hAnsi="Arial" w:cs="Arial"/>
          <w:sz w:val="15"/>
          <w:szCs w:val="15"/>
        </w:rPr>
        <w:t>p.p</w:t>
      </w:r>
      <w:proofErr w:type="spellEnd"/>
      <w:r w:rsidRPr="007A77E9">
        <w:rPr>
          <w:rFonts w:ascii="Arial" w:hAnsi="Arial" w:cs="Arial"/>
          <w:sz w:val="15"/>
          <w:szCs w:val="15"/>
        </w:rPr>
        <w:t>.</w:t>
      </w:r>
    </w:p>
    <w:p w14:paraId="34054B1B" w14:textId="77777777" w:rsidR="003836E0" w:rsidRPr="007A77E9" w:rsidRDefault="007D25A6" w:rsidP="007A77E9">
      <w:pPr>
        <w:numPr>
          <w:ilvl w:val="0"/>
          <w:numId w:val="12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Aktualna stawka oprocentowania </w:t>
      </w:r>
      <w:r w:rsidR="007E72BD" w:rsidRPr="007A77E9">
        <w:rPr>
          <w:rFonts w:ascii="Arial" w:hAnsi="Arial" w:cs="Arial"/>
          <w:sz w:val="15"/>
          <w:szCs w:val="15"/>
        </w:rPr>
        <w:t xml:space="preserve">rachunków bankowych, okresy, na jakie mogą być przyjmowane lokaty terminowe, kwoty minimalne podawane są </w:t>
      </w:r>
      <w:r w:rsidRPr="007A77E9">
        <w:rPr>
          <w:rFonts w:ascii="Arial" w:hAnsi="Arial" w:cs="Arial"/>
          <w:sz w:val="15"/>
          <w:szCs w:val="15"/>
        </w:rPr>
        <w:t xml:space="preserve">do wiadomości Klientów </w:t>
      </w:r>
      <w:r w:rsidR="002412A8" w:rsidRPr="007A77E9">
        <w:rPr>
          <w:rFonts w:ascii="Arial" w:hAnsi="Arial" w:cs="Arial"/>
          <w:sz w:val="15"/>
          <w:szCs w:val="15"/>
        </w:rPr>
        <w:t>w Tabeli</w:t>
      </w:r>
      <w:r w:rsidR="002B1D09" w:rsidRPr="007A77E9">
        <w:rPr>
          <w:rFonts w:ascii="Arial" w:hAnsi="Arial" w:cs="Arial"/>
          <w:sz w:val="15"/>
          <w:szCs w:val="15"/>
        </w:rPr>
        <w:t xml:space="preserve"> oprocentowania, </w:t>
      </w:r>
      <w:r w:rsidRPr="007A77E9">
        <w:rPr>
          <w:rFonts w:ascii="Arial" w:hAnsi="Arial" w:cs="Arial"/>
          <w:sz w:val="15"/>
          <w:szCs w:val="15"/>
        </w:rPr>
        <w:t xml:space="preserve">w wyciągach bankowych oraz w formie komunikatów wywieszanych w Placówkach Banku i na stronie internetowej Banku </w:t>
      </w:r>
      <w:r w:rsidR="006618C7" w:rsidRPr="007A77E9">
        <w:rPr>
          <w:rFonts w:ascii="Arial" w:hAnsi="Arial" w:cs="Arial"/>
          <w:sz w:val="15"/>
          <w:szCs w:val="15"/>
        </w:rPr>
        <w:t>www.bosbank.pl</w:t>
      </w:r>
      <w:r w:rsidRPr="007A77E9">
        <w:rPr>
          <w:rFonts w:ascii="Arial" w:hAnsi="Arial" w:cs="Arial"/>
          <w:sz w:val="15"/>
          <w:szCs w:val="15"/>
        </w:rPr>
        <w:t>.</w:t>
      </w:r>
      <w:r w:rsidR="00BA6118" w:rsidRPr="007A77E9">
        <w:rPr>
          <w:rFonts w:ascii="Arial" w:hAnsi="Arial" w:cs="Arial"/>
          <w:sz w:val="15"/>
          <w:szCs w:val="15"/>
        </w:rPr>
        <w:t xml:space="preserve"> Informacja o zmianach stawek oprocentowania wraz ze wskazaniem daty publikacji podawana jest do wiadomości Klientów, w formie komunikatów wywieszanych w Placówkach Banku i na stronie internetowej Banku </w:t>
      </w:r>
      <w:hyperlink r:id="rId15" w:history="1">
        <w:r w:rsidR="00BA6118" w:rsidRPr="007A77E9">
          <w:rPr>
            <w:rFonts w:ascii="Arial" w:hAnsi="Arial" w:cs="Arial"/>
            <w:sz w:val="15"/>
            <w:szCs w:val="15"/>
          </w:rPr>
          <w:t>http://www.bosbank.pl</w:t>
        </w:r>
      </w:hyperlink>
      <w:r w:rsidR="00305C25" w:rsidRPr="007A77E9">
        <w:rPr>
          <w:rFonts w:ascii="Arial" w:hAnsi="Arial" w:cs="Arial"/>
          <w:sz w:val="15"/>
          <w:szCs w:val="15"/>
        </w:rPr>
        <w:t>.</w:t>
      </w:r>
    </w:p>
    <w:p w14:paraId="4A1F1729" w14:textId="77777777" w:rsidR="00305C25" w:rsidRPr="007A77E9" w:rsidRDefault="003836E0" w:rsidP="007A77E9">
      <w:pPr>
        <w:numPr>
          <w:ilvl w:val="0"/>
          <w:numId w:val="12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Wypłacane odsetki podlegają opodatkowaniu na zasadach określonych w odpowiednich przepisach prawa.</w:t>
      </w:r>
    </w:p>
    <w:p w14:paraId="25C85D42" w14:textId="77777777" w:rsidR="003836E0" w:rsidRPr="007A77E9" w:rsidRDefault="003836E0" w:rsidP="007A77E9">
      <w:pPr>
        <w:numPr>
          <w:ilvl w:val="0"/>
          <w:numId w:val="12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sytuacji złożenia przez Nierezydenta w Placówce Banku ważnego Certyfikatu rezydencji, opodatkowanie odsetek nastąpi na podstawie przepisów właściwej umowy międzynarodowej w sprawie zapobiegania </w:t>
      </w:r>
      <w:r w:rsidR="006D6C7C" w:rsidRPr="007A77E9">
        <w:rPr>
          <w:rFonts w:ascii="Arial" w:hAnsi="Arial" w:cs="Arial"/>
          <w:sz w:val="15"/>
          <w:szCs w:val="15"/>
        </w:rPr>
        <w:t xml:space="preserve">podwójnemu </w:t>
      </w:r>
      <w:r w:rsidRPr="007A77E9">
        <w:rPr>
          <w:rFonts w:ascii="Arial" w:hAnsi="Arial" w:cs="Arial"/>
          <w:sz w:val="15"/>
          <w:szCs w:val="15"/>
        </w:rPr>
        <w:t>opodatkowani</w:t>
      </w:r>
      <w:r w:rsidR="006D6C7C" w:rsidRPr="007A77E9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 xml:space="preserve"> dochodów i majątku, z zastrzeżeniem ust. 13.</w:t>
      </w:r>
    </w:p>
    <w:p w14:paraId="12AE6CE5" w14:textId="77777777" w:rsidR="00635BA7" w:rsidRPr="007A77E9" w:rsidRDefault="00635BA7" w:rsidP="007A77E9">
      <w:pPr>
        <w:numPr>
          <w:ilvl w:val="0"/>
          <w:numId w:val="12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stosuje stawkę podatku wynikającą z właściwej umowy </w:t>
      </w:r>
      <w:r w:rsidR="006D6C7C" w:rsidRPr="007A77E9">
        <w:rPr>
          <w:rFonts w:ascii="Arial" w:hAnsi="Arial" w:cs="Arial"/>
          <w:sz w:val="15"/>
          <w:szCs w:val="15"/>
        </w:rPr>
        <w:t>międzynarodowej w sprawie zapobiegania podwójnemu opodatkowaniu dochodów i majątku</w:t>
      </w:r>
      <w:r w:rsidRPr="007A77E9">
        <w:rPr>
          <w:rFonts w:ascii="Arial" w:hAnsi="Arial" w:cs="Arial"/>
          <w:sz w:val="15"/>
          <w:szCs w:val="15"/>
        </w:rPr>
        <w:t xml:space="preserve"> lub nie pobiera podatku zgodnie z właściwą umową </w:t>
      </w:r>
      <w:r w:rsidR="006D6C7C" w:rsidRPr="007A77E9">
        <w:rPr>
          <w:rFonts w:ascii="Arial" w:hAnsi="Arial" w:cs="Arial"/>
          <w:sz w:val="15"/>
          <w:szCs w:val="15"/>
        </w:rPr>
        <w:t>w sprawie zapobiegania podwójnemu opodatkowaniu dochodów i majątku</w:t>
      </w:r>
      <w:r w:rsidRPr="007A77E9">
        <w:rPr>
          <w:rFonts w:ascii="Arial" w:hAnsi="Arial" w:cs="Arial"/>
          <w:sz w:val="15"/>
          <w:szCs w:val="15"/>
        </w:rPr>
        <w:t>, w przypadku przedłożenia przez Nierezydenta Certyfikatu rezydencji:</w:t>
      </w:r>
    </w:p>
    <w:p w14:paraId="48943E58" w14:textId="60B442A8" w:rsidR="00635BA7" w:rsidRPr="007A77E9" w:rsidRDefault="00635BA7" w:rsidP="007A77E9">
      <w:pPr>
        <w:numPr>
          <w:ilvl w:val="0"/>
          <w:numId w:val="180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ze wskazanym okresem jego ważności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 - w okresie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ważności wynikającym z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Certyfikatu rezydencji</w:t>
      </w:r>
      <w:r w:rsidR="000348FD">
        <w:rPr>
          <w:rFonts w:ascii="Arial" w:hAnsi="Arial" w:cs="Arial"/>
          <w:sz w:val="15"/>
          <w:szCs w:val="15"/>
        </w:rPr>
        <w:t>,</w:t>
      </w:r>
    </w:p>
    <w:p w14:paraId="7A2895CC" w14:textId="77777777" w:rsidR="00635BA7" w:rsidRPr="007A77E9" w:rsidRDefault="00635BA7" w:rsidP="007A77E9">
      <w:pPr>
        <w:numPr>
          <w:ilvl w:val="0"/>
          <w:numId w:val="180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bez wskazanego okresu ważności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- w okresie 12 miesięcy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od daty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wydania Certyfikatu rezydencji.</w:t>
      </w:r>
    </w:p>
    <w:p w14:paraId="0207BF87" w14:textId="77777777" w:rsidR="00635BA7" w:rsidRPr="007A77E9" w:rsidRDefault="00635BA7" w:rsidP="007A77E9">
      <w:pPr>
        <w:numPr>
          <w:ilvl w:val="0"/>
          <w:numId w:val="12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celu kontynuowania opodatkowania odsetek według stawki podatku wynikającej z właściwej umowy </w:t>
      </w:r>
      <w:r w:rsidR="006D6C7C" w:rsidRPr="007A77E9">
        <w:rPr>
          <w:rFonts w:ascii="Arial" w:hAnsi="Arial" w:cs="Arial"/>
          <w:sz w:val="15"/>
          <w:szCs w:val="15"/>
        </w:rPr>
        <w:t xml:space="preserve">międzynarodowej w sprawie zapobiegania podwójnemu opodatkowaniu dochodów i majątku </w:t>
      </w:r>
      <w:r w:rsidRPr="007A77E9">
        <w:rPr>
          <w:rFonts w:ascii="Arial" w:hAnsi="Arial" w:cs="Arial"/>
          <w:sz w:val="15"/>
          <w:szCs w:val="15"/>
        </w:rPr>
        <w:t>lub niepobierania podatku zgodnie z tą umową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po terminie ważności wskazanym w ust. 13 Nierezydent obowiązany jest do przedłożenia w Placówce Banku nowego Certyfikatu rezydencji przed upływem okresu ważności wynikającego z uprzednio przedłożonego Certyfikatu rezydencji.</w:t>
      </w:r>
    </w:p>
    <w:p w14:paraId="7E4B60CD" w14:textId="77777777" w:rsidR="003A7DE1" w:rsidRPr="007A77E9" w:rsidRDefault="003A7DE1" w:rsidP="007A77E9">
      <w:pPr>
        <w:suppressAutoHyphens/>
        <w:spacing w:line="276" w:lineRule="auto"/>
        <w:ind w:left="567"/>
        <w:jc w:val="both"/>
        <w:rPr>
          <w:rFonts w:ascii="Arial" w:hAnsi="Arial" w:cs="Arial"/>
          <w:sz w:val="15"/>
          <w:szCs w:val="15"/>
        </w:rPr>
      </w:pPr>
    </w:p>
    <w:p w14:paraId="2CCD929C" w14:textId="77777777" w:rsidR="007D25A6" w:rsidRPr="007A77E9" w:rsidRDefault="003A7DE1" w:rsidP="007A77E9">
      <w:pPr>
        <w:tabs>
          <w:tab w:val="left" w:pos="2160"/>
        </w:tabs>
        <w:spacing w:line="276" w:lineRule="auto"/>
        <w:jc w:val="center"/>
        <w:rPr>
          <w:rFonts w:ascii="Arial" w:hAnsi="Arial" w:cs="Arial"/>
          <w:b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Dysponowanie środkami</w:t>
      </w:r>
    </w:p>
    <w:p w14:paraId="657E3812" w14:textId="77777777" w:rsidR="003A7DE1" w:rsidRPr="007A77E9" w:rsidRDefault="003A7DE1" w:rsidP="007A77E9">
      <w:pPr>
        <w:tabs>
          <w:tab w:val="left" w:pos="2160"/>
        </w:tabs>
        <w:spacing w:line="276" w:lineRule="auto"/>
        <w:jc w:val="center"/>
        <w:rPr>
          <w:rFonts w:ascii="Arial" w:hAnsi="Arial" w:cs="Arial"/>
          <w:sz w:val="15"/>
          <w:szCs w:val="15"/>
        </w:rPr>
      </w:pPr>
    </w:p>
    <w:p w14:paraId="3639FCBB" w14:textId="6A99C254" w:rsidR="007D25A6" w:rsidRPr="007A77E9" w:rsidRDefault="007D25A6" w:rsidP="005525AE">
      <w:pPr>
        <w:pStyle w:val="Tekstpodstawowy31"/>
        <w:tabs>
          <w:tab w:val="left" w:pos="9851"/>
        </w:tabs>
        <w:spacing w:before="0" w:after="120" w:line="276" w:lineRule="auto"/>
        <w:ind w:left="720" w:hanging="720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525AE">
        <w:rPr>
          <w:b/>
          <w:bCs/>
          <w:sz w:val="15"/>
          <w:szCs w:val="15"/>
        </w:rPr>
        <w:t>19</w:t>
      </w:r>
    </w:p>
    <w:p w14:paraId="69A164E1" w14:textId="77777777" w:rsidR="00DB6A7A" w:rsidRPr="007A77E9" w:rsidRDefault="00DB6A7A" w:rsidP="007A77E9">
      <w:pPr>
        <w:pStyle w:val="Akapitzlist"/>
        <w:numPr>
          <w:ilvl w:val="0"/>
          <w:numId w:val="13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realizuje wyłącznie Zlecenia płatnicze podpisane zgodnie z wzorami podpisów złożonymi na Karcie wzorów podpisów</w:t>
      </w:r>
      <w:r w:rsidR="00AD217A" w:rsidRPr="007A77E9">
        <w:rPr>
          <w:rFonts w:ascii="Arial" w:hAnsi="Arial" w:cs="Arial"/>
          <w:sz w:val="15"/>
          <w:szCs w:val="15"/>
        </w:rPr>
        <w:t xml:space="preserve"> i </w:t>
      </w:r>
      <w:r w:rsidRPr="007A77E9">
        <w:rPr>
          <w:rFonts w:ascii="Arial" w:hAnsi="Arial" w:cs="Arial"/>
          <w:sz w:val="15"/>
          <w:szCs w:val="15"/>
        </w:rPr>
        <w:t xml:space="preserve">wzorem </w:t>
      </w:r>
      <w:r w:rsidR="00A33283" w:rsidRPr="007A77E9">
        <w:rPr>
          <w:rFonts w:ascii="Arial" w:hAnsi="Arial" w:cs="Arial"/>
          <w:sz w:val="15"/>
          <w:szCs w:val="15"/>
        </w:rPr>
        <w:t xml:space="preserve">pieczątki </w:t>
      </w:r>
      <w:r w:rsidRPr="007A77E9">
        <w:rPr>
          <w:rFonts w:ascii="Arial" w:hAnsi="Arial" w:cs="Arial"/>
          <w:sz w:val="15"/>
          <w:szCs w:val="15"/>
        </w:rPr>
        <w:t>firmowe</w:t>
      </w:r>
      <w:r w:rsidR="00A33283" w:rsidRPr="007A77E9">
        <w:rPr>
          <w:rFonts w:ascii="Arial" w:hAnsi="Arial" w:cs="Arial"/>
          <w:sz w:val="15"/>
          <w:szCs w:val="15"/>
        </w:rPr>
        <w:t>j</w:t>
      </w:r>
      <w:r w:rsidRPr="007A77E9">
        <w:rPr>
          <w:rFonts w:ascii="Arial" w:hAnsi="Arial" w:cs="Arial"/>
          <w:sz w:val="15"/>
          <w:szCs w:val="15"/>
        </w:rPr>
        <w:t xml:space="preserve">, </w:t>
      </w:r>
      <w:r w:rsidR="00D0183B" w:rsidRPr="007A77E9">
        <w:rPr>
          <w:rFonts w:ascii="Arial" w:hAnsi="Arial" w:cs="Arial"/>
          <w:sz w:val="15"/>
          <w:szCs w:val="15"/>
        </w:rPr>
        <w:t>jeżeli został on umieszczony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D0183B" w:rsidRPr="007A77E9">
        <w:rPr>
          <w:rFonts w:ascii="Arial" w:hAnsi="Arial" w:cs="Arial"/>
          <w:sz w:val="15"/>
          <w:szCs w:val="15"/>
        </w:rPr>
        <w:t>w Karcie wzorów podpisów</w:t>
      </w:r>
      <w:r w:rsidRPr="007A77E9">
        <w:rPr>
          <w:rFonts w:ascii="Arial" w:hAnsi="Arial" w:cs="Arial"/>
          <w:sz w:val="15"/>
          <w:szCs w:val="15"/>
        </w:rPr>
        <w:t>.</w:t>
      </w:r>
    </w:p>
    <w:p w14:paraId="6FA7E87F" w14:textId="77777777" w:rsidR="001D6EB1" w:rsidRPr="007A77E9" w:rsidRDefault="00DB6A7A" w:rsidP="007A77E9">
      <w:pPr>
        <w:numPr>
          <w:ilvl w:val="0"/>
          <w:numId w:val="13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Zlecenia płatnicze mogą być podpisane przez osoby posiadające odrębne pełnomocnictwa </w:t>
      </w:r>
      <w:r w:rsidR="00B74E7A" w:rsidRPr="007A77E9">
        <w:rPr>
          <w:rFonts w:ascii="Arial" w:hAnsi="Arial" w:cs="Arial"/>
          <w:sz w:val="15"/>
          <w:szCs w:val="15"/>
        </w:rPr>
        <w:t>niż</w:t>
      </w:r>
      <w:r w:rsidRPr="007A77E9">
        <w:rPr>
          <w:rFonts w:ascii="Arial" w:hAnsi="Arial" w:cs="Arial"/>
          <w:sz w:val="15"/>
          <w:szCs w:val="15"/>
        </w:rPr>
        <w:t xml:space="preserve"> wynikające z Karty wzorów podpisów.</w:t>
      </w:r>
    </w:p>
    <w:p w14:paraId="178F4B66" w14:textId="7E6E1566" w:rsidR="00DB6A7A" w:rsidRPr="007A77E9" w:rsidRDefault="00DB6A7A" w:rsidP="007A77E9">
      <w:pPr>
        <w:numPr>
          <w:ilvl w:val="0"/>
          <w:numId w:val="13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Zlecenia płatnicze </w:t>
      </w:r>
      <w:r w:rsidR="00456D3A" w:rsidRPr="007A77E9">
        <w:rPr>
          <w:rFonts w:ascii="Arial" w:hAnsi="Arial" w:cs="Arial"/>
          <w:sz w:val="15"/>
          <w:szCs w:val="15"/>
        </w:rPr>
        <w:t xml:space="preserve">bezgotówkowe </w:t>
      </w:r>
      <w:r w:rsidRPr="007A77E9">
        <w:rPr>
          <w:rFonts w:ascii="Arial" w:hAnsi="Arial" w:cs="Arial"/>
          <w:sz w:val="15"/>
          <w:szCs w:val="15"/>
        </w:rPr>
        <w:t>mogą być składane we wszystkich Placówkach Banku</w:t>
      </w:r>
      <w:r w:rsidR="00456D3A" w:rsidRPr="007A77E9">
        <w:rPr>
          <w:rFonts w:ascii="Arial" w:hAnsi="Arial" w:cs="Arial"/>
          <w:sz w:val="15"/>
          <w:szCs w:val="15"/>
        </w:rPr>
        <w:t>, a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506980">
        <w:rPr>
          <w:rFonts w:ascii="Arial" w:hAnsi="Arial" w:cs="Arial"/>
          <w:sz w:val="15"/>
          <w:szCs w:val="15"/>
        </w:rPr>
        <w:t>Z</w:t>
      </w:r>
      <w:r w:rsidR="00456D3A" w:rsidRPr="007A77E9">
        <w:rPr>
          <w:rFonts w:ascii="Arial" w:hAnsi="Arial" w:cs="Arial"/>
          <w:sz w:val="15"/>
          <w:szCs w:val="15"/>
        </w:rPr>
        <w:t xml:space="preserve">lecenia płatnicze gotówkowe we wszystkich </w:t>
      </w:r>
      <w:r w:rsidR="002B1D09" w:rsidRPr="007A77E9">
        <w:rPr>
          <w:rFonts w:ascii="Arial" w:hAnsi="Arial" w:cs="Arial"/>
          <w:sz w:val="15"/>
          <w:szCs w:val="15"/>
        </w:rPr>
        <w:t>o</w:t>
      </w:r>
      <w:r w:rsidR="00456D3A" w:rsidRPr="007A77E9">
        <w:rPr>
          <w:rFonts w:ascii="Arial" w:hAnsi="Arial" w:cs="Arial"/>
          <w:sz w:val="15"/>
          <w:szCs w:val="15"/>
        </w:rPr>
        <w:t>ddziałach</w:t>
      </w:r>
      <w:r w:rsidR="002B1D09" w:rsidRPr="007A77E9">
        <w:rPr>
          <w:rFonts w:ascii="Arial" w:hAnsi="Arial" w:cs="Arial"/>
          <w:sz w:val="15"/>
          <w:szCs w:val="15"/>
        </w:rPr>
        <w:t xml:space="preserve"> op</w:t>
      </w:r>
      <w:r w:rsidR="002412A8" w:rsidRPr="007A77E9">
        <w:rPr>
          <w:rFonts w:ascii="Arial" w:hAnsi="Arial" w:cs="Arial"/>
          <w:sz w:val="15"/>
          <w:szCs w:val="15"/>
        </w:rPr>
        <w:t>e</w:t>
      </w:r>
      <w:r w:rsidR="002B1D09" w:rsidRPr="007A77E9">
        <w:rPr>
          <w:rFonts w:ascii="Arial" w:hAnsi="Arial" w:cs="Arial"/>
          <w:sz w:val="15"/>
          <w:szCs w:val="15"/>
        </w:rPr>
        <w:t>racyjnych</w:t>
      </w:r>
      <w:r w:rsidR="00456D3A" w:rsidRPr="007A77E9">
        <w:rPr>
          <w:rFonts w:ascii="Arial" w:hAnsi="Arial" w:cs="Arial"/>
          <w:sz w:val="15"/>
          <w:szCs w:val="15"/>
        </w:rPr>
        <w:t>.</w:t>
      </w:r>
    </w:p>
    <w:p w14:paraId="6F4C33E3" w14:textId="77777777" w:rsidR="001D6EB1" w:rsidRPr="007A77E9" w:rsidRDefault="00F51B7E" w:rsidP="007A77E9">
      <w:pPr>
        <w:numPr>
          <w:ilvl w:val="0"/>
          <w:numId w:val="13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S</w:t>
      </w:r>
      <w:r w:rsidR="001D6EB1" w:rsidRPr="007A77E9">
        <w:rPr>
          <w:rFonts w:ascii="Arial" w:hAnsi="Arial" w:cs="Arial"/>
          <w:sz w:val="15"/>
          <w:szCs w:val="15"/>
        </w:rPr>
        <w:t>kładający dyspozycję jest zobowiązany do przedstawienia ważnego dokumentu stwierdzającego tożsamość.</w:t>
      </w:r>
    </w:p>
    <w:p w14:paraId="596F6F45" w14:textId="77777777" w:rsidR="00DB6A7A" w:rsidRPr="007A77E9" w:rsidRDefault="00DB6A7A" w:rsidP="007A77E9">
      <w:pPr>
        <w:numPr>
          <w:ilvl w:val="0"/>
          <w:numId w:val="13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Klient ma prawo do dysponowania środkami pieniężnymi do wysokości bieżącego salda na rachunku bankowym lub przyznanego limitu zadłużenia, w ramach obowiązujących przepisów prawa oraz z uwzględnieniem ograniczeń wynikających z umów zawartych przez Klienta z Bankiem. </w:t>
      </w:r>
    </w:p>
    <w:p w14:paraId="230C81CF" w14:textId="77777777" w:rsidR="00DB6A7A" w:rsidRPr="007A77E9" w:rsidRDefault="00DB6A7A" w:rsidP="007A77E9">
      <w:pPr>
        <w:numPr>
          <w:ilvl w:val="0"/>
          <w:numId w:val="13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przypadku przekroczenia salda, Bank nalicza i pobiera odsetki od kwoty przekroczenia salda rachunku Klienta według stopy procentowej obowiązującej w Banku dla </w:t>
      </w:r>
      <w:r w:rsidR="00A011E4" w:rsidRPr="007A77E9">
        <w:rPr>
          <w:rFonts w:ascii="Arial" w:hAnsi="Arial" w:cs="Arial"/>
          <w:sz w:val="15"/>
          <w:szCs w:val="15"/>
        </w:rPr>
        <w:t>należności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przeterminowan</w:t>
      </w:r>
      <w:r w:rsidR="00A011E4" w:rsidRPr="007A77E9">
        <w:rPr>
          <w:rFonts w:ascii="Arial" w:hAnsi="Arial" w:cs="Arial"/>
          <w:sz w:val="15"/>
          <w:szCs w:val="15"/>
        </w:rPr>
        <w:t>ych</w:t>
      </w:r>
      <w:r w:rsidRPr="007A77E9">
        <w:rPr>
          <w:rFonts w:ascii="Arial" w:hAnsi="Arial" w:cs="Arial"/>
          <w:sz w:val="15"/>
          <w:szCs w:val="15"/>
        </w:rPr>
        <w:t xml:space="preserve">, za każdy dzień zadłużenia, począwszy od dnia przekroczenia salda do dnia poprzedzającego spłatę. Wartość stopy procentowej obowiązującej w Banku dla </w:t>
      </w:r>
      <w:r w:rsidR="00A011E4" w:rsidRPr="007A77E9">
        <w:rPr>
          <w:rFonts w:ascii="Arial" w:hAnsi="Arial" w:cs="Arial"/>
          <w:sz w:val="15"/>
          <w:szCs w:val="15"/>
        </w:rPr>
        <w:t xml:space="preserve">należności </w:t>
      </w:r>
      <w:r w:rsidRPr="007A77E9">
        <w:rPr>
          <w:rFonts w:ascii="Arial" w:hAnsi="Arial" w:cs="Arial"/>
          <w:sz w:val="15"/>
          <w:szCs w:val="15"/>
        </w:rPr>
        <w:t>przeterminowan</w:t>
      </w:r>
      <w:r w:rsidR="00A011E4" w:rsidRPr="007A77E9">
        <w:rPr>
          <w:rFonts w:ascii="Arial" w:hAnsi="Arial" w:cs="Arial"/>
          <w:sz w:val="15"/>
          <w:szCs w:val="15"/>
        </w:rPr>
        <w:t>ych</w:t>
      </w:r>
      <w:r w:rsidRPr="007A77E9">
        <w:rPr>
          <w:rFonts w:ascii="Arial" w:hAnsi="Arial" w:cs="Arial"/>
          <w:sz w:val="15"/>
          <w:szCs w:val="15"/>
        </w:rPr>
        <w:t xml:space="preserve"> jest udostępniana Klientowi w Placówkach Banku.</w:t>
      </w:r>
    </w:p>
    <w:p w14:paraId="31DCB093" w14:textId="77777777" w:rsidR="003A7DE1" w:rsidRPr="007A77E9" w:rsidRDefault="003A7DE1" w:rsidP="007A77E9">
      <w:pPr>
        <w:pStyle w:val="Tekstpodstawowywcity21"/>
        <w:spacing w:line="276" w:lineRule="auto"/>
        <w:ind w:left="0" w:firstLine="0"/>
        <w:jc w:val="center"/>
        <w:rPr>
          <w:b/>
          <w:bCs/>
          <w:sz w:val="15"/>
          <w:szCs w:val="15"/>
        </w:rPr>
      </w:pPr>
    </w:p>
    <w:p w14:paraId="7D4EA10C" w14:textId="77777777" w:rsidR="00CD4FE9" w:rsidRDefault="00CD4FE9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</w:p>
    <w:p w14:paraId="7A6ED117" w14:textId="093625A3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lastRenderedPageBreak/>
        <w:t xml:space="preserve">§ </w:t>
      </w:r>
      <w:r w:rsidR="002B1D09" w:rsidRPr="007A77E9">
        <w:rPr>
          <w:b/>
          <w:bCs/>
          <w:sz w:val="15"/>
          <w:szCs w:val="15"/>
        </w:rPr>
        <w:t>2</w:t>
      </w:r>
      <w:r w:rsidR="005525AE">
        <w:rPr>
          <w:b/>
          <w:bCs/>
          <w:sz w:val="15"/>
          <w:szCs w:val="15"/>
        </w:rPr>
        <w:t>0</w:t>
      </w:r>
    </w:p>
    <w:p w14:paraId="08584975" w14:textId="77777777" w:rsidR="00DB6A7A" w:rsidRPr="007A77E9" w:rsidRDefault="00DB6A7A" w:rsidP="007A77E9">
      <w:pPr>
        <w:pStyle w:val="Tekstpodstawowywcity21"/>
        <w:numPr>
          <w:ilvl w:val="0"/>
          <w:numId w:val="133"/>
        </w:numPr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Bank przyjmuje Zlecenia płatnicze</w:t>
      </w:r>
      <w:r w:rsidR="0073379D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Klienta w godzinach granicznych ustalonych w Komunikacie o godzinach granicznych.</w:t>
      </w:r>
    </w:p>
    <w:p w14:paraId="3E06C8C6" w14:textId="77777777" w:rsidR="00DB6A7A" w:rsidRPr="007A77E9" w:rsidRDefault="00DB6A7A" w:rsidP="007A77E9">
      <w:pPr>
        <w:pStyle w:val="Tekstpodstawowywcity21"/>
        <w:numPr>
          <w:ilvl w:val="0"/>
          <w:numId w:val="133"/>
        </w:numPr>
        <w:spacing w:line="276" w:lineRule="auto"/>
        <w:jc w:val="both"/>
        <w:rPr>
          <w:sz w:val="15"/>
          <w:szCs w:val="15"/>
        </w:rPr>
      </w:pPr>
      <w:r w:rsidRPr="007A77E9">
        <w:rPr>
          <w:bCs/>
          <w:sz w:val="15"/>
          <w:szCs w:val="15"/>
        </w:rPr>
        <w:t xml:space="preserve">W przypadku, gdy Bank otrzymuje Zlecenie płatnicze po godzinie granicznej określonej w </w:t>
      </w:r>
      <w:r w:rsidRPr="007A77E9">
        <w:rPr>
          <w:sz w:val="15"/>
          <w:szCs w:val="15"/>
        </w:rPr>
        <w:t>Komunikacie o godzinach granicznych, uznaje się, że Zlecenie zostało otrzymane w pierwszym Dniu roboczym następującym po tym dniu.</w:t>
      </w:r>
    </w:p>
    <w:p w14:paraId="25512168" w14:textId="77777777" w:rsidR="00DB6A7A" w:rsidRPr="007A77E9" w:rsidRDefault="00DB6A7A" w:rsidP="007A77E9">
      <w:pPr>
        <w:pStyle w:val="Tekstpodstawowywcity21"/>
        <w:numPr>
          <w:ilvl w:val="0"/>
          <w:numId w:val="133"/>
        </w:numPr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W przypadku, gdy Bank otrzymuje Zlecenie płatnicze w dniu niebędącym Dniem roboczym, uznaje się, że Zlecenie zostało otrzymane pierwszego Dnia roboczego po tym dniu.</w:t>
      </w:r>
    </w:p>
    <w:p w14:paraId="347B6594" w14:textId="77777777" w:rsidR="00DB6A7A" w:rsidRPr="007A77E9" w:rsidRDefault="00DB6A7A" w:rsidP="007A77E9">
      <w:pPr>
        <w:pStyle w:val="Tekstpodstawowywcity21"/>
        <w:numPr>
          <w:ilvl w:val="0"/>
          <w:numId w:val="133"/>
        </w:numPr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W przypadku zbiegu dyspozycji Klienta, z których wykonanie jednej wyklucza całkowicie lub częściowo wykonanie drugiej, Bank może wstrzymać się z ich realizacją do czasu otrzymania ostatecznego stanowiska Klienta.</w:t>
      </w:r>
    </w:p>
    <w:p w14:paraId="7CF4AD96" w14:textId="77777777" w:rsidR="00DB6A7A" w:rsidRPr="007A77E9" w:rsidRDefault="00DB6A7A" w:rsidP="007A77E9">
      <w:pPr>
        <w:pStyle w:val="Tekstpodstawowywcity21"/>
        <w:numPr>
          <w:ilvl w:val="0"/>
          <w:numId w:val="133"/>
        </w:numPr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Bank ponosi odpowiedzialność za terminowe i prawidłowe przeprowadzanie rozliczeń pieniężnych.</w:t>
      </w:r>
    </w:p>
    <w:p w14:paraId="51B456FE" w14:textId="77777777" w:rsidR="009F232D" w:rsidRPr="007A77E9" w:rsidRDefault="009F232D" w:rsidP="007A77E9">
      <w:pPr>
        <w:pStyle w:val="Tekstpodstawowywcity21"/>
        <w:numPr>
          <w:ilvl w:val="0"/>
          <w:numId w:val="133"/>
        </w:numPr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 xml:space="preserve">W przypadku </w:t>
      </w:r>
      <w:r w:rsidR="00DB6A7A" w:rsidRPr="007A77E9">
        <w:rPr>
          <w:sz w:val="15"/>
          <w:szCs w:val="15"/>
        </w:rPr>
        <w:t>niedotrzymani</w:t>
      </w:r>
      <w:r w:rsidRPr="007A77E9">
        <w:rPr>
          <w:sz w:val="15"/>
          <w:szCs w:val="15"/>
        </w:rPr>
        <w:t>a</w:t>
      </w:r>
      <w:r w:rsidR="00DB6A7A" w:rsidRPr="007A77E9">
        <w:rPr>
          <w:sz w:val="15"/>
          <w:szCs w:val="15"/>
        </w:rPr>
        <w:t xml:space="preserve"> z winy Banku prawidłowego terminu realizacji Zlecenia płatniczego</w:t>
      </w:r>
      <w:r w:rsidRPr="007A77E9">
        <w:rPr>
          <w:sz w:val="15"/>
          <w:szCs w:val="15"/>
        </w:rPr>
        <w:t>:</w:t>
      </w:r>
    </w:p>
    <w:p w14:paraId="0E7A1FB9" w14:textId="59963501" w:rsidR="009F232D" w:rsidRPr="007A77E9" w:rsidRDefault="00DB6A7A" w:rsidP="007A77E9">
      <w:pPr>
        <w:numPr>
          <w:ilvl w:val="0"/>
          <w:numId w:val="181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Klient</w:t>
      </w:r>
      <w:r w:rsidR="009F232D" w:rsidRPr="007A77E9">
        <w:rPr>
          <w:rFonts w:ascii="Arial" w:hAnsi="Arial" w:cs="Arial"/>
          <w:sz w:val="15"/>
          <w:szCs w:val="15"/>
        </w:rPr>
        <w:t xml:space="preserve"> może wystąpić o</w:t>
      </w:r>
      <w:r w:rsidRPr="007A77E9">
        <w:rPr>
          <w:rFonts w:ascii="Arial" w:hAnsi="Arial" w:cs="Arial"/>
          <w:sz w:val="15"/>
          <w:szCs w:val="15"/>
        </w:rPr>
        <w:t xml:space="preserve"> odszkodowanie w wysokości</w:t>
      </w:r>
      <w:r w:rsidR="00200C0D" w:rsidRPr="007A77E9">
        <w:rPr>
          <w:rFonts w:ascii="Arial" w:hAnsi="Arial" w:cs="Arial"/>
          <w:sz w:val="15"/>
          <w:szCs w:val="15"/>
        </w:rPr>
        <w:t xml:space="preserve"> odsetek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D77473" w:rsidRPr="007A77E9">
        <w:rPr>
          <w:rFonts w:ascii="Arial" w:hAnsi="Arial" w:cs="Arial"/>
          <w:sz w:val="15"/>
          <w:szCs w:val="15"/>
        </w:rPr>
        <w:t>ustawow</w:t>
      </w:r>
      <w:r w:rsidR="00200C0D" w:rsidRPr="007A77E9">
        <w:rPr>
          <w:rFonts w:ascii="Arial" w:hAnsi="Arial" w:cs="Arial"/>
          <w:sz w:val="15"/>
          <w:szCs w:val="15"/>
        </w:rPr>
        <w:t>ych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437DC5" w:rsidRPr="007A77E9">
        <w:rPr>
          <w:rFonts w:ascii="Arial" w:hAnsi="Arial" w:cs="Arial"/>
          <w:sz w:val="15"/>
          <w:szCs w:val="15"/>
        </w:rPr>
        <w:t xml:space="preserve">za opóźnienie, </w:t>
      </w:r>
      <w:r w:rsidRPr="007A77E9">
        <w:rPr>
          <w:rFonts w:ascii="Arial" w:hAnsi="Arial" w:cs="Arial"/>
          <w:sz w:val="15"/>
          <w:szCs w:val="15"/>
        </w:rPr>
        <w:t>liczon</w:t>
      </w:r>
      <w:r w:rsidR="00280822" w:rsidRPr="007A77E9">
        <w:rPr>
          <w:rFonts w:ascii="Arial" w:hAnsi="Arial" w:cs="Arial"/>
          <w:sz w:val="15"/>
          <w:szCs w:val="15"/>
        </w:rPr>
        <w:t>ych</w:t>
      </w:r>
      <w:r w:rsidRPr="007A77E9">
        <w:rPr>
          <w:rFonts w:ascii="Arial" w:hAnsi="Arial" w:cs="Arial"/>
          <w:sz w:val="15"/>
          <w:szCs w:val="15"/>
        </w:rPr>
        <w:t xml:space="preserve"> od kwoty Transakcji płatniczej</w:t>
      </w:r>
      <w:r w:rsidR="00280822" w:rsidRPr="007A77E9">
        <w:rPr>
          <w:rFonts w:ascii="Arial" w:hAnsi="Arial" w:cs="Arial"/>
          <w:sz w:val="15"/>
          <w:szCs w:val="15"/>
        </w:rPr>
        <w:t xml:space="preserve"> objętej nieterminową realizacją za okres od dnia, w którym </w:t>
      </w:r>
      <w:r w:rsidR="000348FD">
        <w:rPr>
          <w:rFonts w:ascii="Arial" w:hAnsi="Arial" w:cs="Arial"/>
          <w:sz w:val="15"/>
          <w:szCs w:val="15"/>
        </w:rPr>
        <w:t>Z</w:t>
      </w:r>
      <w:r w:rsidR="00280822" w:rsidRPr="007A77E9">
        <w:rPr>
          <w:rFonts w:ascii="Arial" w:hAnsi="Arial" w:cs="Arial"/>
          <w:sz w:val="15"/>
          <w:szCs w:val="15"/>
        </w:rPr>
        <w:t xml:space="preserve">lecenie płatnicze winno być zrealizowane do dnia poprzedzającego dzień jego realizacji, </w:t>
      </w:r>
      <w:r w:rsidR="009F232D" w:rsidRPr="007A77E9">
        <w:rPr>
          <w:rFonts w:ascii="Arial" w:hAnsi="Arial" w:cs="Arial"/>
          <w:sz w:val="15"/>
          <w:szCs w:val="15"/>
        </w:rPr>
        <w:t>z zastrzeżeniem pkt 2</w:t>
      </w:r>
      <w:r w:rsidR="000348FD">
        <w:rPr>
          <w:rFonts w:ascii="Arial" w:hAnsi="Arial" w:cs="Arial"/>
          <w:sz w:val="15"/>
          <w:szCs w:val="15"/>
        </w:rPr>
        <w:t>,</w:t>
      </w:r>
    </w:p>
    <w:p w14:paraId="7E1FC0B0" w14:textId="77777777" w:rsidR="00DB6A7A" w:rsidRPr="007A77E9" w:rsidRDefault="009F232D" w:rsidP="007A77E9">
      <w:pPr>
        <w:numPr>
          <w:ilvl w:val="0"/>
          <w:numId w:val="181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Klient ma obowiązek powiadomić niezwłocznie Bank o stwierdzonych niewykonanych lub nienależycie wyko</w:t>
      </w:r>
      <w:r w:rsidR="00200C0D" w:rsidRPr="007A77E9">
        <w:rPr>
          <w:rFonts w:ascii="Arial" w:hAnsi="Arial" w:cs="Arial"/>
          <w:sz w:val="15"/>
          <w:szCs w:val="15"/>
        </w:rPr>
        <w:t>nanych Zleceniach płatniczych</w:t>
      </w:r>
      <w:r w:rsidR="00280822" w:rsidRPr="007A77E9">
        <w:rPr>
          <w:rFonts w:ascii="Arial" w:hAnsi="Arial" w:cs="Arial"/>
          <w:sz w:val="15"/>
          <w:szCs w:val="15"/>
        </w:rPr>
        <w:t>.</w:t>
      </w:r>
    </w:p>
    <w:p w14:paraId="233020E4" w14:textId="77777777" w:rsidR="009F232D" w:rsidRPr="007A77E9" w:rsidRDefault="00DB6A7A" w:rsidP="007A77E9">
      <w:pPr>
        <w:pStyle w:val="Tekstpodstawowywcity21"/>
        <w:numPr>
          <w:ilvl w:val="0"/>
          <w:numId w:val="133"/>
        </w:numPr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 xml:space="preserve">Klient nie ma obowiązku używania </w:t>
      </w:r>
      <w:r w:rsidR="00A33283" w:rsidRPr="007A77E9">
        <w:rPr>
          <w:sz w:val="15"/>
          <w:szCs w:val="15"/>
        </w:rPr>
        <w:t xml:space="preserve">pieczątki </w:t>
      </w:r>
      <w:r w:rsidRPr="007A77E9">
        <w:rPr>
          <w:sz w:val="15"/>
          <w:szCs w:val="15"/>
        </w:rPr>
        <w:t>firmowe</w:t>
      </w:r>
      <w:r w:rsidR="00A33283" w:rsidRPr="007A77E9">
        <w:rPr>
          <w:sz w:val="15"/>
          <w:szCs w:val="15"/>
        </w:rPr>
        <w:t>j</w:t>
      </w:r>
      <w:r w:rsidRPr="007A77E9">
        <w:rPr>
          <w:sz w:val="15"/>
          <w:szCs w:val="15"/>
        </w:rPr>
        <w:t xml:space="preserve"> na formularzach zawierających dyspozycje,</w:t>
      </w:r>
      <w:r w:rsidRPr="007A77E9">
        <w:rPr>
          <w:i/>
          <w:iCs/>
          <w:sz w:val="15"/>
          <w:szCs w:val="15"/>
        </w:rPr>
        <w:t xml:space="preserve"> </w:t>
      </w:r>
      <w:r w:rsidRPr="007A77E9">
        <w:rPr>
          <w:sz w:val="15"/>
          <w:szCs w:val="15"/>
        </w:rPr>
        <w:t>o ile nie umieścił takie</w:t>
      </w:r>
      <w:r w:rsidR="00A33283" w:rsidRPr="007A77E9">
        <w:rPr>
          <w:sz w:val="15"/>
          <w:szCs w:val="15"/>
        </w:rPr>
        <w:t>j</w:t>
      </w:r>
      <w:r w:rsidRPr="007A77E9">
        <w:rPr>
          <w:sz w:val="15"/>
          <w:szCs w:val="15"/>
        </w:rPr>
        <w:t xml:space="preserve"> </w:t>
      </w:r>
      <w:r w:rsidR="00A33283" w:rsidRPr="007A77E9">
        <w:rPr>
          <w:sz w:val="15"/>
          <w:szCs w:val="15"/>
        </w:rPr>
        <w:t>pieczątki</w:t>
      </w:r>
      <w:r w:rsidRPr="007A77E9">
        <w:rPr>
          <w:sz w:val="15"/>
          <w:szCs w:val="15"/>
        </w:rPr>
        <w:t xml:space="preserve"> na Karcie wzorów podpisów.</w:t>
      </w:r>
    </w:p>
    <w:p w14:paraId="086A9589" w14:textId="77777777" w:rsidR="00D46ED1" w:rsidRPr="007A77E9" w:rsidRDefault="00D46ED1" w:rsidP="007A77E9">
      <w:pPr>
        <w:pStyle w:val="Tekstpodstawowywcity21"/>
        <w:spacing w:line="276" w:lineRule="auto"/>
        <w:ind w:left="0" w:firstLine="0"/>
        <w:jc w:val="both"/>
        <w:rPr>
          <w:sz w:val="15"/>
          <w:szCs w:val="15"/>
        </w:rPr>
      </w:pPr>
    </w:p>
    <w:p w14:paraId="7BF75FEA" w14:textId="64199E6B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2B1D09" w:rsidRPr="007A77E9">
        <w:rPr>
          <w:b/>
          <w:bCs/>
          <w:sz w:val="15"/>
          <w:szCs w:val="15"/>
        </w:rPr>
        <w:t>2</w:t>
      </w:r>
      <w:r w:rsidR="005525AE">
        <w:rPr>
          <w:b/>
          <w:bCs/>
          <w:sz w:val="15"/>
          <w:szCs w:val="15"/>
        </w:rPr>
        <w:t>1</w:t>
      </w:r>
    </w:p>
    <w:p w14:paraId="5C278838" w14:textId="77777777" w:rsidR="007D25A6" w:rsidRPr="007A77E9" w:rsidRDefault="007D25A6" w:rsidP="007A77E9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stosuje dla obsługi rozliczeń, w tym przelewów, taki system informatyczny, który weryfikuje dyspozycje w zakresie poprawności </w:t>
      </w:r>
      <w:r w:rsidR="00926B6E" w:rsidRPr="007A77E9">
        <w:rPr>
          <w:rFonts w:ascii="Arial" w:hAnsi="Arial" w:cs="Arial"/>
          <w:sz w:val="15"/>
          <w:szCs w:val="15"/>
        </w:rPr>
        <w:t>U</w:t>
      </w:r>
      <w:r w:rsidR="00251AAA" w:rsidRPr="007A77E9">
        <w:rPr>
          <w:rFonts w:ascii="Arial" w:hAnsi="Arial" w:cs="Arial"/>
          <w:sz w:val="15"/>
          <w:szCs w:val="15"/>
        </w:rPr>
        <w:t>nikatowego identyfikatora</w:t>
      </w:r>
      <w:r w:rsidRPr="007A77E9">
        <w:rPr>
          <w:rFonts w:ascii="Arial" w:hAnsi="Arial" w:cs="Arial"/>
          <w:sz w:val="15"/>
          <w:szCs w:val="15"/>
        </w:rPr>
        <w:t>, nie identyfikuje zaś zgodności nazw (danych osobowych) osób z numerami rachunków bankowych.</w:t>
      </w:r>
    </w:p>
    <w:p w14:paraId="73A1C20E" w14:textId="77777777" w:rsidR="008A49EA" w:rsidRPr="007A77E9" w:rsidRDefault="008A49EA" w:rsidP="007A77E9">
      <w:pPr>
        <w:pStyle w:val="Akapitzlist"/>
        <w:numPr>
          <w:ilvl w:val="0"/>
          <w:numId w:val="13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jeśli w wykonanym</w:t>
      </w:r>
      <w:r w:rsidR="001901ED" w:rsidRPr="007A77E9">
        <w:rPr>
          <w:rFonts w:ascii="Arial" w:hAnsi="Arial" w:cs="Arial"/>
          <w:sz w:val="15"/>
          <w:szCs w:val="15"/>
        </w:rPr>
        <w:t xml:space="preserve"> </w:t>
      </w:r>
      <w:r w:rsidR="00C22AAE" w:rsidRPr="007A77E9">
        <w:rPr>
          <w:rFonts w:ascii="Arial" w:hAnsi="Arial" w:cs="Arial"/>
          <w:sz w:val="15"/>
          <w:szCs w:val="15"/>
        </w:rPr>
        <w:t>Z</w:t>
      </w:r>
      <w:r w:rsidR="001901ED" w:rsidRPr="007A77E9">
        <w:rPr>
          <w:rFonts w:ascii="Arial" w:hAnsi="Arial" w:cs="Arial"/>
          <w:sz w:val="15"/>
          <w:szCs w:val="15"/>
        </w:rPr>
        <w:t xml:space="preserve">leceniu </w:t>
      </w:r>
      <w:r w:rsidR="00C22AAE" w:rsidRPr="007A77E9">
        <w:rPr>
          <w:rFonts w:ascii="Arial" w:hAnsi="Arial" w:cs="Arial"/>
          <w:sz w:val="15"/>
          <w:szCs w:val="15"/>
        </w:rPr>
        <w:t xml:space="preserve">płatniczym </w:t>
      </w:r>
      <w:r w:rsidR="001901ED" w:rsidRPr="007A77E9">
        <w:rPr>
          <w:rFonts w:ascii="Arial" w:hAnsi="Arial" w:cs="Arial"/>
          <w:sz w:val="15"/>
          <w:szCs w:val="15"/>
        </w:rPr>
        <w:t>podany przez Klienta U</w:t>
      </w:r>
      <w:r w:rsidRPr="007A77E9">
        <w:rPr>
          <w:rFonts w:ascii="Arial" w:hAnsi="Arial" w:cs="Arial"/>
          <w:sz w:val="15"/>
          <w:szCs w:val="15"/>
        </w:rPr>
        <w:t>nikatow</w:t>
      </w:r>
      <w:r w:rsidR="00394797" w:rsidRPr="007A77E9">
        <w:rPr>
          <w:rFonts w:ascii="Arial" w:hAnsi="Arial" w:cs="Arial"/>
          <w:sz w:val="15"/>
          <w:szCs w:val="15"/>
        </w:rPr>
        <w:t xml:space="preserve">y identyfikator </w:t>
      </w:r>
      <w:r w:rsidR="00C51FCC" w:rsidRPr="007A77E9">
        <w:rPr>
          <w:rFonts w:ascii="Arial" w:hAnsi="Arial" w:cs="Arial"/>
          <w:sz w:val="15"/>
          <w:szCs w:val="15"/>
        </w:rPr>
        <w:t>jest</w:t>
      </w:r>
      <w:r w:rsidR="00394797" w:rsidRPr="007A77E9">
        <w:rPr>
          <w:rFonts w:ascii="Arial" w:hAnsi="Arial" w:cs="Arial"/>
          <w:sz w:val="15"/>
          <w:szCs w:val="15"/>
        </w:rPr>
        <w:t xml:space="preserve"> nieprawidłowy</w:t>
      </w:r>
      <w:r w:rsidRPr="007A77E9">
        <w:rPr>
          <w:rFonts w:ascii="Arial" w:hAnsi="Arial" w:cs="Arial"/>
          <w:sz w:val="15"/>
          <w:szCs w:val="15"/>
        </w:rPr>
        <w:t xml:space="preserve">, Bank </w:t>
      </w:r>
      <w:r w:rsidR="00C51FCC" w:rsidRPr="007A77E9">
        <w:rPr>
          <w:rFonts w:ascii="Arial" w:hAnsi="Arial" w:cs="Arial"/>
          <w:sz w:val="15"/>
          <w:szCs w:val="15"/>
        </w:rPr>
        <w:t xml:space="preserve">po otrzymaniu pisemnego wniosku Klienta o odwołanie zlecenia, </w:t>
      </w:r>
      <w:r w:rsidRPr="007A77E9">
        <w:rPr>
          <w:rFonts w:ascii="Arial" w:hAnsi="Arial" w:cs="Arial"/>
          <w:sz w:val="15"/>
          <w:szCs w:val="15"/>
        </w:rPr>
        <w:t xml:space="preserve">podejmuje </w:t>
      </w:r>
      <w:r w:rsidR="00C51FCC" w:rsidRPr="007A77E9">
        <w:rPr>
          <w:rFonts w:ascii="Arial" w:hAnsi="Arial" w:cs="Arial"/>
          <w:sz w:val="15"/>
          <w:szCs w:val="15"/>
        </w:rPr>
        <w:t>czynności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w celu odzyskania kwoty </w:t>
      </w:r>
      <w:r w:rsidR="00C22AAE" w:rsidRPr="007A77E9">
        <w:rPr>
          <w:rFonts w:ascii="Arial" w:hAnsi="Arial" w:cs="Arial"/>
          <w:sz w:val="15"/>
          <w:szCs w:val="15"/>
        </w:rPr>
        <w:t>Z</w:t>
      </w:r>
      <w:r w:rsidRPr="007A77E9">
        <w:rPr>
          <w:rFonts w:ascii="Arial" w:hAnsi="Arial" w:cs="Arial"/>
          <w:sz w:val="15"/>
          <w:szCs w:val="15"/>
        </w:rPr>
        <w:t>lecenia</w:t>
      </w:r>
      <w:r w:rsidR="00C22AAE" w:rsidRPr="007A77E9">
        <w:rPr>
          <w:rFonts w:ascii="Arial" w:hAnsi="Arial" w:cs="Arial"/>
          <w:sz w:val="15"/>
          <w:szCs w:val="15"/>
        </w:rPr>
        <w:t xml:space="preserve"> płatniczego</w:t>
      </w:r>
      <w:r w:rsidRPr="007A77E9">
        <w:rPr>
          <w:rFonts w:ascii="Arial" w:hAnsi="Arial" w:cs="Arial"/>
          <w:sz w:val="15"/>
          <w:szCs w:val="15"/>
        </w:rPr>
        <w:t xml:space="preserve">. </w:t>
      </w:r>
      <w:r w:rsidR="007012EF" w:rsidRPr="007A77E9">
        <w:rPr>
          <w:rFonts w:ascii="Arial" w:hAnsi="Arial" w:cs="Arial"/>
          <w:sz w:val="15"/>
          <w:szCs w:val="15"/>
        </w:rPr>
        <w:t>Bank zastrzega sobie możliwość pobrania za te czynności opłaty, pod warunkiem, iż są one wyszczegól</w:t>
      </w:r>
      <w:r w:rsidR="00244A31" w:rsidRPr="007A77E9">
        <w:rPr>
          <w:rFonts w:ascii="Arial" w:hAnsi="Arial" w:cs="Arial"/>
          <w:sz w:val="15"/>
          <w:szCs w:val="15"/>
        </w:rPr>
        <w:t>nione w Taryfie</w:t>
      </w:r>
      <w:r w:rsidR="007012EF" w:rsidRPr="007A77E9">
        <w:rPr>
          <w:rFonts w:ascii="Arial" w:hAnsi="Arial" w:cs="Arial"/>
          <w:sz w:val="15"/>
          <w:szCs w:val="15"/>
        </w:rPr>
        <w:t>.</w:t>
      </w:r>
    </w:p>
    <w:p w14:paraId="1F9E7AA4" w14:textId="77777777" w:rsidR="007D25A6" w:rsidRPr="007A77E9" w:rsidRDefault="007D25A6" w:rsidP="007A77E9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Rozliczenia pieniężne za pośrednictwem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 bankowego przeprowadzane są w formie gotówkowej i bezgotówkowej.</w:t>
      </w:r>
    </w:p>
    <w:p w14:paraId="1DD39A41" w14:textId="77777777" w:rsidR="007D25A6" w:rsidRPr="007A77E9" w:rsidRDefault="007D25A6" w:rsidP="007A77E9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Rozliczenia gotówkowe przeprowadzane są czekiem gotówkowym lub przez wypłatę/wpłatę gotówki.</w:t>
      </w:r>
    </w:p>
    <w:p w14:paraId="59D17DB0" w14:textId="77777777" w:rsidR="007D25A6" w:rsidRPr="007A77E9" w:rsidRDefault="007D25A6" w:rsidP="007A77E9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Rozliczenia bezgotówkowe przeprowadzane są w szczególności:</w:t>
      </w:r>
    </w:p>
    <w:p w14:paraId="54CFAD1E" w14:textId="77777777" w:rsidR="007D25A6" w:rsidRPr="007A77E9" w:rsidRDefault="007D25A6" w:rsidP="007A77E9">
      <w:pPr>
        <w:numPr>
          <w:ilvl w:val="0"/>
          <w:numId w:val="18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poleceniem przelewu,</w:t>
      </w:r>
    </w:p>
    <w:p w14:paraId="3E312C1E" w14:textId="77777777" w:rsidR="007D25A6" w:rsidRPr="007A77E9" w:rsidRDefault="007D25A6" w:rsidP="007A77E9">
      <w:pPr>
        <w:numPr>
          <w:ilvl w:val="0"/>
          <w:numId w:val="18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poleceniem zapłaty,</w:t>
      </w:r>
    </w:p>
    <w:p w14:paraId="7F765B07" w14:textId="77777777" w:rsidR="007D25A6" w:rsidRPr="007A77E9" w:rsidRDefault="007D25A6" w:rsidP="007A77E9">
      <w:pPr>
        <w:numPr>
          <w:ilvl w:val="0"/>
          <w:numId w:val="18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kartą płatniczą.</w:t>
      </w:r>
    </w:p>
    <w:p w14:paraId="7A8F1D77" w14:textId="77777777" w:rsidR="00D46ED1" w:rsidRPr="007A77E9" w:rsidRDefault="00D46ED1" w:rsidP="007A77E9">
      <w:pPr>
        <w:pStyle w:val="Tekstpodstawowy31"/>
        <w:spacing w:before="0" w:line="276" w:lineRule="auto"/>
        <w:rPr>
          <w:b/>
          <w:bCs/>
          <w:sz w:val="15"/>
          <w:szCs w:val="15"/>
        </w:rPr>
      </w:pPr>
    </w:p>
    <w:p w14:paraId="5F6A5D3B" w14:textId="24DDBE4C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2</w:t>
      </w:r>
      <w:r w:rsidR="005525AE">
        <w:rPr>
          <w:b/>
          <w:bCs/>
          <w:sz w:val="15"/>
          <w:szCs w:val="15"/>
        </w:rPr>
        <w:t>2</w:t>
      </w:r>
    </w:p>
    <w:p w14:paraId="0E879C25" w14:textId="727C4F83" w:rsidR="007D25A6" w:rsidRPr="007A77E9" w:rsidRDefault="007D25A6" w:rsidP="007A77E9">
      <w:pPr>
        <w:pStyle w:val="Tekstpodstawowywcity21"/>
        <w:spacing w:line="276" w:lineRule="auto"/>
        <w:ind w:left="0" w:firstLine="284"/>
        <w:jc w:val="both"/>
        <w:rPr>
          <w:sz w:val="15"/>
          <w:szCs w:val="15"/>
        </w:rPr>
      </w:pPr>
      <w:r w:rsidRPr="007A77E9">
        <w:rPr>
          <w:sz w:val="15"/>
          <w:szCs w:val="15"/>
        </w:rPr>
        <w:t xml:space="preserve">Bank wydaje blankiety czekowe tylko dla </w:t>
      </w:r>
      <w:r w:rsidR="0032467D" w:rsidRPr="007A77E9">
        <w:rPr>
          <w:sz w:val="15"/>
          <w:szCs w:val="15"/>
        </w:rPr>
        <w:t>r</w:t>
      </w:r>
      <w:r w:rsidRPr="007A77E9">
        <w:rPr>
          <w:sz w:val="15"/>
          <w:szCs w:val="15"/>
        </w:rPr>
        <w:t>achunków prowadzonych w złotych,</w:t>
      </w:r>
      <w:r w:rsidR="007403B9" w:rsidRPr="007A77E9">
        <w:rPr>
          <w:sz w:val="15"/>
          <w:szCs w:val="15"/>
        </w:rPr>
        <w:t xml:space="preserve"> z wyłączeniem </w:t>
      </w:r>
      <w:r w:rsidR="00FF001F">
        <w:rPr>
          <w:sz w:val="15"/>
          <w:szCs w:val="15"/>
        </w:rPr>
        <w:t>R</w:t>
      </w:r>
      <w:r w:rsidR="007403B9" w:rsidRPr="007A77E9">
        <w:rPr>
          <w:sz w:val="15"/>
          <w:szCs w:val="15"/>
        </w:rPr>
        <w:t>achunków VAT,</w:t>
      </w:r>
      <w:r w:rsidRPr="007A77E9">
        <w:rPr>
          <w:sz w:val="15"/>
          <w:szCs w:val="15"/>
        </w:rPr>
        <w:t xml:space="preserve"> na podstawie wniosku Klienta. </w:t>
      </w:r>
    </w:p>
    <w:p w14:paraId="037DE6A6" w14:textId="77777777" w:rsidR="003A7DE1" w:rsidRPr="007A77E9" w:rsidRDefault="003A7DE1" w:rsidP="007A77E9">
      <w:pPr>
        <w:pStyle w:val="Tekstpodstawowywcity21"/>
        <w:spacing w:line="276" w:lineRule="auto"/>
        <w:ind w:firstLine="0"/>
        <w:jc w:val="both"/>
        <w:rPr>
          <w:sz w:val="15"/>
          <w:szCs w:val="15"/>
        </w:rPr>
      </w:pPr>
    </w:p>
    <w:p w14:paraId="1006326B" w14:textId="708EFBAB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2</w:t>
      </w:r>
      <w:r w:rsidR="005525AE">
        <w:rPr>
          <w:b/>
          <w:bCs/>
          <w:sz w:val="15"/>
          <w:szCs w:val="15"/>
        </w:rPr>
        <w:t>3</w:t>
      </w:r>
    </w:p>
    <w:p w14:paraId="58C8EA9E" w14:textId="77777777" w:rsidR="007D25A6" w:rsidRPr="007A77E9" w:rsidRDefault="007D25A6" w:rsidP="007A77E9">
      <w:pPr>
        <w:spacing w:line="276" w:lineRule="auto"/>
        <w:ind w:firstLine="284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Zlecenia płatnicze Klient składa w następujących formach:</w:t>
      </w:r>
    </w:p>
    <w:p w14:paraId="2EDD8EA2" w14:textId="77777777" w:rsidR="007D25A6" w:rsidRPr="007A77E9" w:rsidRDefault="007D25A6" w:rsidP="007A77E9">
      <w:pPr>
        <w:pStyle w:val="Akapitzlist"/>
        <w:numPr>
          <w:ilvl w:val="0"/>
          <w:numId w:val="183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na formularzach papierowych właściwy</w:t>
      </w:r>
      <w:r w:rsidR="009425E3" w:rsidRPr="007A77E9">
        <w:rPr>
          <w:rFonts w:ascii="Arial" w:hAnsi="Arial" w:cs="Arial"/>
          <w:sz w:val="15"/>
          <w:szCs w:val="15"/>
        </w:rPr>
        <w:t xml:space="preserve">ch dla danej formy rozliczeń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="009425E3" w:rsidRPr="007A77E9">
        <w:rPr>
          <w:rFonts w:ascii="Arial" w:hAnsi="Arial" w:cs="Arial"/>
          <w:sz w:val="15"/>
          <w:szCs w:val="15"/>
        </w:rPr>
        <w:t xml:space="preserve"> Z</w:t>
      </w:r>
      <w:r w:rsidRPr="007A77E9">
        <w:rPr>
          <w:rFonts w:ascii="Arial" w:hAnsi="Arial" w:cs="Arial"/>
          <w:sz w:val="15"/>
          <w:szCs w:val="15"/>
        </w:rPr>
        <w:t>lecenia płatnicze nie mogą być zmieniane, kreślone czy poprawiane,</w:t>
      </w:r>
    </w:p>
    <w:p w14:paraId="04B5B186" w14:textId="77777777" w:rsidR="004F7349" w:rsidRPr="007A77E9" w:rsidRDefault="007D25A6" w:rsidP="007A77E9">
      <w:pPr>
        <w:pStyle w:val="Akapitzlist"/>
        <w:numPr>
          <w:ilvl w:val="0"/>
          <w:numId w:val="183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elektronicznie za pośrednictwem urządzeń technicznych obsługujących systemy bankowości elektronicznej</w:t>
      </w:r>
      <w:r w:rsidR="004F7349" w:rsidRPr="007A77E9">
        <w:rPr>
          <w:rFonts w:ascii="Arial" w:hAnsi="Arial" w:cs="Arial"/>
          <w:sz w:val="15"/>
          <w:szCs w:val="15"/>
        </w:rPr>
        <w:t>,</w:t>
      </w:r>
    </w:p>
    <w:p w14:paraId="49681EE5" w14:textId="77777777" w:rsidR="007D25A6" w:rsidRPr="007A77E9" w:rsidRDefault="000A434E" w:rsidP="007A77E9">
      <w:pPr>
        <w:pStyle w:val="Akapitzlist"/>
        <w:numPr>
          <w:ilvl w:val="0"/>
          <w:numId w:val="183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przypadku zleceń gotówkowych - również </w:t>
      </w:r>
      <w:r w:rsidR="004F7349" w:rsidRPr="007A77E9">
        <w:rPr>
          <w:rFonts w:ascii="Arial" w:hAnsi="Arial" w:cs="Arial"/>
          <w:sz w:val="15"/>
          <w:szCs w:val="15"/>
        </w:rPr>
        <w:t>ustnie w Placówce Banku.</w:t>
      </w:r>
    </w:p>
    <w:p w14:paraId="3A762064" w14:textId="77777777" w:rsidR="00BC3783" w:rsidRPr="007A77E9" w:rsidRDefault="00BC3783" w:rsidP="007A77E9">
      <w:pPr>
        <w:spacing w:line="276" w:lineRule="auto"/>
        <w:jc w:val="center"/>
        <w:rPr>
          <w:rFonts w:ascii="Arial" w:hAnsi="Arial" w:cs="Arial"/>
          <w:b/>
          <w:sz w:val="15"/>
          <w:szCs w:val="15"/>
        </w:rPr>
      </w:pPr>
    </w:p>
    <w:p w14:paraId="60C57711" w14:textId="67A19E6A" w:rsidR="0051457B" w:rsidRPr="007A77E9" w:rsidRDefault="0051457B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2</w:t>
      </w:r>
      <w:r w:rsidR="005525AE">
        <w:rPr>
          <w:b/>
          <w:bCs/>
          <w:sz w:val="15"/>
          <w:szCs w:val="15"/>
        </w:rPr>
        <w:t>4</w:t>
      </w:r>
    </w:p>
    <w:p w14:paraId="12759FBE" w14:textId="77777777" w:rsidR="00A922C2" w:rsidRPr="007A77E9" w:rsidRDefault="00A922C2" w:rsidP="007A77E9">
      <w:pPr>
        <w:numPr>
          <w:ilvl w:val="0"/>
          <w:numId w:val="61"/>
        </w:numPr>
        <w:tabs>
          <w:tab w:val="left" w:pos="284"/>
        </w:tabs>
        <w:suppressAutoHyphens/>
        <w:spacing w:line="276" w:lineRule="auto"/>
        <w:ind w:firstLine="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odmawia realizacji Zlecenia płatniczego w szczególności w przypadku, gdy:</w:t>
      </w:r>
    </w:p>
    <w:p w14:paraId="457E0A53" w14:textId="77777777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istnieją uzasadnione wątpliwości co do autentyczności Zlecenia płatniczego,</w:t>
      </w:r>
    </w:p>
    <w:p w14:paraId="0F5EE4E0" w14:textId="77777777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zamieszczono na Zleceniu płatniczym podpisy lub </w:t>
      </w:r>
      <w:r w:rsidR="0037599D" w:rsidRPr="007A77E9">
        <w:rPr>
          <w:rFonts w:ascii="Arial" w:hAnsi="Arial" w:cs="Arial"/>
          <w:sz w:val="15"/>
          <w:szCs w:val="15"/>
        </w:rPr>
        <w:t xml:space="preserve">pieczątkę niezgodną </w:t>
      </w:r>
      <w:r w:rsidRPr="007A77E9">
        <w:rPr>
          <w:rFonts w:ascii="Arial" w:hAnsi="Arial" w:cs="Arial"/>
          <w:sz w:val="15"/>
          <w:szCs w:val="15"/>
        </w:rPr>
        <w:t xml:space="preserve">z </w:t>
      </w:r>
      <w:r w:rsidR="00C95CD2" w:rsidRPr="007A77E9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artą wzorów podpisów,</w:t>
      </w:r>
    </w:p>
    <w:p w14:paraId="467F2D3B" w14:textId="77777777" w:rsidR="001E5B08" w:rsidRPr="007A77E9" w:rsidRDefault="00E53C95" w:rsidP="007A77E9">
      <w:pPr>
        <w:pStyle w:val="Akapitzlist"/>
        <w:numPr>
          <w:ilvl w:val="0"/>
          <w:numId w:val="184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składający Zlecenie płatnicze </w:t>
      </w:r>
      <w:r w:rsidR="001E5B08" w:rsidRPr="007A77E9">
        <w:rPr>
          <w:rFonts w:ascii="Arial" w:hAnsi="Arial" w:cs="Arial"/>
          <w:sz w:val="15"/>
          <w:szCs w:val="15"/>
        </w:rPr>
        <w:t>nie przedstawi ważnego dokumentu stwierdzającego tożsamość, lub przedstawiony dokument tożsamości jest umieszczony w Centralnej Bazie Dokumentów Zastrzeżonych,</w:t>
      </w:r>
    </w:p>
    <w:p w14:paraId="17F711B1" w14:textId="77777777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Zlecenie jest niezgodne z przepisami prawa lub postanowieniami Umowy</w:t>
      </w:r>
      <w:r w:rsidR="002B1D09" w:rsidRPr="007A77E9">
        <w:rPr>
          <w:rFonts w:ascii="Arial" w:hAnsi="Arial" w:cs="Arial"/>
          <w:sz w:val="15"/>
          <w:szCs w:val="15"/>
        </w:rPr>
        <w:t>,</w:t>
      </w:r>
    </w:p>
    <w:p w14:paraId="7C6E844B" w14:textId="77777777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odmowa jest uzasadniona przepisami prawa, w szczególności przepisami o przeciwdziałaniu praniu pieniędzy i finansowaniu terroryzmu,</w:t>
      </w:r>
    </w:p>
    <w:p w14:paraId="36D63F03" w14:textId="77777777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brak jest w Zleceniu danych niezbędnych do realizacji Transakcji,</w:t>
      </w:r>
    </w:p>
    <w:p w14:paraId="543C230A" w14:textId="77777777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dane w Zleceniu są nieczytelne bądź zawierają błędy uniemożliwiające wykonanie Transakcji,</w:t>
      </w:r>
    </w:p>
    <w:p w14:paraId="22192561" w14:textId="260340DD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brak jest na </w:t>
      </w:r>
      <w:r w:rsidR="00FF001F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 dostępnych środków na pokrycie kwoty Transakcji i/lub należnej Bankowi prowizji,</w:t>
      </w:r>
    </w:p>
    <w:p w14:paraId="39BBBF8C" w14:textId="77777777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Umowa uległa rozwiązaniu,</w:t>
      </w:r>
    </w:p>
    <w:p w14:paraId="72B0385F" w14:textId="77777777" w:rsidR="00A922C2" w:rsidRPr="007A77E9" w:rsidRDefault="002412A8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</w:t>
      </w:r>
      <w:r w:rsidR="00A922C2" w:rsidRPr="007A77E9">
        <w:rPr>
          <w:rFonts w:ascii="Arial" w:hAnsi="Arial" w:cs="Arial"/>
          <w:sz w:val="15"/>
          <w:szCs w:val="15"/>
        </w:rPr>
        <w:t>achunek został zajęty/zablokowany przez organ egzekucyjny, sąd lub prokuratora,</w:t>
      </w:r>
    </w:p>
    <w:p w14:paraId="6D6F7E88" w14:textId="77777777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złożono niejednobrzmiące egzemplarze na Zleceniach wieloodcinkowych,</w:t>
      </w:r>
    </w:p>
    <w:p w14:paraId="69562881" w14:textId="77777777" w:rsidR="00A922C2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Instrument płatniczy, przy pomocy którego Klient składa Zlecenie, został zablokowany,</w:t>
      </w:r>
    </w:p>
    <w:p w14:paraId="295CDBDE" w14:textId="77777777" w:rsidR="005054AC" w:rsidRPr="007A77E9" w:rsidRDefault="00A922C2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przyczyna odmowy została indywidualnie uzgodniona między Klientem a Bankiem</w:t>
      </w:r>
      <w:r w:rsidR="005054AC" w:rsidRPr="007A77E9">
        <w:rPr>
          <w:rFonts w:ascii="Arial" w:hAnsi="Arial" w:cs="Arial"/>
          <w:sz w:val="15"/>
          <w:szCs w:val="15"/>
        </w:rPr>
        <w:t>,</w:t>
      </w:r>
    </w:p>
    <w:p w14:paraId="6A6BA8EA" w14:textId="65DC23E4" w:rsidR="00A922C2" w:rsidRPr="007A77E9" w:rsidRDefault="005054AC" w:rsidP="007A77E9">
      <w:pPr>
        <w:pStyle w:val="Akapitzlist"/>
        <w:numPr>
          <w:ilvl w:val="0"/>
          <w:numId w:val="18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Zleceniu płatniczym wskazano do obciążenia/uznania </w:t>
      </w:r>
      <w:r w:rsidR="00FF001F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achunek VAT.</w:t>
      </w:r>
    </w:p>
    <w:p w14:paraId="3F3C0DF9" w14:textId="77777777" w:rsidR="006546B5" w:rsidRPr="007A77E9" w:rsidRDefault="006546B5" w:rsidP="007A77E9">
      <w:pPr>
        <w:numPr>
          <w:ilvl w:val="0"/>
          <w:numId w:val="61"/>
        </w:numPr>
        <w:tabs>
          <w:tab w:val="left" w:pos="284"/>
        </w:tabs>
        <w:suppressAutoHyphens/>
        <w:spacing w:line="276" w:lineRule="auto"/>
        <w:ind w:firstLine="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Niezależnie od przyczyn wskazanych w ust. 1, Bank odmawia realizacji Polecenia zapłaty, gdy:</w:t>
      </w:r>
    </w:p>
    <w:p w14:paraId="7DF0D1AF" w14:textId="4959D837" w:rsidR="006546B5" w:rsidRPr="007A77E9" w:rsidRDefault="006546B5" w:rsidP="007A77E9">
      <w:pPr>
        <w:pStyle w:val="Akapitzlist"/>
        <w:numPr>
          <w:ilvl w:val="0"/>
          <w:numId w:val="185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nie posiada zarejestrowanej Zgody Płatnika na obciążanie </w:t>
      </w:r>
      <w:r w:rsidR="00FF001F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 z tytułu Polecenia zapłaty,</w:t>
      </w:r>
    </w:p>
    <w:p w14:paraId="1AA92AAD" w14:textId="16C88F86" w:rsidR="006546B5" w:rsidRPr="007A77E9" w:rsidRDefault="006546B5" w:rsidP="007A77E9">
      <w:pPr>
        <w:pStyle w:val="Akapitzlist"/>
        <w:numPr>
          <w:ilvl w:val="0"/>
          <w:numId w:val="185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Płatnik cofnął wcześniej udzieloną Zgodę na obciążanie </w:t>
      </w:r>
      <w:r w:rsidR="00FF001F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 za pośrednictwem Polecenia zapłaty,</w:t>
      </w:r>
    </w:p>
    <w:p w14:paraId="66D6EB50" w14:textId="77777777" w:rsidR="006546B5" w:rsidRPr="007A77E9" w:rsidRDefault="006546B5" w:rsidP="007A77E9">
      <w:pPr>
        <w:pStyle w:val="Akapitzlist"/>
        <w:numPr>
          <w:ilvl w:val="0"/>
          <w:numId w:val="185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Płatnik złożył</w:t>
      </w:r>
      <w:r w:rsidR="002B1D09" w:rsidRPr="007A77E9">
        <w:rPr>
          <w:rFonts w:ascii="Arial" w:hAnsi="Arial" w:cs="Arial"/>
          <w:sz w:val="15"/>
          <w:szCs w:val="15"/>
        </w:rPr>
        <w:t xml:space="preserve">, na zasadach określonych w </w:t>
      </w:r>
      <w:r w:rsidR="000D1146" w:rsidRPr="007A77E9">
        <w:rPr>
          <w:rFonts w:ascii="Arial" w:hAnsi="Arial" w:cs="Arial"/>
          <w:sz w:val="15"/>
          <w:szCs w:val="15"/>
        </w:rPr>
        <w:t>Regulaminie Świadczenia Usług Płatniczych,</w:t>
      </w:r>
      <w:r w:rsidRPr="007A77E9">
        <w:rPr>
          <w:rFonts w:ascii="Arial" w:hAnsi="Arial" w:cs="Arial"/>
          <w:sz w:val="15"/>
          <w:szCs w:val="15"/>
        </w:rPr>
        <w:t xml:space="preserve"> Odwołanie Polecenia zapłaty.</w:t>
      </w:r>
    </w:p>
    <w:p w14:paraId="5E0E4C4E" w14:textId="77777777" w:rsidR="00A922C2" w:rsidRPr="007A77E9" w:rsidRDefault="00A922C2" w:rsidP="007A77E9">
      <w:pPr>
        <w:numPr>
          <w:ilvl w:val="0"/>
          <w:numId w:val="61"/>
        </w:numPr>
        <w:tabs>
          <w:tab w:val="clear" w:pos="360"/>
        </w:tabs>
        <w:suppressAutoHyphens/>
        <w:spacing w:line="276" w:lineRule="auto"/>
        <w:ind w:left="709" w:hanging="349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Niezależnie od przyczyn wskazanych w ust. 1, Bank odmawia realizacji Zleceń składanych za pomocą komunikatu MT101, gdy Klient nie podpisał upoważnienia do realizacji Zleceń otrzymanych za pośrednictwem SWIFT lub innych elektronicznych środków telekomunikacji bankowej.</w:t>
      </w:r>
    </w:p>
    <w:p w14:paraId="659229EB" w14:textId="77777777" w:rsidR="00A922C2" w:rsidRPr="007A77E9" w:rsidRDefault="00A922C2" w:rsidP="007A77E9">
      <w:pPr>
        <w:numPr>
          <w:ilvl w:val="0"/>
          <w:numId w:val="61"/>
        </w:numPr>
        <w:tabs>
          <w:tab w:val="clear" w:pos="360"/>
        </w:tabs>
        <w:suppressAutoHyphens/>
        <w:spacing w:line="276" w:lineRule="auto"/>
        <w:ind w:left="709" w:hanging="349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Niezależnie od przyczyn wskazanych w ust. 1, Bank odmawia realizacji </w:t>
      </w:r>
      <w:r w:rsidR="006270B3" w:rsidRPr="007A77E9">
        <w:rPr>
          <w:rFonts w:ascii="Arial" w:hAnsi="Arial" w:cs="Arial"/>
          <w:sz w:val="15"/>
          <w:szCs w:val="15"/>
        </w:rPr>
        <w:t>poleceń wypłaty w obrocie dewizowym</w:t>
      </w:r>
      <w:r w:rsidR="007F0F09" w:rsidRPr="007A77E9">
        <w:rPr>
          <w:rFonts w:ascii="Arial" w:hAnsi="Arial" w:cs="Arial"/>
          <w:sz w:val="15"/>
          <w:szCs w:val="15"/>
        </w:rPr>
        <w:t>,</w:t>
      </w:r>
      <w:r w:rsidR="006270B3" w:rsidRPr="007A77E9">
        <w:rPr>
          <w:rFonts w:ascii="Arial" w:hAnsi="Arial" w:cs="Arial"/>
          <w:sz w:val="15"/>
          <w:szCs w:val="15"/>
        </w:rPr>
        <w:t xml:space="preserve"> w tym p</w:t>
      </w:r>
      <w:r w:rsidRPr="007A77E9">
        <w:rPr>
          <w:rFonts w:ascii="Arial" w:hAnsi="Arial" w:cs="Arial"/>
          <w:sz w:val="15"/>
          <w:szCs w:val="15"/>
        </w:rPr>
        <w:t>rzelewów wspólnotowych, gdy Bank nie jest w stanie ustalić drogi bankowej dla danego przelewu.</w:t>
      </w:r>
    </w:p>
    <w:p w14:paraId="335F178E" w14:textId="77777777" w:rsidR="00A922C2" w:rsidRPr="007A77E9" w:rsidRDefault="00A922C2" w:rsidP="007A77E9">
      <w:pPr>
        <w:numPr>
          <w:ilvl w:val="0"/>
          <w:numId w:val="61"/>
        </w:numPr>
        <w:tabs>
          <w:tab w:val="clear" w:pos="360"/>
        </w:tabs>
        <w:suppressAutoHyphens/>
        <w:spacing w:line="276" w:lineRule="auto"/>
        <w:ind w:left="709" w:hanging="349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Niezależnie od przyczyn wskazanych w ust. 1, Bank odmawia realizacji Zleceń dotyczących obrotu gotówkowego w formie otwartej lub zamkniętej, gdy:</w:t>
      </w:r>
    </w:p>
    <w:p w14:paraId="62176DBD" w14:textId="77777777" w:rsidR="00A922C2" w:rsidRPr="007A77E9" w:rsidRDefault="00A922C2" w:rsidP="007A77E9">
      <w:pPr>
        <w:numPr>
          <w:ilvl w:val="0"/>
          <w:numId w:val="18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istnieje podejrzenie co do autentyczności przekazywanej przez Klienta gotówki,</w:t>
      </w:r>
    </w:p>
    <w:p w14:paraId="37D9CC9E" w14:textId="77777777" w:rsidR="00A922C2" w:rsidRPr="007A77E9" w:rsidRDefault="00A922C2" w:rsidP="005054AC">
      <w:pPr>
        <w:numPr>
          <w:ilvl w:val="0"/>
          <w:numId w:val="18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wpłacane </w:t>
      </w:r>
      <w:r w:rsidR="00E417BE" w:rsidRPr="007A77E9">
        <w:rPr>
          <w:rFonts w:ascii="Arial" w:hAnsi="Arial" w:cs="Arial"/>
          <w:sz w:val="15"/>
          <w:szCs w:val="15"/>
        </w:rPr>
        <w:t>znaki pieniężne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0A434E" w:rsidRPr="007A77E9">
        <w:rPr>
          <w:rFonts w:ascii="Arial" w:hAnsi="Arial" w:cs="Arial"/>
          <w:sz w:val="15"/>
          <w:szCs w:val="15"/>
        </w:rPr>
        <w:t xml:space="preserve">w walutach obcych </w:t>
      </w:r>
      <w:r w:rsidRPr="007A77E9">
        <w:rPr>
          <w:rFonts w:ascii="Arial" w:hAnsi="Arial" w:cs="Arial"/>
          <w:sz w:val="15"/>
          <w:szCs w:val="15"/>
        </w:rPr>
        <w:t>są</w:t>
      </w:r>
      <w:r w:rsidRPr="007A77E9">
        <w:rPr>
          <w:rFonts w:ascii="Arial" w:hAnsi="Arial" w:cs="Arial"/>
          <w:sz w:val="15"/>
        </w:rPr>
        <w:t xml:space="preserve"> </w:t>
      </w:r>
      <w:bookmarkStart w:id="9" w:name="_Hlk515606381"/>
      <w:r w:rsidR="00915F64" w:rsidRPr="007A77E9">
        <w:rPr>
          <w:rFonts w:ascii="Arial" w:hAnsi="Arial" w:cs="Arial"/>
          <w:sz w:val="15"/>
          <w:szCs w:val="15"/>
        </w:rPr>
        <w:t>nadmiernie zużyte,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915F64" w:rsidRPr="007A77E9">
        <w:rPr>
          <w:rFonts w:ascii="Arial" w:hAnsi="Arial" w:cs="Arial"/>
          <w:sz w:val="15"/>
          <w:szCs w:val="15"/>
        </w:rPr>
        <w:t xml:space="preserve">popisane lub </w:t>
      </w:r>
      <w:bookmarkEnd w:id="9"/>
      <w:r w:rsidRPr="007A77E9">
        <w:rPr>
          <w:rFonts w:ascii="Arial" w:hAnsi="Arial" w:cs="Arial"/>
          <w:sz w:val="15"/>
          <w:szCs w:val="15"/>
        </w:rPr>
        <w:t>zniszczone</w:t>
      </w:r>
      <w:r w:rsidR="00C9629B" w:rsidRPr="007A77E9">
        <w:rPr>
          <w:rFonts w:ascii="Arial" w:hAnsi="Arial" w:cs="Arial"/>
          <w:sz w:val="15"/>
          <w:szCs w:val="15"/>
        </w:rPr>
        <w:t>.</w:t>
      </w:r>
    </w:p>
    <w:p w14:paraId="398BA4E3" w14:textId="77777777" w:rsidR="00A922C2" w:rsidRPr="007A77E9" w:rsidRDefault="00A922C2" w:rsidP="007A77E9">
      <w:pPr>
        <w:numPr>
          <w:ilvl w:val="0"/>
          <w:numId w:val="18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Klient nie </w:t>
      </w:r>
      <w:r w:rsidR="00BC0EF4" w:rsidRPr="007A77E9">
        <w:rPr>
          <w:rFonts w:ascii="Arial" w:hAnsi="Arial" w:cs="Arial"/>
          <w:sz w:val="15"/>
          <w:szCs w:val="15"/>
        </w:rPr>
        <w:t xml:space="preserve">dopełnił </w:t>
      </w:r>
      <w:r w:rsidRPr="007A77E9">
        <w:rPr>
          <w:rFonts w:ascii="Arial" w:hAnsi="Arial" w:cs="Arial"/>
          <w:sz w:val="15"/>
          <w:szCs w:val="15"/>
        </w:rPr>
        <w:t>obowiązku awizowania wypłaty gotówkowej</w:t>
      </w:r>
      <w:r w:rsidR="00561683" w:rsidRPr="007A77E9">
        <w:rPr>
          <w:rFonts w:ascii="Arial" w:hAnsi="Arial" w:cs="Arial"/>
          <w:sz w:val="15"/>
          <w:szCs w:val="15"/>
        </w:rPr>
        <w:t>, wymagającej awizowania</w:t>
      </w:r>
      <w:r w:rsidRPr="007A77E9">
        <w:rPr>
          <w:rFonts w:ascii="Arial" w:hAnsi="Arial" w:cs="Arial"/>
          <w:sz w:val="15"/>
          <w:szCs w:val="15"/>
        </w:rPr>
        <w:t>.</w:t>
      </w:r>
    </w:p>
    <w:p w14:paraId="3D4169FD" w14:textId="77777777" w:rsidR="00A922C2" w:rsidRPr="007A77E9" w:rsidRDefault="00A922C2" w:rsidP="007A77E9">
      <w:pPr>
        <w:numPr>
          <w:ilvl w:val="0"/>
          <w:numId w:val="61"/>
        </w:numPr>
        <w:tabs>
          <w:tab w:val="clear" w:pos="360"/>
        </w:tabs>
        <w:suppressAutoHyphens/>
        <w:spacing w:line="276" w:lineRule="auto"/>
        <w:ind w:left="709" w:hanging="349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lastRenderedPageBreak/>
        <w:t xml:space="preserve">Niezależnie od przyczyn wskazanych w ust. 1 i </w:t>
      </w:r>
      <w:r w:rsidR="002B1D09" w:rsidRPr="007A77E9">
        <w:rPr>
          <w:rFonts w:ascii="Arial" w:hAnsi="Arial" w:cs="Arial"/>
          <w:sz w:val="15"/>
          <w:szCs w:val="15"/>
        </w:rPr>
        <w:t>5</w:t>
      </w:r>
      <w:r w:rsidRPr="007A77E9">
        <w:rPr>
          <w:rFonts w:ascii="Arial" w:hAnsi="Arial" w:cs="Arial"/>
          <w:sz w:val="15"/>
          <w:szCs w:val="15"/>
        </w:rPr>
        <w:t xml:space="preserve">, Bank odmawia realizacji Zleceń dotyczących obrotu gotówkowego w formie zamkniętej, gdy: </w:t>
      </w:r>
    </w:p>
    <w:p w14:paraId="118BDA5E" w14:textId="77777777" w:rsidR="00A922C2" w:rsidRPr="007A77E9" w:rsidRDefault="00A922C2" w:rsidP="007A77E9">
      <w:pPr>
        <w:numPr>
          <w:ilvl w:val="0"/>
          <w:numId w:val="18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Klient nie zawarł z Bankiem Umowy obrotu gotówkowego w formie zamkniętej,</w:t>
      </w:r>
    </w:p>
    <w:p w14:paraId="3D44F841" w14:textId="77777777" w:rsidR="00A922C2" w:rsidRPr="007A77E9" w:rsidRDefault="00A922C2" w:rsidP="007A77E9">
      <w:pPr>
        <w:numPr>
          <w:ilvl w:val="0"/>
          <w:numId w:val="18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nastąpiło nieprawidłowe spakowanie Wpłaty w formie zamkniętej,</w:t>
      </w:r>
    </w:p>
    <w:p w14:paraId="19F4A09F" w14:textId="77777777" w:rsidR="00A922C2" w:rsidRPr="007A77E9" w:rsidRDefault="00A922C2" w:rsidP="007A77E9">
      <w:pPr>
        <w:numPr>
          <w:ilvl w:val="0"/>
          <w:numId w:val="18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Wpłaty lub Wypłaty gotówkowej w formie zamkniętej próbowały dokonać osoby nieupoważnione przez Klienta,</w:t>
      </w:r>
    </w:p>
    <w:p w14:paraId="58C2A06B" w14:textId="77777777" w:rsidR="00A922C2" w:rsidRPr="007A77E9" w:rsidRDefault="00A922C2" w:rsidP="007A77E9">
      <w:pPr>
        <w:numPr>
          <w:ilvl w:val="0"/>
          <w:numId w:val="18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nie są spełnione wymogi bezpieczeństwa w przypadku odbioru Wpłat lub przekazania Wypłat w formie zamkniętej przez Bank.</w:t>
      </w:r>
    </w:p>
    <w:p w14:paraId="3D910C9A" w14:textId="7A0FDB31" w:rsidR="00A922C2" w:rsidRPr="007A77E9" w:rsidRDefault="00A922C2" w:rsidP="007A77E9">
      <w:pPr>
        <w:numPr>
          <w:ilvl w:val="0"/>
          <w:numId w:val="61"/>
        </w:numPr>
        <w:tabs>
          <w:tab w:val="clear" w:pos="360"/>
        </w:tabs>
        <w:suppressAutoHyphens/>
        <w:spacing w:line="276" w:lineRule="auto"/>
        <w:ind w:left="709" w:hanging="349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Niezależnie od przyczyn wskazanych w ust. 1, Transakcj</w:t>
      </w:r>
      <w:r w:rsidR="00561683" w:rsidRPr="007A77E9">
        <w:rPr>
          <w:rFonts w:ascii="Arial" w:hAnsi="Arial" w:cs="Arial"/>
          <w:sz w:val="15"/>
          <w:szCs w:val="15"/>
        </w:rPr>
        <w:t>a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87294C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 xml:space="preserve">artą </w:t>
      </w:r>
      <w:r w:rsidR="0087294C">
        <w:rPr>
          <w:rFonts w:ascii="Arial" w:hAnsi="Arial" w:cs="Arial"/>
          <w:sz w:val="15"/>
          <w:szCs w:val="15"/>
        </w:rPr>
        <w:t xml:space="preserve">płatniczą </w:t>
      </w:r>
      <w:r w:rsidRPr="007A77E9">
        <w:rPr>
          <w:rFonts w:ascii="Arial" w:hAnsi="Arial" w:cs="Arial"/>
          <w:sz w:val="15"/>
          <w:szCs w:val="15"/>
        </w:rPr>
        <w:t xml:space="preserve">może nie zostać zrealizowana z przyczyn wskazanych w Regulaminie wydawania i użytkowania </w:t>
      </w:r>
      <w:r w:rsidR="0087294C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 xml:space="preserve">arty business Banku Ochrony Środowiska S.A. oraz Regulaminie wydawania i użytkowania karty kredytowej dla klientów </w:t>
      </w:r>
      <w:r w:rsidR="002B1D09" w:rsidRPr="007A77E9">
        <w:rPr>
          <w:rFonts w:ascii="Arial" w:hAnsi="Arial" w:cs="Arial"/>
          <w:sz w:val="15"/>
          <w:szCs w:val="15"/>
        </w:rPr>
        <w:t>instytucjonalnych</w:t>
      </w:r>
      <w:r w:rsidR="00F405EB">
        <w:rPr>
          <w:rFonts w:ascii="Arial" w:hAnsi="Arial" w:cs="Arial"/>
          <w:sz w:val="15"/>
          <w:szCs w:val="15"/>
        </w:rPr>
        <w:t>.</w:t>
      </w:r>
      <w:r w:rsidR="002B1D09" w:rsidRPr="007A77E9">
        <w:rPr>
          <w:rFonts w:ascii="Arial" w:hAnsi="Arial" w:cs="Arial"/>
          <w:sz w:val="15"/>
          <w:szCs w:val="15"/>
        </w:rPr>
        <w:t xml:space="preserve"> </w:t>
      </w:r>
    </w:p>
    <w:p w14:paraId="009D40B9" w14:textId="77777777" w:rsidR="006546B5" w:rsidRPr="007A77E9" w:rsidRDefault="006546B5" w:rsidP="007A77E9">
      <w:pPr>
        <w:numPr>
          <w:ilvl w:val="0"/>
          <w:numId w:val="61"/>
        </w:numPr>
        <w:tabs>
          <w:tab w:val="clear" w:pos="360"/>
        </w:tabs>
        <w:suppressAutoHyphens/>
        <w:spacing w:line="276" w:lineRule="auto"/>
        <w:ind w:left="709" w:hanging="349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powiadamia Klienta o odmowie, o ile to możliwe o przyczynie odmowy oraz o ile to możliwe o sposobie sprostowania błędów:</w:t>
      </w:r>
    </w:p>
    <w:p w14:paraId="2BC8A557" w14:textId="77777777" w:rsidR="006546B5" w:rsidRPr="007A77E9" w:rsidRDefault="006546B5" w:rsidP="007A77E9">
      <w:pPr>
        <w:pStyle w:val="Akapitzlist"/>
        <w:numPr>
          <w:ilvl w:val="0"/>
          <w:numId w:val="18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Zleceń składanych jednorazowo w Placówce – przez pracownia przyjmującego Zlecenie,</w:t>
      </w:r>
    </w:p>
    <w:p w14:paraId="4B7BD3EC" w14:textId="77777777" w:rsidR="006546B5" w:rsidRPr="007A77E9" w:rsidRDefault="006546B5" w:rsidP="007A77E9">
      <w:pPr>
        <w:pStyle w:val="Akapitzlist"/>
        <w:numPr>
          <w:ilvl w:val="0"/>
          <w:numId w:val="18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Zleceń składanych jednorazowo w bankowości elektronicznej – poprzez bankowość elektroniczną,</w:t>
      </w:r>
    </w:p>
    <w:p w14:paraId="687DD77E" w14:textId="77777777" w:rsidR="006546B5" w:rsidRPr="007A77E9" w:rsidRDefault="006546B5" w:rsidP="007A77E9">
      <w:pPr>
        <w:pStyle w:val="Akapitzlist"/>
        <w:numPr>
          <w:ilvl w:val="0"/>
          <w:numId w:val="18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Zleceń składanych w formie komunikatu MT101 – telefonicznie przez pracownika Banku,</w:t>
      </w:r>
    </w:p>
    <w:p w14:paraId="3EC0DB55" w14:textId="77777777" w:rsidR="006546B5" w:rsidRPr="007A77E9" w:rsidRDefault="006546B5" w:rsidP="007A77E9">
      <w:pPr>
        <w:pStyle w:val="Akapitzlist"/>
        <w:numPr>
          <w:ilvl w:val="0"/>
          <w:numId w:val="18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Zleceń stałych – poprzez bankowość elektroniczną lub telefonicznie,</w:t>
      </w:r>
    </w:p>
    <w:p w14:paraId="07AB2E90" w14:textId="77777777" w:rsidR="006546B5" w:rsidRPr="007A77E9" w:rsidRDefault="006546B5" w:rsidP="007A77E9">
      <w:pPr>
        <w:pStyle w:val="Akapitzlist"/>
        <w:numPr>
          <w:ilvl w:val="0"/>
          <w:numId w:val="18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Polecenia zapłaty – poprzez bankowość elektroniczną lub telefonicznie,</w:t>
      </w:r>
    </w:p>
    <w:p w14:paraId="4D260641" w14:textId="4D58D9E4" w:rsidR="006546B5" w:rsidRPr="007A77E9" w:rsidRDefault="006546B5" w:rsidP="007A77E9">
      <w:pPr>
        <w:pStyle w:val="Akapitzlist"/>
        <w:numPr>
          <w:ilvl w:val="0"/>
          <w:numId w:val="18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przypadku Transakcji </w:t>
      </w:r>
      <w:r w:rsidR="0087294C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 xml:space="preserve">artami </w:t>
      </w:r>
      <w:r w:rsidR="0087294C">
        <w:rPr>
          <w:rFonts w:ascii="Arial" w:hAnsi="Arial" w:cs="Arial"/>
          <w:sz w:val="15"/>
          <w:szCs w:val="15"/>
        </w:rPr>
        <w:t xml:space="preserve">płatniczymi </w:t>
      </w:r>
      <w:r w:rsidRPr="007A77E9">
        <w:rPr>
          <w:rFonts w:ascii="Arial" w:hAnsi="Arial" w:cs="Arial"/>
          <w:sz w:val="15"/>
          <w:szCs w:val="15"/>
        </w:rPr>
        <w:t>– w postaci komunikatu podczas realizacji Transakcji (na ekranie bankomatu lub terminalu POS).</w:t>
      </w:r>
    </w:p>
    <w:p w14:paraId="46CAD171" w14:textId="77777777" w:rsidR="006546B5" w:rsidRPr="007A77E9" w:rsidRDefault="006546B5" w:rsidP="007A77E9">
      <w:pPr>
        <w:numPr>
          <w:ilvl w:val="0"/>
          <w:numId w:val="61"/>
        </w:numPr>
        <w:tabs>
          <w:tab w:val="clear" w:pos="360"/>
        </w:tabs>
        <w:suppressAutoHyphens/>
        <w:spacing w:line="276" w:lineRule="auto"/>
        <w:ind w:left="709" w:hanging="349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Strony uzgadniają, że Bank ma prawo pobierać opłaty za powiadomienie, o którym mowa w ust. 8, w wysokości ustalonej w Taryfie. </w:t>
      </w:r>
    </w:p>
    <w:p w14:paraId="6DD1B01E" w14:textId="77777777" w:rsidR="006546B5" w:rsidRPr="007A77E9" w:rsidRDefault="006546B5" w:rsidP="007A77E9">
      <w:p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</w:p>
    <w:p w14:paraId="60B3D762" w14:textId="77777777" w:rsidR="004C5245" w:rsidRPr="007A77E9" w:rsidRDefault="004C5245" w:rsidP="007A77E9">
      <w:pPr>
        <w:spacing w:line="276" w:lineRule="auto"/>
        <w:jc w:val="both"/>
        <w:rPr>
          <w:rFonts w:ascii="Arial" w:hAnsi="Arial" w:cs="Arial"/>
          <w:sz w:val="15"/>
          <w:szCs w:val="15"/>
        </w:rPr>
      </w:pPr>
    </w:p>
    <w:p w14:paraId="6E5AA94F" w14:textId="77777777" w:rsidR="007D25A6" w:rsidRPr="007A77E9" w:rsidRDefault="003A7DE1" w:rsidP="007A77E9">
      <w:pPr>
        <w:spacing w:line="276" w:lineRule="auto"/>
        <w:jc w:val="center"/>
        <w:rPr>
          <w:rFonts w:ascii="Arial" w:hAnsi="Arial" w:cs="Arial"/>
          <w:b/>
          <w:sz w:val="15"/>
          <w:szCs w:val="15"/>
        </w:rPr>
      </w:pPr>
      <w:r w:rsidRPr="007A77E9">
        <w:rPr>
          <w:rFonts w:ascii="Arial" w:hAnsi="Arial" w:cs="Arial"/>
          <w:b/>
          <w:sz w:val="15"/>
          <w:szCs w:val="15"/>
        </w:rPr>
        <w:t>Transakcje w walutach obcych</w:t>
      </w:r>
      <w:r w:rsidR="00BC3783" w:rsidRPr="007A77E9">
        <w:rPr>
          <w:rFonts w:ascii="Arial" w:hAnsi="Arial" w:cs="Arial"/>
          <w:b/>
          <w:sz w:val="15"/>
          <w:szCs w:val="15"/>
        </w:rPr>
        <w:t>, płatności międzynarodowe</w:t>
      </w:r>
    </w:p>
    <w:p w14:paraId="271E2C51" w14:textId="77777777" w:rsidR="00BC3783" w:rsidRPr="007A77E9" w:rsidRDefault="00BC3783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4B96F990" w14:textId="4B1A1533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7F5D11" w:rsidRPr="007A77E9">
        <w:rPr>
          <w:b/>
          <w:bCs/>
          <w:sz w:val="15"/>
          <w:szCs w:val="15"/>
        </w:rPr>
        <w:t>2</w:t>
      </w:r>
      <w:r w:rsidR="005525AE">
        <w:rPr>
          <w:b/>
          <w:bCs/>
          <w:sz w:val="15"/>
          <w:szCs w:val="15"/>
        </w:rPr>
        <w:t>5</w:t>
      </w:r>
    </w:p>
    <w:p w14:paraId="79F0F6DB" w14:textId="77777777" w:rsidR="007D25A6" w:rsidRPr="007A77E9" w:rsidRDefault="007D25A6" w:rsidP="007A77E9">
      <w:pPr>
        <w:numPr>
          <w:ilvl w:val="0"/>
          <w:numId w:val="13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wykonuje </w:t>
      </w:r>
      <w:r w:rsidR="00471A13" w:rsidRPr="007A77E9">
        <w:rPr>
          <w:rFonts w:ascii="Arial" w:hAnsi="Arial" w:cs="Arial"/>
          <w:sz w:val="15"/>
          <w:szCs w:val="15"/>
        </w:rPr>
        <w:t>Zlecenia płatnicze</w:t>
      </w:r>
      <w:r w:rsidRPr="007A77E9">
        <w:rPr>
          <w:rFonts w:ascii="Arial" w:hAnsi="Arial" w:cs="Arial"/>
          <w:sz w:val="15"/>
          <w:szCs w:val="15"/>
        </w:rPr>
        <w:t xml:space="preserve"> dotyczące płatności międzynarodowych oraz </w:t>
      </w:r>
      <w:r w:rsidR="00471A13" w:rsidRPr="007A77E9">
        <w:rPr>
          <w:rFonts w:ascii="Arial" w:hAnsi="Arial" w:cs="Arial"/>
          <w:sz w:val="15"/>
          <w:szCs w:val="15"/>
        </w:rPr>
        <w:t>T</w:t>
      </w:r>
      <w:r w:rsidRPr="007A77E9">
        <w:rPr>
          <w:rFonts w:ascii="Arial" w:hAnsi="Arial" w:cs="Arial"/>
          <w:sz w:val="15"/>
          <w:szCs w:val="15"/>
        </w:rPr>
        <w:t xml:space="preserve">ransakcji w walutach obcych, zgodnie z przepisami prawa Rzeczypospolitej Polskiej i obowiązującymi w Banku zasadami realizacji </w:t>
      </w:r>
      <w:r w:rsidR="006F24BF" w:rsidRPr="007A77E9">
        <w:rPr>
          <w:rFonts w:ascii="Arial" w:hAnsi="Arial" w:cs="Arial"/>
          <w:sz w:val="15"/>
          <w:szCs w:val="15"/>
        </w:rPr>
        <w:t>poleceń wypłaty w obrocie dewizowym</w:t>
      </w:r>
      <w:r w:rsidRPr="007A77E9">
        <w:rPr>
          <w:rFonts w:ascii="Arial" w:hAnsi="Arial" w:cs="Arial"/>
          <w:sz w:val="15"/>
          <w:szCs w:val="15"/>
        </w:rPr>
        <w:t>.</w:t>
      </w:r>
    </w:p>
    <w:p w14:paraId="2C3B1ED4" w14:textId="77777777" w:rsidR="007D25A6" w:rsidRPr="007A77E9" w:rsidRDefault="007D25A6" w:rsidP="007A77E9">
      <w:pPr>
        <w:numPr>
          <w:ilvl w:val="0"/>
          <w:numId w:val="13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informuje, że w związku z dokonywaniem międzynarodowych transferów pieniężnych za pośrednictwem SWIFT dostęp do danych osobowych może mieć administracja rządowa USA. Władze amerykańskie zobowiązały się do wykorzystywania danych osobowych pozyskanych ze SWIFT, wyłącznie w celu walki z terroryzmem z poszanowaniem gwarancji przewidzianych przez europejski system ochrony danych osobowych wynikający z Dyrektywy 95/46/WE Parlamentu Europejskiego i Rady z 24 października 1995 r. w sprawie ochrony osób fizycznych w zakresie przetwarzania tych danych osobowych i swobodnego przepływu danych.</w:t>
      </w:r>
    </w:p>
    <w:p w14:paraId="731A7AD0" w14:textId="64ABD9AA" w:rsidR="007D25A6" w:rsidRPr="007A77E9" w:rsidRDefault="007D25A6" w:rsidP="007A77E9">
      <w:pPr>
        <w:numPr>
          <w:ilvl w:val="0"/>
          <w:numId w:val="136"/>
        </w:numPr>
        <w:tabs>
          <w:tab w:val="left" w:pos="2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wykonuje </w:t>
      </w:r>
      <w:r w:rsidR="00471A13" w:rsidRPr="007A77E9">
        <w:rPr>
          <w:rFonts w:ascii="Arial" w:hAnsi="Arial" w:cs="Arial"/>
          <w:sz w:val="15"/>
          <w:szCs w:val="15"/>
        </w:rPr>
        <w:t>Zlecenia płatnicze</w:t>
      </w:r>
      <w:r w:rsidRPr="007A77E9">
        <w:rPr>
          <w:rFonts w:ascii="Arial" w:hAnsi="Arial" w:cs="Arial"/>
          <w:sz w:val="15"/>
          <w:szCs w:val="15"/>
        </w:rPr>
        <w:t xml:space="preserve"> dotyczące płatności międzynarodowych w walutach </w:t>
      </w:r>
      <w:r w:rsidR="00F405EB">
        <w:rPr>
          <w:rFonts w:ascii="Arial" w:hAnsi="Arial" w:cs="Arial"/>
          <w:sz w:val="15"/>
          <w:szCs w:val="15"/>
        </w:rPr>
        <w:t>obcych</w:t>
      </w:r>
      <w:r w:rsidRPr="007A77E9">
        <w:rPr>
          <w:rFonts w:ascii="Arial" w:hAnsi="Arial" w:cs="Arial"/>
          <w:sz w:val="15"/>
          <w:szCs w:val="15"/>
        </w:rPr>
        <w:t xml:space="preserve"> zamieszczonych w „Tabeli kursów walut BOŚ S.A.”, podawanych do wiadomości Klientów w formie komunikatów wywieszanych w Placówkach Banku i na stronie internetowej Banku </w:t>
      </w:r>
      <w:hyperlink r:id="rId16" w:history="1">
        <w:r w:rsidRPr="007A77E9">
          <w:rPr>
            <w:rStyle w:val="Hipercze"/>
            <w:rFonts w:ascii="Arial" w:hAnsi="Arial" w:cs="Arial"/>
            <w:color w:val="auto"/>
            <w:sz w:val="15"/>
            <w:szCs w:val="15"/>
          </w:rPr>
          <w:t>http://www.bosbank.pl</w:t>
        </w:r>
      </w:hyperlink>
      <w:r w:rsidRPr="007A77E9">
        <w:rPr>
          <w:rFonts w:ascii="Arial" w:hAnsi="Arial" w:cs="Arial"/>
          <w:sz w:val="15"/>
          <w:szCs w:val="15"/>
        </w:rPr>
        <w:t>.</w:t>
      </w:r>
    </w:p>
    <w:p w14:paraId="59E6688F" w14:textId="77777777" w:rsidR="00BC3783" w:rsidRPr="007A77E9" w:rsidRDefault="00BC3783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77461E79" w14:textId="62447369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2</w:t>
      </w:r>
      <w:r w:rsidR="005525AE">
        <w:rPr>
          <w:b/>
          <w:bCs/>
          <w:sz w:val="15"/>
          <w:szCs w:val="15"/>
        </w:rPr>
        <w:t>6</w:t>
      </w:r>
    </w:p>
    <w:p w14:paraId="580BF0B5" w14:textId="77777777" w:rsidR="007D25A6" w:rsidRPr="007A77E9" w:rsidRDefault="007D25A6" w:rsidP="007A77E9">
      <w:pPr>
        <w:numPr>
          <w:ilvl w:val="0"/>
          <w:numId w:val="13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nie prowadzi obsługi bilonu walut obcych.</w:t>
      </w:r>
    </w:p>
    <w:p w14:paraId="5D1E2732" w14:textId="77777777" w:rsidR="007D25A6" w:rsidRPr="007A77E9" w:rsidRDefault="007C7C0A" w:rsidP="007A77E9">
      <w:pPr>
        <w:numPr>
          <w:ilvl w:val="0"/>
          <w:numId w:val="13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</w:t>
      </w:r>
      <w:r w:rsidR="007D25A6" w:rsidRPr="007A77E9">
        <w:rPr>
          <w:rFonts w:ascii="Arial" w:hAnsi="Arial" w:cs="Arial"/>
          <w:sz w:val="15"/>
          <w:szCs w:val="15"/>
        </w:rPr>
        <w:t xml:space="preserve"> przypadku dokonywania wypłaty gotówkowej z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="007D25A6" w:rsidRPr="007A77E9">
        <w:rPr>
          <w:rFonts w:ascii="Arial" w:hAnsi="Arial" w:cs="Arial"/>
          <w:sz w:val="15"/>
          <w:szCs w:val="15"/>
        </w:rPr>
        <w:t>achunku w walutach obcych</w:t>
      </w:r>
      <w:r w:rsidR="005F47DA" w:rsidRPr="007A77E9">
        <w:rPr>
          <w:rFonts w:ascii="Arial" w:hAnsi="Arial" w:cs="Arial"/>
          <w:sz w:val="15"/>
          <w:szCs w:val="15"/>
        </w:rPr>
        <w:t xml:space="preserve"> lub w przypadku konieczności wydania</w:t>
      </w:r>
      <w:r w:rsidR="00EC13F5" w:rsidRPr="007A77E9">
        <w:rPr>
          <w:rFonts w:ascii="Arial" w:hAnsi="Arial" w:cs="Arial"/>
          <w:sz w:val="15"/>
          <w:szCs w:val="15"/>
        </w:rPr>
        <w:t xml:space="preserve"> Klientowi</w:t>
      </w:r>
      <w:r w:rsidR="005F47DA" w:rsidRPr="007A77E9">
        <w:rPr>
          <w:rFonts w:ascii="Arial" w:hAnsi="Arial" w:cs="Arial"/>
          <w:sz w:val="15"/>
          <w:szCs w:val="15"/>
        </w:rPr>
        <w:t xml:space="preserve"> reszty</w:t>
      </w:r>
      <w:r w:rsidR="00EC13F5" w:rsidRPr="007A77E9">
        <w:rPr>
          <w:rFonts w:ascii="Arial" w:hAnsi="Arial" w:cs="Arial"/>
          <w:sz w:val="15"/>
          <w:szCs w:val="15"/>
        </w:rPr>
        <w:t xml:space="preserve"> w walutach obcych</w:t>
      </w:r>
      <w:r w:rsidR="007D25A6" w:rsidRPr="007A77E9">
        <w:rPr>
          <w:rFonts w:ascii="Arial" w:hAnsi="Arial" w:cs="Arial"/>
          <w:sz w:val="15"/>
          <w:szCs w:val="15"/>
        </w:rPr>
        <w:t xml:space="preserve">, kwota waluty obcej </w:t>
      </w:r>
      <w:r w:rsidR="00B21C3C" w:rsidRPr="007A77E9">
        <w:rPr>
          <w:rFonts w:ascii="Arial" w:hAnsi="Arial" w:cs="Arial"/>
          <w:sz w:val="15"/>
          <w:szCs w:val="15"/>
        </w:rPr>
        <w:t>wymagająca wydania</w:t>
      </w:r>
      <w:r w:rsidR="005C6F14" w:rsidRPr="007A77E9">
        <w:rPr>
          <w:rFonts w:ascii="Arial" w:hAnsi="Arial" w:cs="Arial"/>
          <w:sz w:val="15"/>
          <w:szCs w:val="15"/>
        </w:rPr>
        <w:t xml:space="preserve"> w</w:t>
      </w:r>
      <w:r w:rsidR="00B21C3C" w:rsidRPr="007A77E9">
        <w:rPr>
          <w:rFonts w:ascii="Arial" w:hAnsi="Arial" w:cs="Arial"/>
          <w:sz w:val="15"/>
          <w:szCs w:val="15"/>
        </w:rPr>
        <w:t xml:space="preserve"> </w:t>
      </w:r>
      <w:r w:rsidR="007D25A6" w:rsidRPr="007A77E9">
        <w:rPr>
          <w:rFonts w:ascii="Arial" w:hAnsi="Arial" w:cs="Arial"/>
          <w:sz w:val="15"/>
          <w:szCs w:val="15"/>
        </w:rPr>
        <w:t>nie</w:t>
      </w:r>
      <w:r w:rsidR="00B21C3C" w:rsidRPr="007A77E9">
        <w:rPr>
          <w:rFonts w:ascii="Arial" w:hAnsi="Arial" w:cs="Arial"/>
          <w:sz w:val="15"/>
          <w:szCs w:val="15"/>
        </w:rPr>
        <w:t>obsługiwanych najniższych nominał</w:t>
      </w:r>
      <w:r w:rsidR="00F573AF" w:rsidRPr="007A77E9">
        <w:rPr>
          <w:rFonts w:ascii="Arial" w:hAnsi="Arial" w:cs="Arial"/>
          <w:sz w:val="15"/>
          <w:szCs w:val="15"/>
        </w:rPr>
        <w:t>ach</w:t>
      </w:r>
      <w:r w:rsidR="007D25A6" w:rsidRPr="007A77E9">
        <w:rPr>
          <w:rFonts w:ascii="Arial" w:hAnsi="Arial" w:cs="Arial"/>
          <w:sz w:val="15"/>
          <w:szCs w:val="15"/>
        </w:rPr>
        <w:t xml:space="preserve"> danej waluty wypłacana będzie w złotych </w:t>
      </w:r>
      <w:r w:rsidR="00B21C3C" w:rsidRPr="007A77E9">
        <w:rPr>
          <w:rFonts w:ascii="Arial" w:hAnsi="Arial" w:cs="Arial"/>
          <w:sz w:val="15"/>
          <w:szCs w:val="15"/>
        </w:rPr>
        <w:t>po przeliczeniu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7D25A6" w:rsidRPr="007A77E9">
        <w:rPr>
          <w:rFonts w:ascii="Arial" w:hAnsi="Arial" w:cs="Arial"/>
          <w:sz w:val="15"/>
          <w:szCs w:val="15"/>
        </w:rPr>
        <w:t>po średnim kursie NBP, obowiązującym w dniu wypłaty.</w:t>
      </w:r>
    </w:p>
    <w:p w14:paraId="68D28207" w14:textId="2FCA46CB" w:rsidR="007D25A6" w:rsidRPr="007A77E9" w:rsidRDefault="007D25A6" w:rsidP="007A77E9">
      <w:pPr>
        <w:numPr>
          <w:ilvl w:val="0"/>
          <w:numId w:val="13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Gdy przedmiotem operacji na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 xml:space="preserve">achunku jest wpłata lub wypłata waluty </w:t>
      </w:r>
      <w:r w:rsidR="00F405EB">
        <w:rPr>
          <w:rFonts w:ascii="Arial" w:hAnsi="Arial" w:cs="Arial"/>
          <w:sz w:val="15"/>
          <w:szCs w:val="15"/>
        </w:rPr>
        <w:t>obcej</w:t>
      </w:r>
      <w:r w:rsidRPr="007A77E9">
        <w:rPr>
          <w:rFonts w:ascii="Arial" w:hAnsi="Arial" w:cs="Arial"/>
          <w:sz w:val="15"/>
          <w:szCs w:val="15"/>
        </w:rPr>
        <w:t xml:space="preserve">, innej niż waluta </w:t>
      </w:r>
      <w:r w:rsidR="0032467D" w:rsidRPr="007A77E9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achunku, stosuje się kursy kupna lub sprzedaży ustalane przez Bank, zgodnie z odrębnymi przepisami dotyczącymi stosowania kursów walut obcych.</w:t>
      </w:r>
    </w:p>
    <w:p w14:paraId="6ED330B7" w14:textId="77777777" w:rsidR="007D25A6" w:rsidRPr="007A77E9" w:rsidRDefault="007D25A6" w:rsidP="007A77E9">
      <w:pPr>
        <w:numPr>
          <w:ilvl w:val="0"/>
          <w:numId w:val="13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Kursy walut ogłaszane </w:t>
      </w:r>
      <w:r w:rsidR="00220D81" w:rsidRPr="007A77E9">
        <w:rPr>
          <w:rFonts w:ascii="Arial" w:hAnsi="Arial" w:cs="Arial"/>
          <w:sz w:val="15"/>
          <w:szCs w:val="15"/>
        </w:rPr>
        <w:t>przez</w:t>
      </w:r>
      <w:r w:rsidRPr="007A77E9">
        <w:rPr>
          <w:rFonts w:ascii="Arial" w:hAnsi="Arial" w:cs="Arial"/>
          <w:sz w:val="15"/>
          <w:szCs w:val="15"/>
        </w:rPr>
        <w:t xml:space="preserve"> Bank mogą </w:t>
      </w:r>
      <w:r w:rsidR="00220D81" w:rsidRPr="007A77E9">
        <w:rPr>
          <w:rFonts w:ascii="Arial" w:hAnsi="Arial" w:cs="Arial"/>
          <w:sz w:val="15"/>
          <w:szCs w:val="15"/>
        </w:rPr>
        <w:t xml:space="preserve">ulegać zmianie </w:t>
      </w:r>
      <w:r w:rsidRPr="007A77E9">
        <w:rPr>
          <w:rFonts w:ascii="Arial" w:hAnsi="Arial" w:cs="Arial"/>
          <w:sz w:val="15"/>
          <w:szCs w:val="15"/>
        </w:rPr>
        <w:t>w ciągu dnia.</w:t>
      </w:r>
    </w:p>
    <w:p w14:paraId="3700C515" w14:textId="77777777" w:rsidR="007D25A6" w:rsidRPr="007A77E9" w:rsidRDefault="007D25A6" w:rsidP="007A77E9">
      <w:pPr>
        <w:numPr>
          <w:ilvl w:val="0"/>
          <w:numId w:val="13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nie ponosi odpowiedzialności za szkody poniesione przez Klienta, a wynikające ze zmian kursów walut w trakcie wykonywania </w:t>
      </w:r>
      <w:r w:rsidR="00D70276" w:rsidRPr="007A77E9">
        <w:rPr>
          <w:rFonts w:ascii="Arial" w:hAnsi="Arial" w:cs="Arial"/>
          <w:sz w:val="15"/>
          <w:szCs w:val="15"/>
        </w:rPr>
        <w:t>Z</w:t>
      </w:r>
      <w:r w:rsidRPr="007A77E9">
        <w:rPr>
          <w:rFonts w:ascii="Arial" w:hAnsi="Arial" w:cs="Arial"/>
          <w:sz w:val="15"/>
          <w:szCs w:val="15"/>
        </w:rPr>
        <w:t xml:space="preserve">leceń </w:t>
      </w:r>
      <w:r w:rsidR="00D70276" w:rsidRPr="007A77E9">
        <w:rPr>
          <w:rFonts w:ascii="Arial" w:hAnsi="Arial" w:cs="Arial"/>
          <w:sz w:val="15"/>
          <w:szCs w:val="15"/>
        </w:rPr>
        <w:t xml:space="preserve">płatniczych </w:t>
      </w:r>
      <w:r w:rsidRPr="007A77E9">
        <w:rPr>
          <w:rFonts w:ascii="Arial" w:hAnsi="Arial" w:cs="Arial"/>
          <w:sz w:val="15"/>
          <w:szCs w:val="15"/>
        </w:rPr>
        <w:t xml:space="preserve">międzynarodowych i </w:t>
      </w:r>
      <w:r w:rsidR="00471A13" w:rsidRPr="007A77E9">
        <w:rPr>
          <w:rFonts w:ascii="Arial" w:hAnsi="Arial" w:cs="Arial"/>
          <w:sz w:val="15"/>
          <w:szCs w:val="15"/>
        </w:rPr>
        <w:t>T</w:t>
      </w:r>
      <w:r w:rsidRPr="007A77E9">
        <w:rPr>
          <w:rFonts w:ascii="Arial" w:hAnsi="Arial" w:cs="Arial"/>
          <w:sz w:val="15"/>
          <w:szCs w:val="15"/>
        </w:rPr>
        <w:t>ransakcji w walutach obcych.</w:t>
      </w:r>
    </w:p>
    <w:p w14:paraId="33957FFC" w14:textId="77777777" w:rsidR="00BC3783" w:rsidRPr="007A77E9" w:rsidRDefault="00BC3783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095BB9B9" w14:textId="77777777" w:rsidR="00BC3783" w:rsidRPr="007A77E9" w:rsidRDefault="00BC3783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Egzekucja wierzytelności</w:t>
      </w:r>
    </w:p>
    <w:p w14:paraId="1EF09326" w14:textId="77777777" w:rsidR="00BC3783" w:rsidRPr="007A77E9" w:rsidRDefault="00BC3783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0E49E157" w14:textId="3379FD23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2</w:t>
      </w:r>
      <w:r w:rsidR="005525AE">
        <w:rPr>
          <w:b/>
          <w:bCs/>
          <w:sz w:val="15"/>
          <w:szCs w:val="15"/>
        </w:rPr>
        <w:t>7</w:t>
      </w:r>
    </w:p>
    <w:p w14:paraId="4356737D" w14:textId="77777777" w:rsidR="007D25A6" w:rsidRPr="007A77E9" w:rsidRDefault="007D25A6" w:rsidP="007A77E9">
      <w:pPr>
        <w:pStyle w:val="Tekstpodstawowy"/>
        <w:numPr>
          <w:ilvl w:val="0"/>
          <w:numId w:val="138"/>
        </w:numPr>
        <w:tabs>
          <w:tab w:val="left" w:pos="284"/>
        </w:tabs>
        <w:suppressAutoHyphens/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W przypadku zajęcia przez uprawniony organ egzekucyjny wierzytelności z rachunku, Bank stosuje postanowienia Kodeksu postępowania cywilnego lub Ustawy o postępowaniu egzekucyjnym w administracji.</w:t>
      </w:r>
    </w:p>
    <w:p w14:paraId="669954AE" w14:textId="77777777" w:rsidR="007D25A6" w:rsidRPr="007A77E9" w:rsidRDefault="00E32A04" w:rsidP="007A77E9">
      <w:pPr>
        <w:pStyle w:val="Tekstpodstawowy"/>
        <w:numPr>
          <w:ilvl w:val="0"/>
          <w:numId w:val="138"/>
        </w:numPr>
        <w:tabs>
          <w:tab w:val="left" w:pos="284"/>
        </w:tabs>
        <w:suppressAutoHyphens/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Z chwilą doręczenia Bankowi zawiadomienia o zajęciu rachunku z tytułu egzekucji, Bank zaprzestaje wypłat z rachunku do wysokości egzekwowanej należności wraz z kosztami egzekucyjnymi i przekazuje je zgodnie z dyspozycją organu prowadzącego postępowanie egzekucyjne.</w:t>
      </w:r>
    </w:p>
    <w:p w14:paraId="235281FC" w14:textId="77777777" w:rsidR="007D25A6" w:rsidRPr="007A77E9" w:rsidRDefault="007D25A6" w:rsidP="007A77E9">
      <w:pPr>
        <w:pStyle w:val="Tekstpodstawowy"/>
        <w:numPr>
          <w:ilvl w:val="0"/>
          <w:numId w:val="138"/>
        </w:numPr>
        <w:tabs>
          <w:tab w:val="left" w:pos="284"/>
        </w:tabs>
        <w:suppressAutoHyphens/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 xml:space="preserve">Zajęcie dotyczy wszystkich kwot dostępnych na </w:t>
      </w:r>
      <w:r w:rsidR="0032467D" w:rsidRPr="007A77E9">
        <w:rPr>
          <w:b w:val="0"/>
          <w:bCs w:val="0"/>
          <w:sz w:val="15"/>
          <w:szCs w:val="15"/>
        </w:rPr>
        <w:t>r</w:t>
      </w:r>
      <w:r w:rsidRPr="007A77E9">
        <w:rPr>
          <w:b w:val="0"/>
          <w:bCs w:val="0"/>
          <w:sz w:val="15"/>
          <w:szCs w:val="15"/>
        </w:rPr>
        <w:t>achunku, a także tych, które zostaną wpłacone na ten rachunek po dokonaniu zajęcia.</w:t>
      </w:r>
    </w:p>
    <w:p w14:paraId="2F51742B" w14:textId="77777777" w:rsidR="007C6AE6" w:rsidRPr="007A77E9" w:rsidRDefault="007D25A6" w:rsidP="007A77E9">
      <w:pPr>
        <w:pStyle w:val="Tekstpodstawowy"/>
        <w:numPr>
          <w:ilvl w:val="0"/>
          <w:numId w:val="138"/>
        </w:numPr>
        <w:suppressAutoHyphens/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Zaprzestanie wypłat z rachunku nie dotyczy bieżących wypłat na wynagrodzenia za pracę wraz z podatkami i innymi ciężarami ustawowymi oraz na alimenty i renty o charakterze alimentacyjnym zasądzone tytułem odszkodowania</w:t>
      </w:r>
      <w:r w:rsidR="00122DA9" w:rsidRPr="007A77E9">
        <w:rPr>
          <w:b w:val="0"/>
          <w:bCs w:val="0"/>
          <w:sz w:val="15"/>
          <w:szCs w:val="15"/>
        </w:rPr>
        <w:t>.</w:t>
      </w:r>
    </w:p>
    <w:p w14:paraId="62E2645E" w14:textId="77777777" w:rsidR="005C1C02" w:rsidRPr="007A77E9" w:rsidRDefault="007D25A6" w:rsidP="007A77E9">
      <w:pPr>
        <w:pStyle w:val="Tekstpodstawowy"/>
        <w:numPr>
          <w:ilvl w:val="0"/>
          <w:numId w:val="138"/>
        </w:numPr>
        <w:tabs>
          <w:tab w:val="left" w:pos="284"/>
        </w:tabs>
        <w:suppressAutoHyphens/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 xml:space="preserve">Wypłata na wynagrodzenia za pracę może nastąpić </w:t>
      </w:r>
      <w:r w:rsidR="005C1C02" w:rsidRPr="007A77E9">
        <w:rPr>
          <w:b w:val="0"/>
          <w:bCs w:val="0"/>
          <w:sz w:val="15"/>
          <w:szCs w:val="15"/>
        </w:rPr>
        <w:t>z rachunku:</w:t>
      </w:r>
    </w:p>
    <w:p w14:paraId="223166AE" w14:textId="77777777" w:rsidR="005C1C02" w:rsidRPr="007A77E9" w:rsidRDefault="005C1C02" w:rsidP="007A77E9">
      <w:pPr>
        <w:numPr>
          <w:ilvl w:val="0"/>
          <w:numId w:val="18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objętego zajęciem wystawionym przez administracyjny organ egzekucyjny po złożeniu Bankowi odpisu listy płac lub innego wiarygodnego dowodu oraz oświadczenia odnośnie stosowanych w praktyce terminów (dni) wypłaty, </w:t>
      </w:r>
    </w:p>
    <w:p w14:paraId="5C3CF6B4" w14:textId="7E0AB322" w:rsidR="005C1C02" w:rsidRPr="007A77E9" w:rsidRDefault="005C1C02" w:rsidP="007A77E9">
      <w:pPr>
        <w:numPr>
          <w:ilvl w:val="0"/>
          <w:numId w:val="18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objętego zajęciem wystawionym przez organ sądowy po złożeniu Bankowi zezwolenia komornika, które powinno wskazywać </w:t>
      </w:r>
      <w:r w:rsidR="0087294C">
        <w:rPr>
          <w:rFonts w:ascii="Arial" w:hAnsi="Arial" w:cs="Arial"/>
          <w:sz w:val="15"/>
          <w:szCs w:val="15"/>
        </w:rPr>
        <w:t>b</w:t>
      </w:r>
      <w:r w:rsidRPr="007A77E9">
        <w:rPr>
          <w:rFonts w:ascii="Arial" w:hAnsi="Arial" w:cs="Arial"/>
          <w:sz w:val="15"/>
          <w:szCs w:val="15"/>
        </w:rPr>
        <w:t>ank, któremu komornik zezwala na wypłatę, zajęty rachunek oraz kwotę podlegającą wypłacie.</w:t>
      </w:r>
    </w:p>
    <w:p w14:paraId="29D13AE6" w14:textId="77777777" w:rsidR="005C1C02" w:rsidRPr="007A77E9" w:rsidRDefault="005C1C02" w:rsidP="007A77E9">
      <w:pPr>
        <w:pStyle w:val="Tekstpodstawowy"/>
        <w:numPr>
          <w:ilvl w:val="0"/>
          <w:numId w:val="138"/>
        </w:numPr>
        <w:suppressAutoHyphens/>
        <w:spacing w:line="276" w:lineRule="auto"/>
        <w:jc w:val="both"/>
        <w:rPr>
          <w:b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Wypłata</w:t>
      </w:r>
      <w:r w:rsidRPr="007A77E9">
        <w:rPr>
          <w:rFonts w:eastAsia="Arial"/>
          <w:b w:val="0"/>
          <w:sz w:val="15"/>
          <w:szCs w:val="15"/>
        </w:rPr>
        <w:t xml:space="preserve"> na alimenty i renty o charakterze alimentacyjnym może nastąpić po złożeniu </w:t>
      </w:r>
      <w:r w:rsidRPr="007A77E9">
        <w:rPr>
          <w:b w:val="0"/>
          <w:sz w:val="15"/>
          <w:szCs w:val="15"/>
        </w:rPr>
        <w:t>Bankowi</w:t>
      </w:r>
    </w:p>
    <w:p w14:paraId="5ACD456C" w14:textId="21D28C53" w:rsidR="005C1C02" w:rsidRPr="007A77E9" w:rsidRDefault="005C1C02" w:rsidP="007A77E9">
      <w:pPr>
        <w:numPr>
          <w:ilvl w:val="0"/>
          <w:numId w:val="190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tytułu </w:t>
      </w:r>
      <w:r w:rsidR="00E32A04" w:rsidRPr="007A77E9">
        <w:rPr>
          <w:rFonts w:ascii="Arial" w:hAnsi="Arial" w:cs="Arial"/>
          <w:sz w:val="15"/>
          <w:szCs w:val="15"/>
        </w:rPr>
        <w:t xml:space="preserve">wykonawczego </w:t>
      </w:r>
      <w:r w:rsidRPr="007A77E9">
        <w:rPr>
          <w:rFonts w:ascii="Arial" w:hAnsi="Arial" w:cs="Arial"/>
          <w:sz w:val="15"/>
          <w:szCs w:val="15"/>
        </w:rPr>
        <w:t>stwierdzającego obowiązek dłużnika do płacenia alimentów lub renty (w przypadku egzekucji administracyjnej)</w:t>
      </w:r>
      <w:r w:rsidR="00F24051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</w:t>
      </w:r>
    </w:p>
    <w:p w14:paraId="0FED1F19" w14:textId="77777777" w:rsidR="005C1C02" w:rsidRPr="007A77E9" w:rsidRDefault="005C1C02" w:rsidP="007A77E9">
      <w:pPr>
        <w:numPr>
          <w:ilvl w:val="0"/>
          <w:numId w:val="190"/>
        </w:numPr>
        <w:suppressAutoHyphens/>
        <w:spacing w:line="276" w:lineRule="auto"/>
        <w:jc w:val="both"/>
        <w:rPr>
          <w:rFonts w:ascii="Arial" w:eastAsia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zezwolenia komornika (przy sądowym postępowaniu egzekucyjnym)</w:t>
      </w:r>
      <w:r w:rsidRPr="007A77E9">
        <w:rPr>
          <w:rFonts w:ascii="Arial" w:eastAsia="Arial" w:hAnsi="Arial" w:cs="Arial"/>
          <w:sz w:val="15"/>
          <w:szCs w:val="15"/>
        </w:rPr>
        <w:t>.</w:t>
      </w:r>
    </w:p>
    <w:p w14:paraId="16CEB3EA" w14:textId="77777777" w:rsidR="007E72BD" w:rsidRPr="007A77E9" w:rsidRDefault="005C1C02" w:rsidP="007A77E9">
      <w:pPr>
        <w:pStyle w:val="Tekstpodstawowy"/>
        <w:numPr>
          <w:ilvl w:val="0"/>
          <w:numId w:val="138"/>
        </w:numPr>
        <w:suppressAutoHyphens/>
        <w:spacing w:line="276" w:lineRule="auto"/>
        <w:jc w:val="both"/>
        <w:rPr>
          <w:rFonts w:eastAsia="Arial"/>
          <w:b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Bank</w:t>
      </w:r>
      <w:r w:rsidRPr="007A77E9">
        <w:rPr>
          <w:rFonts w:eastAsia="Arial"/>
          <w:b w:val="0"/>
          <w:sz w:val="15"/>
          <w:szCs w:val="15"/>
        </w:rPr>
        <w:t xml:space="preserve"> dokonuje wypłat na alimenty i renty do rąk osoby uprawnionej do tych świadczeń.</w:t>
      </w:r>
      <w:r w:rsidR="00305277" w:rsidRPr="007A77E9">
        <w:rPr>
          <w:rFonts w:eastAsia="Arial"/>
          <w:b w:val="0"/>
          <w:sz w:val="15"/>
          <w:szCs w:val="15"/>
        </w:rPr>
        <w:t xml:space="preserve"> </w:t>
      </w:r>
    </w:p>
    <w:p w14:paraId="12D8C378" w14:textId="77777777" w:rsidR="00A60958" w:rsidRPr="007A77E9" w:rsidRDefault="00A60958" w:rsidP="007A77E9">
      <w:pPr>
        <w:pStyle w:val="Tekstpodstawowy31"/>
        <w:spacing w:before="0" w:line="276" w:lineRule="auto"/>
        <w:rPr>
          <w:bCs/>
          <w:sz w:val="15"/>
          <w:szCs w:val="15"/>
        </w:rPr>
      </w:pPr>
    </w:p>
    <w:p w14:paraId="45774E73" w14:textId="77777777" w:rsidR="00160977" w:rsidRPr="007A77E9" w:rsidRDefault="00160977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Blokada rachunku </w:t>
      </w:r>
      <w:r w:rsidR="0011303E" w:rsidRPr="007A77E9">
        <w:rPr>
          <w:rFonts w:ascii="Arial" w:hAnsi="Arial" w:cs="Arial"/>
          <w:b/>
          <w:bCs/>
          <w:sz w:val="15"/>
          <w:szCs w:val="15"/>
        </w:rPr>
        <w:t>P</w:t>
      </w:r>
      <w:r w:rsidRPr="007A77E9">
        <w:rPr>
          <w:rFonts w:ascii="Arial" w:hAnsi="Arial" w:cs="Arial"/>
          <w:b/>
          <w:bCs/>
          <w:sz w:val="15"/>
          <w:szCs w:val="15"/>
        </w:rPr>
        <w:t>odmiotu kwalifikowanego</w:t>
      </w:r>
    </w:p>
    <w:p w14:paraId="30866982" w14:textId="77777777" w:rsidR="00CD4FE9" w:rsidRDefault="00CD4FE9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3E1356D4" w14:textId="4C854A76" w:rsidR="00160977" w:rsidRPr="007A77E9" w:rsidRDefault="00160977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 xml:space="preserve">§ </w:t>
      </w:r>
      <w:r w:rsidR="0073379D" w:rsidRPr="007A77E9">
        <w:rPr>
          <w:rFonts w:ascii="Arial" w:hAnsi="Arial" w:cs="Arial"/>
          <w:b/>
          <w:bCs/>
          <w:sz w:val="15"/>
          <w:szCs w:val="15"/>
        </w:rPr>
        <w:t>29</w:t>
      </w:r>
    </w:p>
    <w:p w14:paraId="39C94DE5" w14:textId="7B8713F0" w:rsidR="009173F8" w:rsidRPr="009173F8" w:rsidRDefault="009173F8" w:rsidP="009173F8">
      <w:pPr>
        <w:numPr>
          <w:ilvl w:val="0"/>
          <w:numId w:val="139"/>
        </w:numPr>
        <w:tabs>
          <w:tab w:val="left" w:pos="284"/>
        </w:tabs>
        <w:suppressAutoHyphens/>
        <w:spacing w:line="276" w:lineRule="auto"/>
        <w:ind w:left="360"/>
        <w:jc w:val="both"/>
        <w:rPr>
          <w:rFonts w:ascii="Arial" w:hAnsi="Arial"/>
          <w:sz w:val="15"/>
          <w:szCs w:val="15"/>
          <w:lang w:val="x-none" w:eastAsia="x-none"/>
        </w:rPr>
      </w:pPr>
      <w:r w:rsidRPr="009173F8">
        <w:rPr>
          <w:rFonts w:ascii="Arial" w:hAnsi="Arial"/>
          <w:bCs/>
          <w:sz w:val="15"/>
          <w:szCs w:val="15"/>
          <w:lang w:val="x-none" w:eastAsia="x-none"/>
        </w:rPr>
        <w:t xml:space="preserve">W przypadku żądania blokady </w:t>
      </w:r>
      <w:r w:rsidR="00FF001F">
        <w:rPr>
          <w:rFonts w:ascii="Arial" w:hAnsi="Arial"/>
          <w:bCs/>
          <w:sz w:val="15"/>
          <w:szCs w:val="15"/>
          <w:lang w:eastAsia="x-none"/>
        </w:rPr>
        <w:t>r</w:t>
      </w:r>
      <w:proofErr w:type="spellStart"/>
      <w:r w:rsidRPr="009173F8">
        <w:rPr>
          <w:rFonts w:ascii="Arial" w:hAnsi="Arial"/>
          <w:bCs/>
          <w:sz w:val="15"/>
          <w:szCs w:val="15"/>
          <w:lang w:val="x-none" w:eastAsia="x-none"/>
        </w:rPr>
        <w:t>achunku</w:t>
      </w:r>
      <w:proofErr w:type="spellEnd"/>
      <w:r w:rsidRPr="009173F8">
        <w:rPr>
          <w:rFonts w:ascii="Arial" w:hAnsi="Arial"/>
          <w:bCs/>
          <w:sz w:val="15"/>
          <w:szCs w:val="15"/>
          <w:lang w:val="x-none" w:eastAsia="x-none"/>
        </w:rPr>
        <w:t xml:space="preserve"> bankowego Podmiotu </w:t>
      </w:r>
      <w:r w:rsidRPr="009173F8">
        <w:rPr>
          <w:rFonts w:ascii="Arial" w:hAnsi="Arial"/>
          <w:bCs/>
          <w:sz w:val="15"/>
          <w:szCs w:val="15"/>
          <w:lang w:eastAsia="x-none"/>
        </w:rPr>
        <w:t>k</w:t>
      </w:r>
      <w:proofErr w:type="spellStart"/>
      <w:r w:rsidRPr="009173F8">
        <w:rPr>
          <w:rFonts w:ascii="Arial" w:hAnsi="Arial"/>
          <w:bCs/>
          <w:sz w:val="15"/>
          <w:szCs w:val="15"/>
          <w:lang w:val="x-none" w:eastAsia="x-none"/>
        </w:rPr>
        <w:t>walifikowanego</w:t>
      </w:r>
      <w:proofErr w:type="spellEnd"/>
      <w:r w:rsidRPr="009173F8">
        <w:rPr>
          <w:rFonts w:ascii="Arial" w:hAnsi="Arial"/>
          <w:bCs/>
          <w:sz w:val="15"/>
          <w:szCs w:val="15"/>
          <w:lang w:val="x-none" w:eastAsia="x-none"/>
        </w:rPr>
        <w:t xml:space="preserve"> przez Szefa KAS, Bank stosuje postanowienia </w:t>
      </w:r>
      <w:r w:rsidRPr="009173F8">
        <w:rPr>
          <w:rFonts w:ascii="Arial" w:hAnsi="Arial"/>
          <w:sz w:val="15"/>
          <w:szCs w:val="15"/>
          <w:lang w:val="x-none" w:eastAsia="x-none"/>
        </w:rPr>
        <w:t xml:space="preserve">Ustawy </w:t>
      </w:r>
      <w:r w:rsidRPr="009173F8">
        <w:rPr>
          <w:rFonts w:ascii="Arial" w:hAnsi="Arial" w:cs="Arial"/>
          <w:sz w:val="15"/>
          <w:szCs w:val="15"/>
          <w:lang w:val="x-none" w:eastAsia="x-none"/>
        </w:rPr>
        <w:t xml:space="preserve">z dnia 29 sierpnia 1997 r. </w:t>
      </w:r>
      <w:r w:rsidRPr="009173F8">
        <w:rPr>
          <w:rFonts w:ascii="Arial" w:hAnsi="Arial"/>
          <w:sz w:val="15"/>
          <w:szCs w:val="15"/>
          <w:lang w:val="x-none" w:eastAsia="x-none"/>
        </w:rPr>
        <w:t>Ordynacja podatkowa</w:t>
      </w:r>
      <w:r w:rsidRPr="009173F8">
        <w:rPr>
          <w:rFonts w:ascii="Arial" w:hAnsi="Arial"/>
          <w:bCs/>
          <w:sz w:val="15"/>
          <w:szCs w:val="15"/>
          <w:lang w:val="x-none" w:eastAsia="x-none"/>
        </w:rPr>
        <w:t>.</w:t>
      </w:r>
    </w:p>
    <w:p w14:paraId="7ABE16C4" w14:textId="77777777" w:rsidR="009173F8" w:rsidRPr="009173F8" w:rsidRDefault="009173F8" w:rsidP="009173F8">
      <w:pPr>
        <w:numPr>
          <w:ilvl w:val="0"/>
          <w:numId w:val="139"/>
        </w:numPr>
        <w:tabs>
          <w:tab w:val="left" w:pos="284"/>
        </w:tabs>
        <w:suppressAutoHyphens/>
        <w:spacing w:line="276" w:lineRule="auto"/>
        <w:ind w:left="360"/>
        <w:jc w:val="both"/>
        <w:rPr>
          <w:rFonts w:ascii="Arial" w:hAnsi="Arial"/>
          <w:sz w:val="15"/>
          <w:szCs w:val="15"/>
          <w:lang w:val="x-none" w:eastAsia="x-none"/>
        </w:rPr>
      </w:pPr>
      <w:r w:rsidRPr="009173F8">
        <w:rPr>
          <w:rFonts w:ascii="Arial" w:hAnsi="Arial"/>
          <w:bCs/>
          <w:sz w:val="15"/>
          <w:szCs w:val="15"/>
          <w:lang w:eastAsia="x-none"/>
        </w:rPr>
        <w:t xml:space="preserve"> </w:t>
      </w:r>
      <w:r w:rsidRPr="009173F8">
        <w:rPr>
          <w:rFonts w:ascii="Arial" w:hAnsi="Arial"/>
          <w:bCs/>
          <w:sz w:val="15"/>
          <w:szCs w:val="15"/>
          <w:lang w:val="x-none" w:eastAsia="x-none"/>
        </w:rPr>
        <w:t>Blokada, o której mowa w ust. 1, może być założona na okres nie dłuższy niż 72 godziny od daty pobrania żądania blokady przez Bank, z zastrzeżeniem ust. 3.</w:t>
      </w:r>
    </w:p>
    <w:p w14:paraId="697C4F77" w14:textId="0814D04F" w:rsidR="009173F8" w:rsidRPr="009173F8" w:rsidRDefault="009173F8" w:rsidP="009173F8">
      <w:pPr>
        <w:numPr>
          <w:ilvl w:val="0"/>
          <w:numId w:val="139"/>
        </w:numPr>
        <w:tabs>
          <w:tab w:val="left" w:pos="284"/>
        </w:tabs>
        <w:suppressAutoHyphens/>
        <w:spacing w:line="276" w:lineRule="auto"/>
        <w:ind w:left="360"/>
        <w:jc w:val="both"/>
        <w:rPr>
          <w:rFonts w:ascii="Arial" w:hAnsi="Arial"/>
          <w:sz w:val="15"/>
          <w:szCs w:val="15"/>
          <w:lang w:val="x-none" w:eastAsia="x-none"/>
        </w:rPr>
      </w:pPr>
      <w:r w:rsidRPr="009173F8">
        <w:rPr>
          <w:rFonts w:ascii="Arial" w:hAnsi="Arial"/>
          <w:bCs/>
          <w:sz w:val="15"/>
          <w:szCs w:val="15"/>
          <w:lang w:eastAsia="x-none"/>
        </w:rPr>
        <w:lastRenderedPageBreak/>
        <w:t xml:space="preserve"> </w:t>
      </w:r>
      <w:r w:rsidRPr="009173F8">
        <w:rPr>
          <w:rFonts w:ascii="Arial" w:hAnsi="Arial"/>
          <w:bCs/>
          <w:sz w:val="15"/>
          <w:szCs w:val="15"/>
          <w:lang w:val="x-none" w:eastAsia="x-none"/>
        </w:rPr>
        <w:t xml:space="preserve">Szef KAS może przedłużyć, w drodze postanowienia, termin blokady </w:t>
      </w:r>
      <w:r w:rsidR="00FF001F">
        <w:rPr>
          <w:rFonts w:ascii="Arial" w:hAnsi="Arial"/>
          <w:bCs/>
          <w:sz w:val="15"/>
          <w:szCs w:val="15"/>
          <w:lang w:eastAsia="x-none"/>
        </w:rPr>
        <w:t>r</w:t>
      </w:r>
      <w:proofErr w:type="spellStart"/>
      <w:r w:rsidRPr="009173F8">
        <w:rPr>
          <w:rFonts w:ascii="Arial" w:hAnsi="Arial"/>
          <w:bCs/>
          <w:sz w:val="15"/>
          <w:szCs w:val="15"/>
          <w:lang w:val="x-none" w:eastAsia="x-none"/>
        </w:rPr>
        <w:t>achunku</w:t>
      </w:r>
      <w:proofErr w:type="spellEnd"/>
      <w:r w:rsidRPr="009173F8">
        <w:rPr>
          <w:rFonts w:ascii="Arial" w:hAnsi="Arial"/>
          <w:bCs/>
          <w:sz w:val="15"/>
          <w:szCs w:val="15"/>
          <w:lang w:val="x-none" w:eastAsia="x-none"/>
        </w:rPr>
        <w:t xml:space="preserve"> bankowego Podmiotu kwalifikowanego na czas oznaczony, nie dłuższy jednak niż 3 miesiące. </w:t>
      </w:r>
    </w:p>
    <w:p w14:paraId="61018895" w14:textId="21880C64" w:rsidR="009173F8" w:rsidRPr="009173F8" w:rsidRDefault="009173F8" w:rsidP="009173F8">
      <w:pPr>
        <w:numPr>
          <w:ilvl w:val="0"/>
          <w:numId w:val="139"/>
        </w:numPr>
        <w:tabs>
          <w:tab w:val="left" w:pos="284"/>
        </w:tabs>
        <w:suppressAutoHyphens/>
        <w:spacing w:line="276" w:lineRule="auto"/>
        <w:ind w:left="360"/>
        <w:jc w:val="both"/>
        <w:rPr>
          <w:rFonts w:ascii="Arial" w:hAnsi="Arial"/>
          <w:sz w:val="15"/>
          <w:szCs w:val="15"/>
          <w:lang w:val="x-none" w:eastAsia="x-none"/>
        </w:rPr>
      </w:pPr>
      <w:r w:rsidRPr="009173F8">
        <w:rPr>
          <w:rFonts w:ascii="Arial" w:hAnsi="Arial"/>
          <w:bCs/>
          <w:sz w:val="15"/>
          <w:szCs w:val="15"/>
          <w:lang w:eastAsia="x-none"/>
        </w:rPr>
        <w:t xml:space="preserve"> </w:t>
      </w:r>
      <w:r w:rsidRPr="009173F8">
        <w:rPr>
          <w:rFonts w:ascii="Arial" w:hAnsi="Arial"/>
          <w:bCs/>
          <w:sz w:val="15"/>
          <w:szCs w:val="15"/>
          <w:lang w:val="x-none" w:eastAsia="x-none"/>
        </w:rPr>
        <w:t xml:space="preserve">Wypłata </w:t>
      </w:r>
      <w:r w:rsidRPr="009173F8">
        <w:rPr>
          <w:rFonts w:ascii="Arial" w:hAnsi="Arial"/>
          <w:bCs/>
          <w:sz w:val="15"/>
          <w:szCs w:val="15"/>
          <w:lang w:eastAsia="x-none"/>
        </w:rPr>
        <w:t>lub</w:t>
      </w:r>
      <w:r w:rsidRPr="009173F8">
        <w:rPr>
          <w:rFonts w:ascii="Arial" w:hAnsi="Arial"/>
          <w:bCs/>
          <w:sz w:val="15"/>
          <w:szCs w:val="15"/>
          <w:lang w:val="x-none" w:eastAsia="x-none"/>
        </w:rPr>
        <w:t xml:space="preserve"> zwolnienie środków z zablokowanego </w:t>
      </w:r>
      <w:r w:rsidR="00FF001F">
        <w:rPr>
          <w:rFonts w:ascii="Arial" w:hAnsi="Arial"/>
          <w:bCs/>
          <w:sz w:val="15"/>
          <w:szCs w:val="15"/>
          <w:lang w:eastAsia="x-none"/>
        </w:rPr>
        <w:t>r</w:t>
      </w:r>
      <w:proofErr w:type="spellStart"/>
      <w:r w:rsidRPr="009173F8">
        <w:rPr>
          <w:rFonts w:ascii="Arial" w:hAnsi="Arial"/>
          <w:bCs/>
          <w:sz w:val="15"/>
          <w:szCs w:val="15"/>
          <w:lang w:val="x-none" w:eastAsia="x-none"/>
        </w:rPr>
        <w:t>achunku</w:t>
      </w:r>
      <w:proofErr w:type="spellEnd"/>
      <w:r w:rsidRPr="009173F8">
        <w:rPr>
          <w:rFonts w:ascii="Arial" w:hAnsi="Arial"/>
          <w:bCs/>
          <w:sz w:val="15"/>
          <w:szCs w:val="15"/>
          <w:lang w:val="x-none" w:eastAsia="x-none"/>
        </w:rPr>
        <w:t xml:space="preserve"> bankowego następuje po otrzymaniu przez Bank zgody Szefa KAS w formie postanowienia</w:t>
      </w:r>
      <w:r w:rsidRPr="009173F8">
        <w:rPr>
          <w:rFonts w:ascii="Arial" w:hAnsi="Arial"/>
          <w:sz w:val="15"/>
          <w:szCs w:val="15"/>
          <w:lang w:val="x-none" w:eastAsia="x-none"/>
        </w:rPr>
        <w:t>.</w:t>
      </w:r>
    </w:p>
    <w:p w14:paraId="12E19BBE" w14:textId="77777777" w:rsidR="009173F8" w:rsidRPr="009173F8" w:rsidRDefault="009173F8" w:rsidP="009173F8">
      <w:pPr>
        <w:numPr>
          <w:ilvl w:val="0"/>
          <w:numId w:val="139"/>
        </w:numPr>
        <w:tabs>
          <w:tab w:val="left" w:pos="284"/>
        </w:tabs>
        <w:suppressAutoHyphens/>
        <w:spacing w:line="276" w:lineRule="auto"/>
        <w:ind w:left="360"/>
        <w:jc w:val="both"/>
        <w:rPr>
          <w:rFonts w:ascii="Arial" w:hAnsi="Arial"/>
          <w:sz w:val="15"/>
          <w:szCs w:val="15"/>
          <w:lang w:val="x-none" w:eastAsia="x-none"/>
        </w:rPr>
      </w:pPr>
      <w:r w:rsidRPr="009173F8">
        <w:rPr>
          <w:rFonts w:ascii="Arial" w:hAnsi="Arial"/>
          <w:sz w:val="15"/>
          <w:szCs w:val="15"/>
          <w:lang w:eastAsia="x-none"/>
        </w:rPr>
        <w:t xml:space="preserve"> </w:t>
      </w:r>
      <w:r w:rsidRPr="009173F8">
        <w:rPr>
          <w:rFonts w:ascii="Arial" w:hAnsi="Arial"/>
          <w:sz w:val="15"/>
          <w:szCs w:val="15"/>
          <w:lang w:val="x-none" w:eastAsia="x-none"/>
        </w:rPr>
        <w:t xml:space="preserve">Wypłata </w:t>
      </w:r>
      <w:r w:rsidRPr="009173F8">
        <w:rPr>
          <w:rFonts w:ascii="Arial" w:hAnsi="Arial"/>
          <w:sz w:val="15"/>
          <w:szCs w:val="15"/>
          <w:lang w:eastAsia="x-none"/>
        </w:rPr>
        <w:t>lub</w:t>
      </w:r>
      <w:r w:rsidRPr="009173F8">
        <w:rPr>
          <w:rFonts w:ascii="Arial" w:hAnsi="Arial"/>
          <w:sz w:val="15"/>
          <w:szCs w:val="15"/>
          <w:lang w:val="x-none" w:eastAsia="x-none"/>
        </w:rPr>
        <w:t xml:space="preserve"> zwolnienie środków, o których mowa w ust. 4, mogą być dokonane po spełnieniu warunków określonych w Ustawie, o której mowa w ust. 1, w szczególności na:</w:t>
      </w:r>
    </w:p>
    <w:p w14:paraId="742072CE" w14:textId="77777777" w:rsidR="009173F8" w:rsidRPr="009173F8" w:rsidRDefault="009173F8" w:rsidP="009173F8">
      <w:pPr>
        <w:numPr>
          <w:ilvl w:val="0"/>
          <w:numId w:val="191"/>
        </w:numPr>
        <w:tabs>
          <w:tab w:val="num" w:pos="709"/>
        </w:tabs>
        <w:suppressAutoHyphens/>
        <w:spacing w:line="276" w:lineRule="auto"/>
        <w:ind w:left="709"/>
        <w:jc w:val="both"/>
        <w:rPr>
          <w:rFonts w:ascii="Arial" w:hAnsi="Arial" w:cs="Arial"/>
          <w:sz w:val="15"/>
          <w:szCs w:val="15"/>
        </w:rPr>
      </w:pPr>
      <w:r w:rsidRPr="009173F8">
        <w:rPr>
          <w:rFonts w:ascii="Arial" w:hAnsi="Arial" w:cs="Arial"/>
          <w:sz w:val="15"/>
          <w:szCs w:val="15"/>
        </w:rPr>
        <w:t>wynagrodzenie za pracę wypłacane na podstawie umowy o pracę zawartej co najmniej 3 miesiące przed dniem dokonania blokady rachunku wraz z zaliczką na podatek dochodowy od osób fizycznych oraz składkami na ubezpieczenie społeczne należnymi od wypłacanego wynagrodzenia po przedłożeniu stosownych dokumentów,</w:t>
      </w:r>
    </w:p>
    <w:p w14:paraId="1BE13E2D" w14:textId="77777777" w:rsidR="009173F8" w:rsidRPr="009173F8" w:rsidRDefault="009173F8" w:rsidP="009173F8">
      <w:pPr>
        <w:numPr>
          <w:ilvl w:val="0"/>
          <w:numId w:val="191"/>
        </w:numPr>
        <w:tabs>
          <w:tab w:val="num" w:pos="709"/>
        </w:tabs>
        <w:suppressAutoHyphens/>
        <w:spacing w:line="276" w:lineRule="auto"/>
        <w:ind w:left="709"/>
        <w:jc w:val="both"/>
        <w:rPr>
          <w:rFonts w:ascii="Arial" w:hAnsi="Arial" w:cs="Arial"/>
          <w:sz w:val="15"/>
          <w:szCs w:val="15"/>
        </w:rPr>
      </w:pPr>
      <w:r w:rsidRPr="009173F8">
        <w:rPr>
          <w:rFonts w:ascii="Arial" w:hAnsi="Arial" w:cs="Arial"/>
          <w:sz w:val="15"/>
          <w:szCs w:val="15"/>
        </w:rPr>
        <w:t>alimenty lub rentę o charakterze alimentacyjnym po przedłożeniu tytułu stwierdzającego obowiązek Podmiotu kwalifikowanego do płacenia alimentów lub renty</w:t>
      </w:r>
      <w:r w:rsidRPr="009173F8">
        <w:rPr>
          <w:rFonts w:ascii="Arial" w:hAnsi="Arial" w:cs="Arial"/>
          <w:bCs/>
          <w:sz w:val="15"/>
          <w:szCs w:val="15"/>
        </w:rPr>
        <w:t>,</w:t>
      </w:r>
    </w:p>
    <w:p w14:paraId="2B1B0935" w14:textId="77777777" w:rsidR="009173F8" w:rsidRPr="009173F8" w:rsidRDefault="009173F8" w:rsidP="009173F8">
      <w:pPr>
        <w:numPr>
          <w:ilvl w:val="0"/>
          <w:numId w:val="191"/>
        </w:numPr>
        <w:tabs>
          <w:tab w:val="num" w:pos="709"/>
        </w:tabs>
        <w:suppressAutoHyphens/>
        <w:spacing w:line="276" w:lineRule="auto"/>
        <w:ind w:left="709"/>
        <w:jc w:val="both"/>
        <w:rPr>
          <w:rFonts w:ascii="Arial" w:hAnsi="Arial" w:cs="Arial"/>
          <w:sz w:val="15"/>
          <w:szCs w:val="15"/>
        </w:rPr>
      </w:pPr>
      <w:r w:rsidRPr="009173F8">
        <w:rPr>
          <w:rFonts w:ascii="Arial" w:hAnsi="Arial" w:cs="Arial"/>
          <w:bCs/>
          <w:sz w:val="15"/>
          <w:szCs w:val="15"/>
        </w:rPr>
        <w:t xml:space="preserve">zapłatę </w:t>
      </w:r>
      <w:r w:rsidRPr="009173F8">
        <w:rPr>
          <w:rFonts w:ascii="Arial" w:hAnsi="Arial" w:cs="Arial"/>
          <w:sz w:val="15"/>
          <w:szCs w:val="15"/>
        </w:rPr>
        <w:t>zobowiązania podatkowego lub należności celnej przed terminem płatności z zablokowanego rachunku Podmiotu,</w:t>
      </w:r>
    </w:p>
    <w:p w14:paraId="473D0D52" w14:textId="77777777" w:rsidR="009173F8" w:rsidRPr="009173F8" w:rsidRDefault="009173F8" w:rsidP="009173F8">
      <w:pPr>
        <w:numPr>
          <w:ilvl w:val="0"/>
          <w:numId w:val="191"/>
        </w:numPr>
        <w:tabs>
          <w:tab w:val="num" w:pos="709"/>
        </w:tabs>
        <w:suppressAutoHyphens/>
        <w:spacing w:line="276" w:lineRule="auto"/>
        <w:ind w:left="709"/>
        <w:jc w:val="both"/>
        <w:rPr>
          <w:rFonts w:ascii="Arial" w:hAnsi="Arial" w:cs="Arial"/>
          <w:bCs/>
          <w:sz w:val="15"/>
          <w:szCs w:val="15"/>
        </w:rPr>
      </w:pPr>
      <w:r w:rsidRPr="009173F8">
        <w:rPr>
          <w:rFonts w:ascii="Arial" w:hAnsi="Arial" w:cs="Arial"/>
          <w:bCs/>
          <w:sz w:val="15"/>
          <w:szCs w:val="15"/>
        </w:rPr>
        <w:t xml:space="preserve">zapłatę </w:t>
      </w:r>
      <w:r w:rsidRPr="009173F8">
        <w:rPr>
          <w:rFonts w:ascii="Arial" w:hAnsi="Arial" w:cs="Arial"/>
          <w:sz w:val="15"/>
          <w:szCs w:val="15"/>
        </w:rPr>
        <w:t>zaległości</w:t>
      </w:r>
      <w:r w:rsidRPr="009173F8">
        <w:rPr>
          <w:rFonts w:ascii="Arial" w:hAnsi="Arial" w:cs="Arial"/>
          <w:bCs/>
          <w:sz w:val="15"/>
          <w:szCs w:val="15"/>
        </w:rPr>
        <w:t xml:space="preserve"> podatkowej lub celnej oraz odsetek za zwłokę, w przypadku:</w:t>
      </w:r>
    </w:p>
    <w:p w14:paraId="0C34DF2E" w14:textId="77777777" w:rsidR="009173F8" w:rsidRPr="009173F8" w:rsidRDefault="009173F8" w:rsidP="009173F8">
      <w:pPr>
        <w:numPr>
          <w:ilvl w:val="0"/>
          <w:numId w:val="193"/>
        </w:numPr>
        <w:tabs>
          <w:tab w:val="num" w:pos="1069"/>
        </w:tabs>
        <w:suppressAutoHyphens/>
        <w:spacing w:line="276" w:lineRule="auto"/>
        <w:ind w:left="1069"/>
        <w:jc w:val="both"/>
        <w:rPr>
          <w:rFonts w:ascii="Arial" w:hAnsi="Arial" w:cs="Arial"/>
          <w:sz w:val="15"/>
          <w:szCs w:val="15"/>
        </w:rPr>
      </w:pPr>
      <w:r w:rsidRPr="009173F8">
        <w:rPr>
          <w:rFonts w:ascii="Arial" w:hAnsi="Arial" w:cs="Arial"/>
          <w:sz w:val="15"/>
          <w:szCs w:val="15"/>
        </w:rPr>
        <w:t>złożenia deklaracji, korekty deklaracji lub zgłoszenia celnego;</w:t>
      </w:r>
    </w:p>
    <w:p w14:paraId="636299C3" w14:textId="77777777" w:rsidR="009173F8" w:rsidRPr="009173F8" w:rsidRDefault="009173F8" w:rsidP="009173F8">
      <w:pPr>
        <w:numPr>
          <w:ilvl w:val="0"/>
          <w:numId w:val="193"/>
        </w:numPr>
        <w:tabs>
          <w:tab w:val="num" w:pos="1069"/>
        </w:tabs>
        <w:suppressAutoHyphens/>
        <w:spacing w:line="276" w:lineRule="auto"/>
        <w:ind w:left="1069"/>
        <w:jc w:val="both"/>
        <w:rPr>
          <w:rFonts w:ascii="Arial" w:hAnsi="Arial" w:cs="Arial"/>
          <w:sz w:val="15"/>
          <w:szCs w:val="15"/>
        </w:rPr>
      </w:pPr>
      <w:r w:rsidRPr="009173F8">
        <w:rPr>
          <w:rFonts w:ascii="Arial" w:hAnsi="Arial" w:cs="Arial"/>
          <w:sz w:val="15"/>
          <w:szCs w:val="15"/>
        </w:rPr>
        <w:t>wydania ostatecznej decyzji ustalającej lub określającej wysokość zobowiązania podatkowego lub należności celnej, potwierdzającej istnienie zaległości podatkowej lub celnej;</w:t>
      </w:r>
    </w:p>
    <w:p w14:paraId="58B1B491" w14:textId="77777777" w:rsidR="009173F8" w:rsidRPr="009173F8" w:rsidRDefault="009173F8" w:rsidP="009173F8">
      <w:pPr>
        <w:numPr>
          <w:ilvl w:val="0"/>
          <w:numId w:val="193"/>
        </w:numPr>
        <w:tabs>
          <w:tab w:val="num" w:pos="1069"/>
        </w:tabs>
        <w:suppressAutoHyphens/>
        <w:spacing w:line="276" w:lineRule="auto"/>
        <w:ind w:left="1069"/>
        <w:jc w:val="both"/>
        <w:rPr>
          <w:rFonts w:ascii="Arial" w:hAnsi="Arial" w:cs="Arial"/>
          <w:bCs/>
          <w:sz w:val="15"/>
          <w:szCs w:val="15"/>
        </w:rPr>
      </w:pPr>
      <w:r w:rsidRPr="009173F8">
        <w:rPr>
          <w:rFonts w:ascii="Arial" w:hAnsi="Arial" w:cs="Arial"/>
          <w:sz w:val="15"/>
          <w:szCs w:val="15"/>
        </w:rPr>
        <w:t>nadania rygoru natychmiastowej wykonalności decyzji ustalającej lub określającej wysokość zobowiązania podatkowego lub należności celnej, potwierdzającej</w:t>
      </w:r>
      <w:r w:rsidRPr="009173F8">
        <w:rPr>
          <w:rFonts w:ascii="Arial" w:hAnsi="Arial" w:cs="Arial"/>
          <w:bCs/>
          <w:sz w:val="15"/>
          <w:szCs w:val="15"/>
        </w:rPr>
        <w:t xml:space="preserve"> istnienie zaległości podatkowej lub celnej.</w:t>
      </w:r>
    </w:p>
    <w:p w14:paraId="3468F9A4" w14:textId="7B5019D0" w:rsidR="009173F8" w:rsidRPr="009173F8" w:rsidRDefault="009173F8" w:rsidP="009173F8">
      <w:pPr>
        <w:numPr>
          <w:ilvl w:val="0"/>
          <w:numId w:val="139"/>
        </w:numPr>
        <w:tabs>
          <w:tab w:val="left" w:pos="284"/>
        </w:tabs>
        <w:suppressAutoHyphens/>
        <w:spacing w:line="276" w:lineRule="auto"/>
        <w:ind w:left="360"/>
        <w:jc w:val="both"/>
        <w:rPr>
          <w:rFonts w:ascii="Arial" w:hAnsi="Arial"/>
          <w:bCs/>
          <w:sz w:val="15"/>
          <w:szCs w:val="15"/>
          <w:lang w:val="x-none" w:eastAsia="x-none"/>
        </w:rPr>
      </w:pPr>
      <w:r w:rsidRPr="009173F8">
        <w:rPr>
          <w:rFonts w:ascii="Arial" w:hAnsi="Arial"/>
          <w:bCs/>
          <w:sz w:val="15"/>
          <w:szCs w:val="15"/>
          <w:lang w:val="x-none" w:eastAsia="x-none"/>
        </w:rPr>
        <w:t>Blokada</w:t>
      </w:r>
      <w:r w:rsidRPr="009173F8">
        <w:rPr>
          <w:rFonts w:ascii="Arial" w:hAnsi="Arial"/>
          <w:sz w:val="15"/>
          <w:szCs w:val="15"/>
          <w:lang w:val="x-none" w:eastAsia="x-none"/>
        </w:rPr>
        <w:t xml:space="preserve"> </w:t>
      </w:r>
      <w:r w:rsidR="00FF001F">
        <w:rPr>
          <w:rFonts w:ascii="Arial" w:hAnsi="Arial"/>
          <w:sz w:val="15"/>
          <w:szCs w:val="15"/>
          <w:lang w:eastAsia="x-none"/>
        </w:rPr>
        <w:t>r</w:t>
      </w:r>
      <w:proofErr w:type="spellStart"/>
      <w:r w:rsidRPr="009173F8">
        <w:rPr>
          <w:rFonts w:ascii="Arial" w:hAnsi="Arial"/>
          <w:sz w:val="15"/>
          <w:szCs w:val="15"/>
          <w:lang w:val="x-none" w:eastAsia="x-none"/>
        </w:rPr>
        <w:t>achunku</w:t>
      </w:r>
      <w:proofErr w:type="spellEnd"/>
      <w:r w:rsidRPr="009173F8">
        <w:rPr>
          <w:rFonts w:ascii="Arial" w:hAnsi="Arial"/>
          <w:sz w:val="15"/>
          <w:szCs w:val="15"/>
          <w:lang w:val="x-none" w:eastAsia="x-none"/>
        </w:rPr>
        <w:t xml:space="preserve"> </w:t>
      </w:r>
      <w:r w:rsidRPr="009173F8">
        <w:rPr>
          <w:rFonts w:ascii="Arial" w:hAnsi="Arial"/>
          <w:bCs/>
          <w:sz w:val="15"/>
          <w:szCs w:val="15"/>
          <w:lang w:val="x-none" w:eastAsia="x-none"/>
        </w:rPr>
        <w:t xml:space="preserve">bankowego </w:t>
      </w:r>
      <w:r w:rsidRPr="009173F8">
        <w:rPr>
          <w:rFonts w:ascii="Arial" w:hAnsi="Arial"/>
          <w:sz w:val="15"/>
          <w:szCs w:val="15"/>
          <w:lang w:val="x-none" w:eastAsia="x-none"/>
        </w:rPr>
        <w:t>Podmiotu kwalifikowanego upada z dniem:</w:t>
      </w:r>
    </w:p>
    <w:p w14:paraId="3A3DCFB0" w14:textId="77777777" w:rsidR="009173F8" w:rsidRPr="009173F8" w:rsidRDefault="009173F8" w:rsidP="009173F8">
      <w:pPr>
        <w:numPr>
          <w:ilvl w:val="0"/>
          <w:numId w:val="192"/>
        </w:numPr>
        <w:tabs>
          <w:tab w:val="num" w:pos="709"/>
        </w:tabs>
        <w:suppressAutoHyphens/>
        <w:spacing w:line="276" w:lineRule="auto"/>
        <w:ind w:left="709"/>
        <w:jc w:val="both"/>
        <w:rPr>
          <w:rFonts w:ascii="Arial" w:hAnsi="Arial" w:cs="Arial"/>
          <w:bCs/>
          <w:sz w:val="15"/>
          <w:szCs w:val="15"/>
        </w:rPr>
      </w:pPr>
      <w:r w:rsidRPr="009173F8">
        <w:rPr>
          <w:rFonts w:ascii="Arial" w:hAnsi="Arial" w:cs="Arial"/>
          <w:bCs/>
          <w:sz w:val="15"/>
          <w:szCs w:val="15"/>
        </w:rPr>
        <w:t>upływu okresu określonego w żądaniu, o którym mowa w ust. 1, jeżeli nie przedłużono terminu blokady rachunku Podmiotu kwalifikowanego,</w:t>
      </w:r>
    </w:p>
    <w:p w14:paraId="705554DF" w14:textId="77777777" w:rsidR="009173F8" w:rsidRPr="009173F8" w:rsidRDefault="009173F8" w:rsidP="009173F8">
      <w:pPr>
        <w:numPr>
          <w:ilvl w:val="0"/>
          <w:numId w:val="192"/>
        </w:numPr>
        <w:tabs>
          <w:tab w:val="num" w:pos="709"/>
        </w:tabs>
        <w:suppressAutoHyphens/>
        <w:spacing w:line="276" w:lineRule="auto"/>
        <w:ind w:left="709"/>
        <w:jc w:val="both"/>
        <w:rPr>
          <w:rFonts w:ascii="Arial" w:hAnsi="Arial" w:cs="Arial"/>
          <w:bCs/>
          <w:sz w:val="15"/>
          <w:szCs w:val="15"/>
        </w:rPr>
      </w:pPr>
      <w:r w:rsidRPr="009173F8">
        <w:rPr>
          <w:rFonts w:ascii="Arial" w:hAnsi="Arial" w:cs="Arial"/>
          <w:bCs/>
          <w:sz w:val="15"/>
          <w:szCs w:val="15"/>
        </w:rPr>
        <w:t xml:space="preserve"> z chwilą wykonania przez Bank żądania uchylenia blokady,</w:t>
      </w:r>
    </w:p>
    <w:p w14:paraId="14A5E939" w14:textId="77777777" w:rsidR="009173F8" w:rsidRPr="009173F8" w:rsidRDefault="009173F8" w:rsidP="009173F8">
      <w:pPr>
        <w:numPr>
          <w:ilvl w:val="0"/>
          <w:numId w:val="192"/>
        </w:numPr>
        <w:tabs>
          <w:tab w:val="num" w:pos="709"/>
        </w:tabs>
        <w:suppressAutoHyphens/>
        <w:spacing w:line="276" w:lineRule="auto"/>
        <w:ind w:left="709"/>
        <w:jc w:val="both"/>
        <w:rPr>
          <w:rFonts w:ascii="Arial" w:hAnsi="Arial" w:cs="Arial"/>
          <w:bCs/>
          <w:sz w:val="15"/>
          <w:szCs w:val="15"/>
        </w:rPr>
      </w:pPr>
      <w:r w:rsidRPr="009173F8">
        <w:rPr>
          <w:rFonts w:ascii="Arial" w:hAnsi="Arial" w:cs="Arial"/>
          <w:bCs/>
          <w:sz w:val="15"/>
          <w:szCs w:val="15"/>
        </w:rPr>
        <w:t>upływu terminu określonego w postanowieniu, o którym mowa ust. 3,</w:t>
      </w:r>
    </w:p>
    <w:p w14:paraId="3BF0ED13" w14:textId="77777777" w:rsidR="009173F8" w:rsidRPr="009173F8" w:rsidRDefault="009173F8" w:rsidP="009173F8">
      <w:pPr>
        <w:numPr>
          <w:ilvl w:val="0"/>
          <w:numId w:val="192"/>
        </w:numPr>
        <w:tabs>
          <w:tab w:val="num" w:pos="709"/>
        </w:tabs>
        <w:suppressAutoHyphens/>
        <w:spacing w:line="276" w:lineRule="auto"/>
        <w:ind w:left="709"/>
        <w:jc w:val="both"/>
        <w:rPr>
          <w:rFonts w:ascii="Arial" w:hAnsi="Arial" w:cs="Arial"/>
          <w:bCs/>
          <w:sz w:val="15"/>
          <w:szCs w:val="15"/>
        </w:rPr>
      </w:pPr>
      <w:r w:rsidRPr="009173F8">
        <w:rPr>
          <w:rFonts w:ascii="Arial" w:hAnsi="Arial" w:cs="Arial"/>
          <w:bCs/>
          <w:sz w:val="15"/>
          <w:szCs w:val="15"/>
        </w:rPr>
        <w:t>dokonania zajęcia na podstawie zarządzenia zabezpieczenia w trybie przepisów o postępowaniu egzekucyjnym w administracji na zabezpieczenie zobowiązania podatkowego lub należności celnej wraz z odsetkami za zwłokę lub postanowienia o zabezpieczeniu majątkowym wydanego w trybie przepisów Kodeksu postępowania karnego – w części odpowiadającej wysokości określonej odpowiednio w zarządzeniu zabezpieczenia lub postanowieniu o zabezpieczeniu majątkowym.</w:t>
      </w:r>
    </w:p>
    <w:p w14:paraId="645CDC6E" w14:textId="24C3C2AD" w:rsidR="00A67A02" w:rsidRPr="009173F8" w:rsidRDefault="009173F8" w:rsidP="009173F8">
      <w:pPr>
        <w:pStyle w:val="Akapitzlist"/>
        <w:numPr>
          <w:ilvl w:val="0"/>
          <w:numId w:val="13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15"/>
          <w:szCs w:val="15"/>
        </w:rPr>
      </w:pPr>
      <w:r w:rsidRPr="009173F8">
        <w:rPr>
          <w:rFonts w:ascii="Arial" w:hAnsi="Arial" w:cs="Arial"/>
          <w:bCs/>
          <w:sz w:val="15"/>
          <w:szCs w:val="15"/>
        </w:rPr>
        <w:t>Blokada, o której mowa w ust. 1-6 dotyczy również środków zgromadzonych na Rachunku VAT.</w:t>
      </w:r>
    </w:p>
    <w:p w14:paraId="59815E7F" w14:textId="77777777" w:rsidR="00160977" w:rsidRPr="007A77E9" w:rsidRDefault="00160977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</w:p>
    <w:p w14:paraId="5313159D" w14:textId="77777777" w:rsidR="007D25A6" w:rsidRPr="007A77E9" w:rsidRDefault="00BC3783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Lokaty</w:t>
      </w:r>
    </w:p>
    <w:p w14:paraId="1E30FBF5" w14:textId="77777777" w:rsidR="00BC3783" w:rsidRPr="007A77E9" w:rsidRDefault="00BC3783" w:rsidP="007A77E9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15"/>
          <w:szCs w:val="15"/>
        </w:rPr>
      </w:pPr>
    </w:p>
    <w:p w14:paraId="583EAA43" w14:textId="77777777" w:rsidR="00BC3783" w:rsidRPr="007A77E9" w:rsidRDefault="007D25A6" w:rsidP="007A77E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Rachunki lokat terminowych standardowych</w:t>
      </w:r>
      <w:r w:rsidR="00803CF6" w:rsidRPr="007A77E9">
        <w:rPr>
          <w:rFonts w:ascii="Arial" w:hAnsi="Arial" w:cs="Arial"/>
          <w:b/>
          <w:bCs/>
          <w:sz w:val="15"/>
          <w:szCs w:val="15"/>
        </w:rPr>
        <w:t xml:space="preserve"> i </w:t>
      </w:r>
      <w:r w:rsidR="001B09B0" w:rsidRPr="007A77E9">
        <w:rPr>
          <w:rFonts w:ascii="Arial" w:hAnsi="Arial" w:cs="Arial"/>
          <w:b/>
          <w:bCs/>
          <w:sz w:val="15"/>
          <w:szCs w:val="15"/>
        </w:rPr>
        <w:t>preferencyjnych</w:t>
      </w:r>
    </w:p>
    <w:p w14:paraId="7716B862" w14:textId="77777777" w:rsidR="0073379D" w:rsidRPr="007A77E9" w:rsidRDefault="0073379D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5D0695C9" w14:textId="3F3E8FC3" w:rsidR="005525AE" w:rsidRPr="007A77E9" w:rsidRDefault="005525AE" w:rsidP="005525AE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>
        <w:rPr>
          <w:b/>
          <w:bCs/>
          <w:sz w:val="15"/>
          <w:szCs w:val="15"/>
        </w:rPr>
        <w:t>2</w:t>
      </w:r>
      <w:r w:rsidRPr="007A77E9">
        <w:rPr>
          <w:b/>
          <w:bCs/>
          <w:sz w:val="15"/>
          <w:szCs w:val="15"/>
        </w:rPr>
        <w:t>9</w:t>
      </w:r>
    </w:p>
    <w:p w14:paraId="60AD3402" w14:textId="77777777" w:rsidR="005525AE" w:rsidRPr="007A77E9" w:rsidRDefault="005525AE" w:rsidP="005525AE">
      <w:pPr>
        <w:pStyle w:val="Tekstpodstawowy21"/>
        <w:spacing w:line="276" w:lineRule="auto"/>
        <w:ind w:firstLine="567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Szczegółowe warunki prowadzenia poszczególnych lokat określone są w:</w:t>
      </w:r>
    </w:p>
    <w:p w14:paraId="6FB11175" w14:textId="77777777" w:rsidR="005525AE" w:rsidRPr="007A77E9" w:rsidRDefault="005525AE" w:rsidP="005525AE">
      <w:pPr>
        <w:pStyle w:val="Tekstpodstawowy21"/>
        <w:numPr>
          <w:ilvl w:val="0"/>
          <w:numId w:val="220"/>
        </w:numPr>
        <w:tabs>
          <w:tab w:val="left" w:pos="-1418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Potwierdzeniu założenia lokaty terminowej standardowej,</w:t>
      </w:r>
    </w:p>
    <w:p w14:paraId="76F7A272" w14:textId="77777777" w:rsidR="005525AE" w:rsidRPr="007A77E9" w:rsidRDefault="005525AE" w:rsidP="005525AE">
      <w:pPr>
        <w:pStyle w:val="Tekstpodstawowy21"/>
        <w:numPr>
          <w:ilvl w:val="0"/>
          <w:numId w:val="220"/>
        </w:numPr>
        <w:tabs>
          <w:tab w:val="left" w:pos="-1418"/>
        </w:tabs>
        <w:spacing w:line="276" w:lineRule="auto"/>
        <w:ind w:left="993" w:hanging="284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Potwierdzeniu założenia lokaty preferencyjnej,</w:t>
      </w:r>
    </w:p>
    <w:p w14:paraId="151FF3D1" w14:textId="77777777" w:rsidR="005525AE" w:rsidRPr="007A77E9" w:rsidRDefault="005525AE" w:rsidP="005525AE">
      <w:pPr>
        <w:pStyle w:val="Tekstpodstawowy21"/>
        <w:numPr>
          <w:ilvl w:val="0"/>
          <w:numId w:val="220"/>
        </w:numPr>
        <w:tabs>
          <w:tab w:val="left" w:pos="-1418"/>
        </w:tabs>
        <w:spacing w:line="276" w:lineRule="auto"/>
        <w:ind w:left="993" w:hanging="284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Dyspozycji telefonicznego zakładania lokat terminowych standardowych i preferencyjnych,</w:t>
      </w:r>
    </w:p>
    <w:p w14:paraId="05D94AE8" w14:textId="77777777" w:rsidR="005525AE" w:rsidRPr="007A77E9" w:rsidRDefault="005525AE" w:rsidP="005525AE">
      <w:pPr>
        <w:pStyle w:val="Tekstpodstawowy21"/>
        <w:numPr>
          <w:ilvl w:val="0"/>
          <w:numId w:val="220"/>
        </w:numPr>
        <w:tabs>
          <w:tab w:val="left" w:pos="-1418"/>
          <w:tab w:val="left" w:pos="0"/>
        </w:tabs>
        <w:spacing w:line="276" w:lineRule="auto"/>
        <w:ind w:left="993" w:hanging="284"/>
        <w:jc w:val="both"/>
        <w:rPr>
          <w:sz w:val="15"/>
          <w:szCs w:val="15"/>
          <w:shd w:val="clear" w:color="auto" w:fill="FFFF00"/>
        </w:rPr>
      </w:pPr>
      <w:r w:rsidRPr="007A77E9">
        <w:rPr>
          <w:sz w:val="15"/>
          <w:szCs w:val="15"/>
        </w:rPr>
        <w:t xml:space="preserve">Dyspozycji zakładania Automatycznych lokat </w:t>
      </w:r>
      <w:proofErr w:type="spellStart"/>
      <w:r w:rsidRPr="007A77E9">
        <w:rPr>
          <w:sz w:val="15"/>
          <w:szCs w:val="15"/>
        </w:rPr>
        <w:t>Overnight</w:t>
      </w:r>
      <w:proofErr w:type="spellEnd"/>
      <w:r w:rsidRPr="007A77E9">
        <w:rPr>
          <w:sz w:val="15"/>
          <w:szCs w:val="15"/>
        </w:rPr>
        <w:t>,</w:t>
      </w:r>
    </w:p>
    <w:p w14:paraId="7C1B5FAC" w14:textId="77777777" w:rsidR="005525AE" w:rsidRPr="007A77E9" w:rsidRDefault="005525AE" w:rsidP="005525AE">
      <w:pPr>
        <w:pStyle w:val="Tekstpodstawowy21"/>
        <w:numPr>
          <w:ilvl w:val="0"/>
          <w:numId w:val="220"/>
        </w:numPr>
        <w:tabs>
          <w:tab w:val="left" w:pos="-1418"/>
          <w:tab w:val="left" w:pos="0"/>
        </w:tabs>
        <w:spacing w:line="276" w:lineRule="auto"/>
        <w:ind w:left="993" w:hanging="284"/>
        <w:jc w:val="both"/>
        <w:rPr>
          <w:sz w:val="15"/>
          <w:szCs w:val="15"/>
          <w:shd w:val="clear" w:color="auto" w:fill="FFFF00"/>
        </w:rPr>
      </w:pPr>
      <w:r w:rsidRPr="007A77E9">
        <w:rPr>
          <w:sz w:val="15"/>
          <w:szCs w:val="15"/>
        </w:rPr>
        <w:t>Tabeli oprocentowania</w:t>
      </w:r>
      <w:r>
        <w:rPr>
          <w:sz w:val="15"/>
          <w:szCs w:val="15"/>
        </w:rPr>
        <w:t>.</w:t>
      </w:r>
      <w:r w:rsidRPr="007A77E9">
        <w:rPr>
          <w:sz w:val="15"/>
          <w:szCs w:val="15"/>
        </w:rPr>
        <w:t xml:space="preserve">   </w:t>
      </w:r>
    </w:p>
    <w:p w14:paraId="64F08A74" w14:textId="77777777" w:rsidR="005525AE" w:rsidRDefault="005525AE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</w:p>
    <w:p w14:paraId="3DAC84F5" w14:textId="50ABABF4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3</w:t>
      </w:r>
      <w:r w:rsidR="0073379D" w:rsidRPr="007A77E9">
        <w:rPr>
          <w:b/>
          <w:bCs/>
          <w:sz w:val="15"/>
          <w:szCs w:val="15"/>
        </w:rPr>
        <w:t>0</w:t>
      </w:r>
    </w:p>
    <w:p w14:paraId="1E758080" w14:textId="77777777" w:rsidR="007D25A6" w:rsidRPr="007A77E9" w:rsidRDefault="007D25A6" w:rsidP="007A77E9">
      <w:pPr>
        <w:spacing w:line="276" w:lineRule="auto"/>
        <w:jc w:val="both"/>
        <w:rPr>
          <w:rFonts w:ascii="Arial" w:hAnsi="Arial" w:cs="Arial"/>
          <w:sz w:val="15"/>
          <w:szCs w:val="15"/>
        </w:rPr>
      </w:pPr>
    </w:p>
    <w:p w14:paraId="1CCF6BA5" w14:textId="77777777" w:rsidR="007D25A6" w:rsidRPr="007A77E9" w:rsidRDefault="007D25A6" w:rsidP="007A77E9">
      <w:pPr>
        <w:numPr>
          <w:ilvl w:val="0"/>
          <w:numId w:val="140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czasie trwania okresu umownego lokaty nie mogą być dokonywane wypłaty częściowe ani dopłaty uzupełniające środków pieniężnych. </w:t>
      </w:r>
    </w:p>
    <w:p w14:paraId="5C6154CF" w14:textId="77777777" w:rsidR="008A6695" w:rsidRPr="007A77E9" w:rsidRDefault="008A6695" w:rsidP="007A77E9">
      <w:pPr>
        <w:numPr>
          <w:ilvl w:val="0"/>
          <w:numId w:val="140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Dla lokat terminowych standardowych istnieje możliwość automatycznego </w:t>
      </w:r>
      <w:r w:rsidR="00174866" w:rsidRPr="007A77E9">
        <w:rPr>
          <w:rFonts w:ascii="Arial" w:hAnsi="Arial" w:cs="Arial"/>
          <w:sz w:val="15"/>
          <w:szCs w:val="15"/>
        </w:rPr>
        <w:t>odnowienia</w:t>
      </w:r>
      <w:r w:rsidRPr="007A77E9">
        <w:rPr>
          <w:rFonts w:ascii="Arial" w:hAnsi="Arial" w:cs="Arial"/>
          <w:sz w:val="15"/>
          <w:szCs w:val="15"/>
        </w:rPr>
        <w:t xml:space="preserve"> na kolejny taki sam okres na warunkach obowiązujących w dniu rozpoczęcia kolejnego okresu umownego.</w:t>
      </w:r>
    </w:p>
    <w:p w14:paraId="1CFF6810" w14:textId="77777777" w:rsidR="007D25A6" w:rsidRPr="007A77E9" w:rsidRDefault="007D25A6" w:rsidP="007A77E9">
      <w:pPr>
        <w:pStyle w:val="Tekstpodstawowywcity21"/>
        <w:numPr>
          <w:ilvl w:val="0"/>
          <w:numId w:val="140"/>
        </w:numPr>
        <w:tabs>
          <w:tab w:val="left" w:pos="284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Środki pieniężne zgromadzone na rachunkach lokat oprocentowane są według zmiennej lub stałej stopy oprocentowania, na zasadach określonych przez Bank dla poszczególnych rodzajów</w:t>
      </w:r>
      <w:r w:rsidR="00305277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rachunków.</w:t>
      </w:r>
    </w:p>
    <w:p w14:paraId="0D47DFA5" w14:textId="77777777" w:rsidR="007D25A6" w:rsidRPr="007A77E9" w:rsidRDefault="007D25A6" w:rsidP="007A77E9">
      <w:pPr>
        <w:pStyle w:val="Tekstpodstawowywcity21"/>
        <w:numPr>
          <w:ilvl w:val="0"/>
          <w:numId w:val="140"/>
        </w:numPr>
        <w:tabs>
          <w:tab w:val="left" w:pos="284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Odsetki od środków pieniężnych na rachunku lokaty dopisywane są w walucie lokaty do rachunku lokaty w pierwszym dniu po zakończeniu okresu umownego rachunku lokaty.</w:t>
      </w:r>
    </w:p>
    <w:p w14:paraId="195B6867" w14:textId="7031DF52" w:rsidR="00305C25" w:rsidRPr="007A77E9" w:rsidRDefault="00305C25" w:rsidP="007A77E9">
      <w:pPr>
        <w:pStyle w:val="Tekstpodstawowywcity21"/>
        <w:numPr>
          <w:ilvl w:val="0"/>
          <w:numId w:val="140"/>
        </w:numPr>
        <w:tabs>
          <w:tab w:val="left" w:pos="284"/>
        </w:tabs>
        <w:spacing w:line="276" w:lineRule="auto"/>
        <w:jc w:val="both"/>
        <w:rPr>
          <w:sz w:val="15"/>
          <w:szCs w:val="15"/>
        </w:rPr>
      </w:pPr>
      <w:r w:rsidRPr="007A77E9">
        <w:rPr>
          <w:sz w:val="15"/>
          <w:szCs w:val="15"/>
        </w:rPr>
        <w:t>Odsetki wypłacane na rzecz Nierezydenta podlegają opodatkowaniu na zasadach określonych w § 1</w:t>
      </w:r>
      <w:r w:rsidR="00FF6B2D">
        <w:rPr>
          <w:sz w:val="15"/>
          <w:szCs w:val="15"/>
        </w:rPr>
        <w:t>8</w:t>
      </w:r>
      <w:r w:rsidRPr="007A77E9">
        <w:rPr>
          <w:sz w:val="15"/>
          <w:szCs w:val="15"/>
        </w:rPr>
        <w:t xml:space="preserve"> ust. 11</w:t>
      </w:r>
      <w:r w:rsidR="00635BA7" w:rsidRPr="007A77E9">
        <w:rPr>
          <w:sz w:val="15"/>
          <w:szCs w:val="15"/>
        </w:rPr>
        <w:t>-14</w:t>
      </w:r>
      <w:r w:rsidRPr="007A77E9">
        <w:rPr>
          <w:sz w:val="15"/>
          <w:szCs w:val="15"/>
        </w:rPr>
        <w:t>.</w:t>
      </w:r>
    </w:p>
    <w:p w14:paraId="62C0F861" w14:textId="77777777" w:rsidR="007D25A6" w:rsidRPr="007A77E9" w:rsidRDefault="007D25A6" w:rsidP="007A77E9">
      <w:pPr>
        <w:pStyle w:val="Tekstpodstawowywcity21"/>
        <w:spacing w:line="276" w:lineRule="auto"/>
        <w:ind w:firstLine="0"/>
        <w:rPr>
          <w:b/>
          <w:bCs/>
          <w:sz w:val="15"/>
          <w:szCs w:val="15"/>
        </w:rPr>
      </w:pPr>
    </w:p>
    <w:p w14:paraId="20058D96" w14:textId="77777777" w:rsidR="00BC3783" w:rsidRPr="007A77E9" w:rsidRDefault="00BC3783" w:rsidP="007A77E9">
      <w:pPr>
        <w:pStyle w:val="Tekstpodstawowywcity21"/>
        <w:spacing w:line="276" w:lineRule="auto"/>
        <w:ind w:firstLine="0"/>
        <w:jc w:val="center"/>
        <w:rPr>
          <w:b/>
          <w:bCs/>
          <w:sz w:val="15"/>
          <w:szCs w:val="15"/>
        </w:rPr>
      </w:pPr>
    </w:p>
    <w:p w14:paraId="10157FFF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3</w:t>
      </w:r>
      <w:r w:rsidR="0073379D" w:rsidRPr="007A77E9">
        <w:rPr>
          <w:b/>
          <w:bCs/>
          <w:sz w:val="15"/>
          <w:szCs w:val="15"/>
        </w:rPr>
        <w:t>1</w:t>
      </w:r>
    </w:p>
    <w:p w14:paraId="23DC1E93" w14:textId="77777777" w:rsidR="00BC3783" w:rsidRPr="007A77E9" w:rsidRDefault="00BC3783" w:rsidP="007A77E9">
      <w:pPr>
        <w:pStyle w:val="Tekstpodstawowywcity21"/>
        <w:spacing w:line="276" w:lineRule="auto"/>
        <w:ind w:left="284" w:firstLine="0"/>
        <w:jc w:val="center"/>
        <w:rPr>
          <w:b/>
          <w:bCs/>
          <w:sz w:val="15"/>
          <w:szCs w:val="15"/>
        </w:rPr>
      </w:pPr>
    </w:p>
    <w:p w14:paraId="4E8DA513" w14:textId="4AFB3753" w:rsidR="007D25A6" w:rsidRPr="007A77E9" w:rsidRDefault="007D25A6" w:rsidP="007A77E9">
      <w:pPr>
        <w:pStyle w:val="Tekstpodstawowy31"/>
        <w:numPr>
          <w:ilvl w:val="0"/>
          <w:numId w:val="141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Złożenie dyspozycji wypłaty środków pieniężnych z rachunku lokaty w złotych i w walutach </w:t>
      </w:r>
      <w:r w:rsidR="00F405EB">
        <w:rPr>
          <w:sz w:val="15"/>
          <w:szCs w:val="15"/>
        </w:rPr>
        <w:t>obcych</w:t>
      </w:r>
      <w:r w:rsidRPr="007A77E9">
        <w:rPr>
          <w:sz w:val="15"/>
          <w:szCs w:val="15"/>
        </w:rPr>
        <w:t xml:space="preserve"> przed upływem terminu umownego lokaty stanowi zerwanie lokaty.</w:t>
      </w:r>
    </w:p>
    <w:p w14:paraId="2B02A22B" w14:textId="77777777" w:rsidR="00803CF6" w:rsidRPr="007A77E9" w:rsidRDefault="007D25A6" w:rsidP="007A77E9">
      <w:pPr>
        <w:pStyle w:val="Tekstpodstawowy31"/>
        <w:numPr>
          <w:ilvl w:val="0"/>
          <w:numId w:val="141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W przypadku, o którym mowa w ust. 1</w:t>
      </w:r>
      <w:r w:rsidR="00220D81" w:rsidRPr="007A77E9">
        <w:rPr>
          <w:sz w:val="15"/>
          <w:szCs w:val="15"/>
        </w:rPr>
        <w:t>,</w:t>
      </w:r>
      <w:r w:rsidR="00803CF6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odsetki nie przysługują</w:t>
      </w:r>
      <w:r w:rsidR="000B2521" w:rsidRPr="007A77E9">
        <w:rPr>
          <w:sz w:val="15"/>
          <w:szCs w:val="15"/>
        </w:rPr>
        <w:t>.</w:t>
      </w:r>
    </w:p>
    <w:p w14:paraId="1F14246A" w14:textId="77777777" w:rsidR="00BC3783" w:rsidRPr="007A77E9" w:rsidRDefault="00BC3783" w:rsidP="007A77E9">
      <w:pPr>
        <w:pStyle w:val="Tekstpodstawowy31"/>
        <w:spacing w:before="0" w:line="276" w:lineRule="auto"/>
        <w:ind w:left="851"/>
        <w:jc w:val="center"/>
        <w:rPr>
          <w:b/>
          <w:bCs/>
          <w:sz w:val="15"/>
          <w:szCs w:val="15"/>
        </w:rPr>
      </w:pPr>
    </w:p>
    <w:p w14:paraId="62C5B359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32</w:t>
      </w:r>
    </w:p>
    <w:p w14:paraId="557E4A0D" w14:textId="77777777" w:rsidR="00BC3783" w:rsidRPr="007A77E9" w:rsidRDefault="00BC3783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</w:p>
    <w:p w14:paraId="68EBC410" w14:textId="77777777" w:rsidR="007D25A6" w:rsidRPr="007A77E9" w:rsidRDefault="007D25A6" w:rsidP="007A77E9">
      <w:pPr>
        <w:pStyle w:val="Tekstpodstawowy31"/>
        <w:numPr>
          <w:ilvl w:val="0"/>
          <w:numId w:val="14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Jeżeli środki pieniężne z rachunku lokaty </w:t>
      </w:r>
      <w:r w:rsidR="00803CF6" w:rsidRPr="007A77E9">
        <w:rPr>
          <w:sz w:val="15"/>
          <w:szCs w:val="15"/>
        </w:rPr>
        <w:t xml:space="preserve">terminowej standardowej </w:t>
      </w:r>
      <w:r w:rsidRPr="007A77E9">
        <w:rPr>
          <w:sz w:val="15"/>
          <w:szCs w:val="15"/>
        </w:rPr>
        <w:t xml:space="preserve">nie zostaną podjęte po upływie okresu umownego i nie zostanie wydana przez Klienta inna dyspozycja - lokata wraz z odsetkami zostanie automatycznie </w:t>
      </w:r>
      <w:r w:rsidR="000B2521" w:rsidRPr="007A77E9">
        <w:rPr>
          <w:sz w:val="15"/>
          <w:szCs w:val="15"/>
        </w:rPr>
        <w:t>odnowiona</w:t>
      </w:r>
      <w:r w:rsidRPr="007A77E9">
        <w:rPr>
          <w:sz w:val="15"/>
          <w:szCs w:val="15"/>
        </w:rPr>
        <w:t xml:space="preserve"> na kolejny taki sam okres na warunkach obowiązujących w dniu rozpoczęcia kolejnego okresu umownego, z wyjątkiem lokat, dla których ustalono odrębnie zasadę o ich nieodnawialności.</w:t>
      </w:r>
    </w:p>
    <w:p w14:paraId="37CD96DE" w14:textId="77777777" w:rsidR="007D25A6" w:rsidRPr="007A77E9" w:rsidRDefault="007D25A6" w:rsidP="007A77E9">
      <w:pPr>
        <w:pStyle w:val="Tekstpodstawowy31"/>
        <w:numPr>
          <w:ilvl w:val="0"/>
          <w:numId w:val="14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Środki na rachunkach lokat nieodnawialnych </w:t>
      </w:r>
      <w:r w:rsidR="00803CF6" w:rsidRPr="007A77E9">
        <w:rPr>
          <w:sz w:val="15"/>
          <w:szCs w:val="15"/>
        </w:rPr>
        <w:t xml:space="preserve">(w szczególności lokat </w:t>
      </w:r>
      <w:r w:rsidR="001B09B0" w:rsidRPr="007A77E9">
        <w:rPr>
          <w:sz w:val="15"/>
          <w:szCs w:val="15"/>
        </w:rPr>
        <w:t>preferencyjnych</w:t>
      </w:r>
      <w:r w:rsidR="00803CF6" w:rsidRPr="007A77E9">
        <w:rPr>
          <w:sz w:val="15"/>
          <w:szCs w:val="15"/>
        </w:rPr>
        <w:t xml:space="preserve">) </w:t>
      </w:r>
      <w:r w:rsidRPr="007A77E9">
        <w:rPr>
          <w:sz w:val="15"/>
          <w:szCs w:val="15"/>
        </w:rPr>
        <w:t>nie podjęte po upływie okresu umownego stają się depozytem nieoprocentowanym.</w:t>
      </w:r>
    </w:p>
    <w:p w14:paraId="6521A28E" w14:textId="77777777" w:rsidR="00BC3783" w:rsidRPr="007A77E9" w:rsidRDefault="00BC3783" w:rsidP="007A77E9">
      <w:pPr>
        <w:pStyle w:val="Tekstpodstawowy31"/>
        <w:spacing w:before="0" w:line="276" w:lineRule="auto"/>
        <w:rPr>
          <w:b/>
          <w:bCs/>
          <w:sz w:val="15"/>
          <w:szCs w:val="15"/>
        </w:rPr>
      </w:pPr>
    </w:p>
    <w:p w14:paraId="56660E9B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33</w:t>
      </w:r>
    </w:p>
    <w:p w14:paraId="244B352A" w14:textId="77777777" w:rsidR="007D25A6" w:rsidRPr="007A77E9" w:rsidRDefault="007D25A6" w:rsidP="007A77E9">
      <w:pPr>
        <w:pStyle w:val="Tekstpodstawowy31"/>
        <w:spacing w:before="0" w:line="276" w:lineRule="auto"/>
        <w:rPr>
          <w:b/>
          <w:bCs/>
          <w:sz w:val="15"/>
          <w:szCs w:val="15"/>
        </w:rPr>
      </w:pPr>
    </w:p>
    <w:p w14:paraId="74435276" w14:textId="77777777" w:rsidR="007D25A6" w:rsidRPr="007A77E9" w:rsidRDefault="007D25A6" w:rsidP="007A77E9">
      <w:pPr>
        <w:numPr>
          <w:ilvl w:val="0"/>
          <w:numId w:val="143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Kwota lokaty wraz z odsetkami naliczonymi za okres umowny może być podjęta w pierwszym dniu po upływie okresu umownego lokaty.</w:t>
      </w:r>
    </w:p>
    <w:p w14:paraId="55BF80A3" w14:textId="77777777" w:rsidR="007D25A6" w:rsidRPr="007A77E9" w:rsidRDefault="007D25A6" w:rsidP="007A77E9">
      <w:pPr>
        <w:numPr>
          <w:ilvl w:val="0"/>
          <w:numId w:val="143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lastRenderedPageBreak/>
        <w:t xml:space="preserve">Odsetki naliczone za miniony okres umowny lokaty mogą być podjęte w ciągu 14 dni po upływie okresu umownego lokaty bez naruszenia warunków prowadzenia rachunku lokaty, z zastrzeżeniem ust. 3. </w:t>
      </w:r>
    </w:p>
    <w:p w14:paraId="2EB6CC26" w14:textId="77777777" w:rsidR="007D25A6" w:rsidRPr="007A77E9" w:rsidRDefault="007D25A6" w:rsidP="007A77E9">
      <w:pPr>
        <w:numPr>
          <w:ilvl w:val="0"/>
          <w:numId w:val="143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Zasada określona w ust. 2 nie dotyczy lokat o terminie umownym krótszym niż 1 miesiąc.</w:t>
      </w:r>
    </w:p>
    <w:p w14:paraId="35C2ACF7" w14:textId="77777777" w:rsidR="00803CF6" w:rsidRPr="007A77E9" w:rsidRDefault="00803CF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sz w:val="15"/>
          <w:szCs w:val="15"/>
        </w:rPr>
      </w:pPr>
      <w:bookmarkStart w:id="10" w:name="_Hlk514857585"/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34</w:t>
      </w:r>
    </w:p>
    <w:bookmarkEnd w:id="10"/>
    <w:p w14:paraId="08724D6F" w14:textId="77777777" w:rsidR="00BC3783" w:rsidRPr="007A77E9" w:rsidRDefault="00BC3783" w:rsidP="007A77E9">
      <w:pPr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sz w:val="15"/>
          <w:szCs w:val="15"/>
        </w:rPr>
      </w:pPr>
    </w:p>
    <w:p w14:paraId="24115CAA" w14:textId="77777777" w:rsidR="00803CF6" w:rsidRPr="007A77E9" w:rsidRDefault="00803CF6" w:rsidP="007A77E9">
      <w:pPr>
        <w:numPr>
          <w:ilvl w:val="0"/>
          <w:numId w:val="14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przypadku telefonicznego zakładania lokat Klient jest zobowiązany podpisać </w:t>
      </w:r>
      <w:r w:rsidRPr="007A77E9">
        <w:rPr>
          <w:rFonts w:ascii="Arial" w:hAnsi="Arial" w:cs="Arial"/>
          <w:i/>
          <w:iCs/>
          <w:sz w:val="15"/>
          <w:szCs w:val="15"/>
        </w:rPr>
        <w:t>Dyspozycję telefonicznego zakładania</w:t>
      </w:r>
      <w:r w:rsidR="0073379D" w:rsidRPr="007A77E9">
        <w:rPr>
          <w:rFonts w:ascii="Arial" w:hAnsi="Arial" w:cs="Arial"/>
          <w:i/>
          <w:iCs/>
          <w:sz w:val="15"/>
          <w:szCs w:val="15"/>
        </w:rPr>
        <w:t xml:space="preserve"> </w:t>
      </w:r>
      <w:r w:rsidR="00805A96" w:rsidRPr="007A77E9">
        <w:rPr>
          <w:rFonts w:ascii="Arial" w:hAnsi="Arial" w:cs="Arial"/>
          <w:i/>
          <w:iCs/>
          <w:sz w:val="15"/>
          <w:szCs w:val="15"/>
        </w:rPr>
        <w:t>lokat</w:t>
      </w:r>
      <w:r w:rsidR="000B2521" w:rsidRPr="007A77E9">
        <w:rPr>
          <w:rFonts w:ascii="Arial" w:hAnsi="Arial" w:cs="Arial"/>
          <w:i/>
          <w:iCs/>
          <w:sz w:val="15"/>
          <w:szCs w:val="15"/>
        </w:rPr>
        <w:t xml:space="preserve"> </w:t>
      </w:r>
      <w:r w:rsidRPr="007A77E9">
        <w:rPr>
          <w:rFonts w:ascii="Arial" w:hAnsi="Arial" w:cs="Arial"/>
          <w:i/>
          <w:iCs/>
          <w:sz w:val="15"/>
          <w:szCs w:val="15"/>
        </w:rPr>
        <w:t>terminow</w:t>
      </w:r>
      <w:r w:rsidR="00805A96" w:rsidRPr="007A77E9">
        <w:rPr>
          <w:rFonts w:ascii="Arial" w:hAnsi="Arial" w:cs="Arial"/>
          <w:i/>
          <w:iCs/>
          <w:sz w:val="15"/>
          <w:szCs w:val="15"/>
        </w:rPr>
        <w:t>ych</w:t>
      </w:r>
      <w:r w:rsidRPr="007A77E9">
        <w:rPr>
          <w:rFonts w:ascii="Arial" w:hAnsi="Arial" w:cs="Arial"/>
          <w:i/>
          <w:iCs/>
          <w:sz w:val="15"/>
          <w:szCs w:val="15"/>
        </w:rPr>
        <w:t xml:space="preserve"> standardow</w:t>
      </w:r>
      <w:r w:rsidR="00655E9E" w:rsidRPr="007A77E9">
        <w:rPr>
          <w:rFonts w:ascii="Arial" w:hAnsi="Arial" w:cs="Arial"/>
          <w:i/>
          <w:iCs/>
          <w:sz w:val="15"/>
          <w:szCs w:val="15"/>
        </w:rPr>
        <w:t>ych</w:t>
      </w:r>
      <w:r w:rsidRPr="007A77E9">
        <w:rPr>
          <w:rFonts w:ascii="Arial" w:hAnsi="Arial" w:cs="Arial"/>
          <w:i/>
          <w:iCs/>
          <w:sz w:val="15"/>
          <w:szCs w:val="15"/>
        </w:rPr>
        <w:t xml:space="preserve"> i </w:t>
      </w:r>
      <w:r w:rsidR="001B09B0" w:rsidRPr="007A77E9">
        <w:rPr>
          <w:rFonts w:ascii="Arial" w:hAnsi="Arial" w:cs="Arial"/>
          <w:i/>
          <w:iCs/>
          <w:sz w:val="15"/>
          <w:szCs w:val="15"/>
        </w:rPr>
        <w:t>preferencyjnych</w:t>
      </w:r>
      <w:r w:rsidRPr="007A77E9">
        <w:rPr>
          <w:rFonts w:ascii="Arial" w:hAnsi="Arial" w:cs="Arial"/>
          <w:i/>
          <w:iCs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oraz ustalić hasło służące identyfikacji Klienta. Powyższa </w:t>
      </w:r>
      <w:r w:rsidRPr="007A77E9">
        <w:rPr>
          <w:rFonts w:ascii="Arial" w:hAnsi="Arial" w:cs="Arial"/>
          <w:i/>
          <w:iCs/>
          <w:sz w:val="15"/>
          <w:szCs w:val="15"/>
        </w:rPr>
        <w:t>Dyspozycja</w:t>
      </w:r>
      <w:r w:rsidRPr="007A77E9">
        <w:rPr>
          <w:rFonts w:ascii="Arial" w:hAnsi="Arial" w:cs="Arial"/>
          <w:sz w:val="15"/>
          <w:szCs w:val="15"/>
        </w:rPr>
        <w:t xml:space="preserve"> musi być podpisana przez osoby działające w imieniu Klienta.</w:t>
      </w:r>
    </w:p>
    <w:p w14:paraId="491CA838" w14:textId="77777777" w:rsidR="00803CF6" w:rsidRPr="007A77E9" w:rsidRDefault="00803CF6" w:rsidP="007A77E9">
      <w:pPr>
        <w:numPr>
          <w:ilvl w:val="0"/>
          <w:numId w:val="14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i/>
          <w:iCs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sporządza </w:t>
      </w:r>
      <w:r w:rsidRPr="007A77E9">
        <w:rPr>
          <w:rFonts w:ascii="Arial" w:hAnsi="Arial" w:cs="Arial"/>
          <w:i/>
          <w:iCs/>
          <w:sz w:val="15"/>
          <w:szCs w:val="15"/>
        </w:rPr>
        <w:t>Potwierdzenie założenia lokaty</w:t>
      </w:r>
      <w:r w:rsidR="008A6695" w:rsidRPr="007A77E9">
        <w:rPr>
          <w:rFonts w:ascii="Arial" w:hAnsi="Arial" w:cs="Arial"/>
          <w:i/>
          <w:iCs/>
          <w:sz w:val="15"/>
          <w:szCs w:val="15"/>
        </w:rPr>
        <w:t xml:space="preserve"> </w:t>
      </w:r>
      <w:r w:rsidR="00805A96" w:rsidRPr="007A77E9">
        <w:rPr>
          <w:rFonts w:ascii="Arial" w:hAnsi="Arial" w:cs="Arial"/>
          <w:i/>
          <w:iCs/>
          <w:sz w:val="15"/>
          <w:szCs w:val="15"/>
        </w:rPr>
        <w:t>terminowej</w:t>
      </w:r>
      <w:r w:rsidRPr="007A77E9">
        <w:rPr>
          <w:rFonts w:ascii="Arial" w:hAnsi="Arial" w:cs="Arial"/>
          <w:sz w:val="15"/>
          <w:szCs w:val="15"/>
        </w:rPr>
        <w:t xml:space="preserve"> i niezwłocznie przesyła je Klientowi w formie uzgodnionej w </w:t>
      </w:r>
      <w:r w:rsidR="001B09B0" w:rsidRPr="007A77E9">
        <w:rPr>
          <w:rFonts w:ascii="Arial" w:hAnsi="Arial" w:cs="Arial"/>
          <w:i/>
          <w:iCs/>
          <w:sz w:val="15"/>
          <w:szCs w:val="15"/>
        </w:rPr>
        <w:t>Dyspozycji</w:t>
      </w:r>
      <w:r w:rsidR="00805A96" w:rsidRPr="007A77E9">
        <w:rPr>
          <w:rFonts w:ascii="Arial" w:hAnsi="Arial" w:cs="Arial"/>
          <w:i/>
          <w:iCs/>
          <w:sz w:val="15"/>
          <w:szCs w:val="15"/>
        </w:rPr>
        <w:t xml:space="preserve"> telefonicznego zakładania lokat terminowych standardow</w:t>
      </w:r>
      <w:r w:rsidR="00655E9E" w:rsidRPr="007A77E9">
        <w:rPr>
          <w:rFonts w:ascii="Arial" w:hAnsi="Arial" w:cs="Arial"/>
          <w:i/>
          <w:iCs/>
          <w:sz w:val="15"/>
          <w:szCs w:val="15"/>
        </w:rPr>
        <w:t>ych</w:t>
      </w:r>
      <w:r w:rsidR="00805A96" w:rsidRPr="007A77E9">
        <w:rPr>
          <w:rFonts w:ascii="Arial" w:hAnsi="Arial" w:cs="Arial"/>
          <w:i/>
          <w:iCs/>
          <w:sz w:val="15"/>
          <w:szCs w:val="15"/>
        </w:rPr>
        <w:t xml:space="preserve"> i </w:t>
      </w:r>
      <w:r w:rsidR="001B09B0" w:rsidRPr="007A77E9">
        <w:rPr>
          <w:rFonts w:ascii="Arial" w:hAnsi="Arial" w:cs="Arial"/>
          <w:i/>
          <w:iCs/>
          <w:sz w:val="15"/>
          <w:szCs w:val="15"/>
        </w:rPr>
        <w:t>preferencyjnych</w:t>
      </w:r>
      <w:r w:rsidRPr="007A77E9">
        <w:rPr>
          <w:rFonts w:ascii="Arial" w:hAnsi="Arial" w:cs="Arial"/>
          <w:i/>
          <w:iCs/>
          <w:sz w:val="15"/>
          <w:szCs w:val="15"/>
        </w:rPr>
        <w:t>.</w:t>
      </w:r>
    </w:p>
    <w:p w14:paraId="6B6E4A9A" w14:textId="77777777" w:rsidR="00803CF6" w:rsidRPr="007A77E9" w:rsidRDefault="00803CF6" w:rsidP="007A77E9">
      <w:pPr>
        <w:numPr>
          <w:ilvl w:val="0"/>
          <w:numId w:val="14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Klienci składający telefonicznie dyspozycję założenia lokaty, w celu identyfikacji mają obowiązek podać pracownikowi Banku następujące informacje:</w:t>
      </w:r>
    </w:p>
    <w:p w14:paraId="0130E31F" w14:textId="77777777" w:rsidR="00803CF6" w:rsidRPr="007A77E9" w:rsidRDefault="00803CF6" w:rsidP="007A77E9">
      <w:pPr>
        <w:numPr>
          <w:ilvl w:val="0"/>
          <w:numId w:val="19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hasło identyfikacyjne,</w:t>
      </w:r>
    </w:p>
    <w:p w14:paraId="4B85C266" w14:textId="77777777" w:rsidR="00803CF6" w:rsidRPr="007A77E9" w:rsidRDefault="00803CF6" w:rsidP="007A77E9">
      <w:pPr>
        <w:numPr>
          <w:ilvl w:val="0"/>
          <w:numId w:val="19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dane Klienta (nazwa),</w:t>
      </w:r>
    </w:p>
    <w:p w14:paraId="657FAE5A" w14:textId="77777777" w:rsidR="00803CF6" w:rsidRPr="007A77E9" w:rsidRDefault="00803CF6" w:rsidP="007A77E9">
      <w:pPr>
        <w:numPr>
          <w:ilvl w:val="0"/>
          <w:numId w:val="194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imię i nazwisko osoby uprawnionej do składania oświadczeń, nr PESEL, nr dokumentu tożsamości.</w:t>
      </w:r>
    </w:p>
    <w:p w14:paraId="6E509C31" w14:textId="77777777" w:rsidR="00803CF6" w:rsidRPr="007A77E9" w:rsidRDefault="00803CF6" w:rsidP="007A77E9">
      <w:pPr>
        <w:numPr>
          <w:ilvl w:val="0"/>
          <w:numId w:val="14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uznaje za zaakceptowane warunki lokaty jeżeli w terminie 2 godzin od wysłania </w:t>
      </w:r>
      <w:r w:rsidR="008A6695" w:rsidRPr="007A77E9">
        <w:rPr>
          <w:rFonts w:ascii="Arial" w:hAnsi="Arial" w:cs="Arial"/>
          <w:i/>
          <w:iCs/>
          <w:sz w:val="15"/>
          <w:szCs w:val="15"/>
        </w:rPr>
        <w:t xml:space="preserve">Potwierdzenie założenia lokaty </w:t>
      </w:r>
      <w:r w:rsidR="00805A96" w:rsidRPr="007A77E9">
        <w:rPr>
          <w:rFonts w:ascii="Arial" w:hAnsi="Arial" w:cs="Arial"/>
          <w:i/>
          <w:iCs/>
          <w:sz w:val="15"/>
          <w:szCs w:val="15"/>
        </w:rPr>
        <w:t xml:space="preserve">terminowej </w:t>
      </w:r>
      <w:r w:rsidRPr="007A77E9">
        <w:rPr>
          <w:rFonts w:ascii="Arial" w:hAnsi="Arial" w:cs="Arial"/>
          <w:sz w:val="15"/>
          <w:szCs w:val="15"/>
        </w:rPr>
        <w:t>Klient nie zgłosił zastrzeżeń.</w:t>
      </w:r>
    </w:p>
    <w:p w14:paraId="2584FA6A" w14:textId="77777777" w:rsidR="00803CF6" w:rsidRPr="007A77E9" w:rsidRDefault="00803CF6" w:rsidP="007A77E9">
      <w:pPr>
        <w:numPr>
          <w:ilvl w:val="0"/>
          <w:numId w:val="14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nie ponosi odpowiedzialności za ujawnienie przez Klienta hasła identyfikacyjnego osobom trzecim. </w:t>
      </w:r>
    </w:p>
    <w:p w14:paraId="79877CA9" w14:textId="77777777" w:rsidR="00803CF6" w:rsidRPr="007A77E9" w:rsidRDefault="00803CF6" w:rsidP="007A77E9">
      <w:pPr>
        <w:numPr>
          <w:ilvl w:val="0"/>
          <w:numId w:val="14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Klient przyjmuje na siebie pełną odpowiedzialność za skutki, jakie mogą wyniknąć z telefonicznego komunikowania się z Bankiem.</w:t>
      </w:r>
    </w:p>
    <w:p w14:paraId="5DC65C86" w14:textId="77777777" w:rsidR="00803CF6" w:rsidRPr="007A77E9" w:rsidRDefault="00803CF6" w:rsidP="007A77E9">
      <w:pPr>
        <w:numPr>
          <w:ilvl w:val="0"/>
          <w:numId w:val="144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przypadku gdy Bank poweźmie wątpliwość co do tożsamości osoby/osób, która w imieniu Klienta </w:t>
      </w:r>
      <w:r w:rsidR="00F85015" w:rsidRPr="007A77E9">
        <w:rPr>
          <w:rFonts w:ascii="Arial" w:hAnsi="Arial" w:cs="Arial"/>
          <w:sz w:val="15"/>
          <w:szCs w:val="15"/>
        </w:rPr>
        <w:t>składa dyspozycję założenia lokaty</w:t>
      </w:r>
      <w:r w:rsidRPr="007A77E9">
        <w:rPr>
          <w:rFonts w:ascii="Arial" w:hAnsi="Arial" w:cs="Arial"/>
          <w:sz w:val="15"/>
          <w:szCs w:val="15"/>
        </w:rPr>
        <w:t>, ma prawo odstąpić od jej realizacji.</w:t>
      </w:r>
    </w:p>
    <w:p w14:paraId="1DD867B5" w14:textId="77777777" w:rsidR="005F0ED4" w:rsidRPr="007A77E9" w:rsidRDefault="00444400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sz w:val="15"/>
          <w:szCs w:val="15"/>
        </w:rPr>
      </w:pPr>
      <w:r w:rsidRPr="007A77E9">
        <w:rPr>
          <w:b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35</w:t>
      </w:r>
    </w:p>
    <w:p w14:paraId="120F5B3B" w14:textId="1381DC6A" w:rsidR="00444400" w:rsidRPr="007A77E9" w:rsidRDefault="00444400" w:rsidP="007A77E9">
      <w:pPr>
        <w:numPr>
          <w:ilvl w:val="0"/>
          <w:numId w:val="145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Dla Kli</w:t>
      </w:r>
      <w:r w:rsidR="002412A8" w:rsidRPr="007A77E9">
        <w:rPr>
          <w:rFonts w:ascii="Arial" w:hAnsi="Arial" w:cs="Arial"/>
          <w:sz w:val="15"/>
          <w:szCs w:val="15"/>
        </w:rPr>
        <w:t>entów nieposiadających w Banku r</w:t>
      </w:r>
      <w:r w:rsidRPr="007A77E9">
        <w:rPr>
          <w:rFonts w:ascii="Arial" w:hAnsi="Arial" w:cs="Arial"/>
          <w:sz w:val="15"/>
          <w:szCs w:val="15"/>
        </w:rPr>
        <w:t xml:space="preserve">achunku bieżącego warunkiem otwarcia </w:t>
      </w:r>
      <w:r w:rsidR="00246095">
        <w:rPr>
          <w:rFonts w:ascii="Arial" w:hAnsi="Arial" w:cs="Arial"/>
          <w:sz w:val="15"/>
          <w:szCs w:val="15"/>
        </w:rPr>
        <w:t>l</w:t>
      </w:r>
      <w:r w:rsidRPr="007A77E9">
        <w:rPr>
          <w:rFonts w:ascii="Arial" w:hAnsi="Arial" w:cs="Arial"/>
          <w:sz w:val="15"/>
          <w:szCs w:val="15"/>
        </w:rPr>
        <w:t xml:space="preserve">okaty jest zawarcie z Bankiem Umowy ramowej </w:t>
      </w:r>
      <w:r w:rsidR="00246095">
        <w:rPr>
          <w:rFonts w:ascii="Arial" w:hAnsi="Arial" w:cs="Arial"/>
          <w:sz w:val="15"/>
          <w:szCs w:val="15"/>
        </w:rPr>
        <w:t>l</w:t>
      </w:r>
      <w:r w:rsidRPr="007A77E9">
        <w:rPr>
          <w:rFonts w:ascii="Arial" w:hAnsi="Arial" w:cs="Arial"/>
          <w:sz w:val="15"/>
          <w:szCs w:val="15"/>
        </w:rPr>
        <w:t>okat. Klienci składają dokumenty określające ich status prawny oraz K</w:t>
      </w:r>
      <w:r w:rsidR="00F61A70" w:rsidRPr="007A77E9">
        <w:rPr>
          <w:rFonts w:ascii="Arial" w:hAnsi="Arial" w:cs="Arial"/>
          <w:sz w:val="15"/>
          <w:szCs w:val="15"/>
        </w:rPr>
        <w:t>artę wzorów podpisów</w:t>
      </w:r>
      <w:r w:rsidRPr="007A77E9">
        <w:rPr>
          <w:rFonts w:ascii="Arial" w:hAnsi="Arial" w:cs="Arial"/>
          <w:sz w:val="15"/>
          <w:szCs w:val="15"/>
        </w:rPr>
        <w:t xml:space="preserve"> osób upo</w:t>
      </w:r>
      <w:r w:rsidR="00F61A70" w:rsidRPr="007A77E9">
        <w:rPr>
          <w:rFonts w:ascii="Arial" w:hAnsi="Arial" w:cs="Arial"/>
          <w:sz w:val="15"/>
          <w:szCs w:val="15"/>
        </w:rPr>
        <w:t>ważnionych do dysponowania tym r</w:t>
      </w:r>
      <w:r w:rsidRPr="007A77E9">
        <w:rPr>
          <w:rFonts w:ascii="Arial" w:hAnsi="Arial" w:cs="Arial"/>
          <w:sz w:val="15"/>
          <w:szCs w:val="15"/>
        </w:rPr>
        <w:t>achunkiem.</w:t>
      </w:r>
    </w:p>
    <w:p w14:paraId="722B9D0E" w14:textId="35737142" w:rsidR="00444400" w:rsidRPr="007A77E9" w:rsidRDefault="00444400" w:rsidP="007A77E9">
      <w:pPr>
        <w:numPr>
          <w:ilvl w:val="0"/>
          <w:numId w:val="145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ramach</w:t>
      </w:r>
      <w:r w:rsidR="002412A8" w:rsidRPr="007A77E9">
        <w:rPr>
          <w:rFonts w:ascii="Arial" w:hAnsi="Arial" w:cs="Arial"/>
          <w:sz w:val="15"/>
          <w:szCs w:val="15"/>
        </w:rPr>
        <w:t xml:space="preserve"> Umowy ramowej </w:t>
      </w:r>
      <w:r w:rsidR="00246095">
        <w:rPr>
          <w:rFonts w:ascii="Arial" w:hAnsi="Arial" w:cs="Arial"/>
          <w:sz w:val="15"/>
          <w:szCs w:val="15"/>
        </w:rPr>
        <w:t>l</w:t>
      </w:r>
      <w:r w:rsidR="002412A8" w:rsidRPr="007A77E9">
        <w:rPr>
          <w:rFonts w:ascii="Arial" w:hAnsi="Arial" w:cs="Arial"/>
          <w:sz w:val="15"/>
          <w:szCs w:val="15"/>
        </w:rPr>
        <w:t xml:space="preserve">okat lub </w:t>
      </w:r>
      <w:r w:rsidR="00680DBD">
        <w:rPr>
          <w:rFonts w:ascii="Arial" w:hAnsi="Arial" w:cs="Arial"/>
          <w:sz w:val="15"/>
          <w:szCs w:val="15"/>
        </w:rPr>
        <w:t>U</w:t>
      </w:r>
      <w:r w:rsidR="002412A8" w:rsidRPr="007A77E9">
        <w:rPr>
          <w:rFonts w:ascii="Arial" w:hAnsi="Arial" w:cs="Arial"/>
          <w:sz w:val="15"/>
          <w:szCs w:val="15"/>
        </w:rPr>
        <w:t>mowy r</w:t>
      </w:r>
      <w:r w:rsidRPr="007A77E9">
        <w:rPr>
          <w:rFonts w:ascii="Arial" w:hAnsi="Arial" w:cs="Arial"/>
          <w:sz w:val="15"/>
          <w:szCs w:val="15"/>
        </w:rPr>
        <w:t xml:space="preserve">achunku bieżącego może być otwierana dowolna </w:t>
      </w:r>
      <w:r w:rsidR="001F6F1D">
        <w:rPr>
          <w:rFonts w:ascii="Arial" w:hAnsi="Arial" w:cs="Arial"/>
          <w:sz w:val="15"/>
          <w:szCs w:val="15"/>
        </w:rPr>
        <w:t>liczba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246095">
        <w:rPr>
          <w:rFonts w:ascii="Arial" w:hAnsi="Arial" w:cs="Arial"/>
          <w:sz w:val="15"/>
          <w:szCs w:val="15"/>
        </w:rPr>
        <w:t>l</w:t>
      </w:r>
      <w:r w:rsidRPr="007A77E9">
        <w:rPr>
          <w:rFonts w:ascii="Arial" w:hAnsi="Arial" w:cs="Arial"/>
          <w:sz w:val="15"/>
          <w:szCs w:val="15"/>
        </w:rPr>
        <w:t xml:space="preserve">okat w złotych lub w walutach </w:t>
      </w:r>
      <w:r w:rsidR="00F405EB">
        <w:rPr>
          <w:rFonts w:ascii="Arial" w:hAnsi="Arial" w:cs="Arial"/>
          <w:sz w:val="15"/>
          <w:szCs w:val="15"/>
        </w:rPr>
        <w:t>obcych</w:t>
      </w:r>
      <w:r w:rsidRPr="007A77E9">
        <w:rPr>
          <w:rFonts w:ascii="Arial" w:hAnsi="Arial" w:cs="Arial"/>
          <w:sz w:val="15"/>
          <w:szCs w:val="15"/>
        </w:rPr>
        <w:t>.</w:t>
      </w:r>
    </w:p>
    <w:p w14:paraId="0E350BE3" w14:textId="28CCD23C" w:rsidR="00BC3783" w:rsidRPr="007A77E9" w:rsidRDefault="00444400" w:rsidP="007A77E9">
      <w:pPr>
        <w:numPr>
          <w:ilvl w:val="0"/>
          <w:numId w:val="145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Jeż</w:t>
      </w:r>
      <w:r w:rsidR="002412A8" w:rsidRPr="007A77E9">
        <w:rPr>
          <w:rFonts w:ascii="Arial" w:hAnsi="Arial" w:cs="Arial"/>
          <w:sz w:val="15"/>
          <w:szCs w:val="15"/>
        </w:rPr>
        <w:t>eli Klient posiadający w Banku r</w:t>
      </w:r>
      <w:r w:rsidRPr="007A77E9">
        <w:rPr>
          <w:rFonts w:ascii="Arial" w:hAnsi="Arial" w:cs="Arial"/>
          <w:sz w:val="15"/>
          <w:szCs w:val="15"/>
        </w:rPr>
        <w:t>achunek bieżący lub pomocn</w:t>
      </w:r>
      <w:r w:rsidR="002412A8" w:rsidRPr="007A77E9">
        <w:rPr>
          <w:rFonts w:ascii="Arial" w:hAnsi="Arial" w:cs="Arial"/>
          <w:sz w:val="15"/>
          <w:szCs w:val="15"/>
        </w:rPr>
        <w:t>iczy nie złoży odrębnej Karty wzorów podpisów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2412A8" w:rsidRPr="007A77E9">
        <w:rPr>
          <w:rFonts w:ascii="Arial" w:hAnsi="Arial" w:cs="Arial"/>
          <w:sz w:val="15"/>
          <w:szCs w:val="15"/>
        </w:rPr>
        <w:t>do r</w:t>
      </w:r>
      <w:r w:rsidRPr="007A77E9">
        <w:rPr>
          <w:rFonts w:ascii="Arial" w:hAnsi="Arial" w:cs="Arial"/>
          <w:sz w:val="15"/>
          <w:szCs w:val="15"/>
        </w:rPr>
        <w:t xml:space="preserve">achunku </w:t>
      </w:r>
      <w:r w:rsidR="00246095">
        <w:rPr>
          <w:rFonts w:ascii="Arial" w:hAnsi="Arial" w:cs="Arial"/>
          <w:sz w:val="15"/>
          <w:szCs w:val="15"/>
        </w:rPr>
        <w:t>l</w:t>
      </w:r>
      <w:r w:rsidRPr="007A77E9">
        <w:rPr>
          <w:rFonts w:ascii="Arial" w:hAnsi="Arial" w:cs="Arial"/>
          <w:sz w:val="15"/>
          <w:szCs w:val="15"/>
        </w:rPr>
        <w:t>okat, dotychczasową KWP uznaje się za obowiązującą.</w:t>
      </w:r>
    </w:p>
    <w:p w14:paraId="2415C93A" w14:textId="77777777" w:rsidR="00CC3DB9" w:rsidRPr="007A77E9" w:rsidRDefault="00CC3DB9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</w:p>
    <w:p w14:paraId="72D56DAA" w14:textId="77777777" w:rsidR="00BC3783" w:rsidRPr="007A77E9" w:rsidRDefault="00FB63FC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Automatyczna lokata </w:t>
      </w:r>
      <w:proofErr w:type="spellStart"/>
      <w:r w:rsidRPr="007A77E9">
        <w:rPr>
          <w:b/>
          <w:bCs/>
          <w:sz w:val="15"/>
          <w:szCs w:val="15"/>
        </w:rPr>
        <w:t>O</w:t>
      </w:r>
      <w:r w:rsidR="00155A8B" w:rsidRPr="007A77E9">
        <w:rPr>
          <w:b/>
          <w:bCs/>
          <w:sz w:val="15"/>
          <w:szCs w:val="15"/>
        </w:rPr>
        <w:t>vernight</w:t>
      </w:r>
      <w:proofErr w:type="spellEnd"/>
      <w:r w:rsidR="00155A8B" w:rsidRPr="007A77E9">
        <w:rPr>
          <w:b/>
          <w:bCs/>
          <w:sz w:val="15"/>
          <w:szCs w:val="15"/>
        </w:rPr>
        <w:t xml:space="preserve"> </w:t>
      </w:r>
    </w:p>
    <w:p w14:paraId="00DD0A6C" w14:textId="77777777" w:rsidR="00BC3783" w:rsidRPr="007A77E9" w:rsidRDefault="00BC3783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</w:p>
    <w:p w14:paraId="3AE587DC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36</w:t>
      </w:r>
    </w:p>
    <w:p w14:paraId="1299C65D" w14:textId="77777777" w:rsidR="007D25A6" w:rsidRPr="007A77E9" w:rsidRDefault="00CC3DB9" w:rsidP="007A77E9">
      <w:pPr>
        <w:pStyle w:val="Akapitzlist"/>
        <w:numPr>
          <w:ilvl w:val="2"/>
          <w:numId w:val="145"/>
        </w:numPr>
        <w:tabs>
          <w:tab w:val="clear" w:pos="1262"/>
        </w:tabs>
        <w:spacing w:line="276" w:lineRule="auto"/>
        <w:ind w:left="602" w:hanging="318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 </w:t>
      </w:r>
      <w:r w:rsidR="007D25A6" w:rsidRPr="007A77E9">
        <w:rPr>
          <w:rFonts w:ascii="Arial" w:hAnsi="Arial" w:cs="Arial"/>
          <w:sz w:val="15"/>
          <w:szCs w:val="15"/>
        </w:rPr>
        <w:t>Bank</w:t>
      </w:r>
      <w:r w:rsidR="00155A8B" w:rsidRPr="007A77E9">
        <w:rPr>
          <w:rFonts w:ascii="Arial" w:hAnsi="Arial" w:cs="Arial"/>
          <w:sz w:val="15"/>
          <w:szCs w:val="15"/>
        </w:rPr>
        <w:t xml:space="preserve"> zakłada</w:t>
      </w:r>
      <w:r w:rsidR="007D25A6" w:rsidRPr="007A77E9">
        <w:rPr>
          <w:rFonts w:ascii="Arial" w:hAnsi="Arial" w:cs="Arial"/>
          <w:sz w:val="15"/>
          <w:szCs w:val="15"/>
        </w:rPr>
        <w:t xml:space="preserve"> dla Klienta</w:t>
      </w:r>
      <w:r w:rsidR="00155A8B" w:rsidRPr="007A77E9">
        <w:rPr>
          <w:rFonts w:ascii="Arial" w:hAnsi="Arial" w:cs="Arial"/>
          <w:sz w:val="15"/>
          <w:szCs w:val="15"/>
        </w:rPr>
        <w:t xml:space="preserve"> Auto</w:t>
      </w:r>
      <w:r w:rsidR="00FB63FC" w:rsidRPr="007A77E9">
        <w:rPr>
          <w:rFonts w:ascii="Arial" w:hAnsi="Arial" w:cs="Arial"/>
          <w:sz w:val="15"/>
          <w:szCs w:val="15"/>
        </w:rPr>
        <w:t xml:space="preserve">matyczne lokaty </w:t>
      </w:r>
      <w:proofErr w:type="spellStart"/>
      <w:r w:rsidR="00FB63FC" w:rsidRPr="007A77E9">
        <w:rPr>
          <w:rFonts w:ascii="Arial" w:hAnsi="Arial" w:cs="Arial"/>
          <w:sz w:val="15"/>
          <w:szCs w:val="15"/>
        </w:rPr>
        <w:t>O</w:t>
      </w:r>
      <w:r w:rsidR="00155A8B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="007D25A6" w:rsidRPr="007A77E9">
        <w:rPr>
          <w:rFonts w:ascii="Arial" w:hAnsi="Arial" w:cs="Arial"/>
          <w:sz w:val="15"/>
          <w:szCs w:val="15"/>
        </w:rPr>
        <w:t xml:space="preserve">, o ile </w:t>
      </w:r>
      <w:r w:rsidR="00192FFA" w:rsidRPr="007A77E9">
        <w:rPr>
          <w:rFonts w:ascii="Arial" w:hAnsi="Arial" w:cs="Arial"/>
          <w:sz w:val="15"/>
          <w:szCs w:val="15"/>
        </w:rPr>
        <w:t>wynika to z zawartej</w:t>
      </w:r>
      <w:r w:rsidR="007D25A6" w:rsidRPr="007A77E9">
        <w:rPr>
          <w:rFonts w:ascii="Arial" w:hAnsi="Arial" w:cs="Arial"/>
          <w:sz w:val="15"/>
          <w:szCs w:val="15"/>
        </w:rPr>
        <w:t xml:space="preserve"> Umowy lub zgodnie z odrębną dyspozycją Klienta.</w:t>
      </w:r>
    </w:p>
    <w:p w14:paraId="305B88A5" w14:textId="54AA18CB" w:rsidR="007D25A6" w:rsidRPr="007A77E9" w:rsidRDefault="00FB63FC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Automatyczne lokaty </w:t>
      </w:r>
      <w:proofErr w:type="spellStart"/>
      <w:r w:rsidRPr="007A77E9">
        <w:rPr>
          <w:rFonts w:ascii="Arial" w:hAnsi="Arial" w:cs="Arial"/>
          <w:sz w:val="15"/>
          <w:szCs w:val="15"/>
        </w:rPr>
        <w:t>O</w:t>
      </w:r>
      <w:r w:rsidR="00155A8B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155A8B" w:rsidRPr="007A77E9">
        <w:rPr>
          <w:rFonts w:ascii="Arial" w:hAnsi="Arial" w:cs="Arial"/>
          <w:sz w:val="15"/>
          <w:szCs w:val="15"/>
        </w:rPr>
        <w:t>zakładane są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7D25A6" w:rsidRPr="007A77E9">
        <w:rPr>
          <w:rFonts w:ascii="Arial" w:hAnsi="Arial" w:cs="Arial"/>
          <w:sz w:val="15"/>
          <w:szCs w:val="15"/>
        </w:rPr>
        <w:t xml:space="preserve">w złotych </w:t>
      </w:r>
      <w:r w:rsidR="008C15EB" w:rsidRPr="007A77E9">
        <w:rPr>
          <w:rFonts w:ascii="Arial" w:hAnsi="Arial" w:cs="Arial"/>
          <w:sz w:val="15"/>
          <w:szCs w:val="15"/>
        </w:rPr>
        <w:t xml:space="preserve">lub w walutach </w:t>
      </w:r>
      <w:r w:rsidR="00F405EB">
        <w:rPr>
          <w:rFonts w:ascii="Arial" w:hAnsi="Arial" w:cs="Arial"/>
          <w:sz w:val="15"/>
          <w:szCs w:val="15"/>
        </w:rPr>
        <w:t>obcych</w:t>
      </w:r>
      <w:r w:rsidR="008C15EB" w:rsidRPr="007A77E9">
        <w:rPr>
          <w:rFonts w:ascii="Arial" w:hAnsi="Arial" w:cs="Arial"/>
          <w:sz w:val="15"/>
          <w:szCs w:val="15"/>
        </w:rPr>
        <w:t xml:space="preserve">, </w:t>
      </w:r>
      <w:r w:rsidR="00155A8B" w:rsidRPr="007A77E9">
        <w:rPr>
          <w:rFonts w:ascii="Arial" w:hAnsi="Arial" w:cs="Arial"/>
          <w:sz w:val="15"/>
          <w:szCs w:val="15"/>
        </w:rPr>
        <w:t xml:space="preserve"> </w:t>
      </w:r>
      <w:r w:rsidR="007D25A6" w:rsidRPr="007A77E9">
        <w:rPr>
          <w:rFonts w:ascii="Arial" w:hAnsi="Arial" w:cs="Arial"/>
          <w:sz w:val="15"/>
          <w:szCs w:val="15"/>
        </w:rPr>
        <w:t>ze środków pieniężnych zgromadzonych na rachunku bieżącym</w:t>
      </w:r>
      <w:r w:rsidR="00707531" w:rsidRPr="007A77E9">
        <w:rPr>
          <w:rFonts w:ascii="Arial" w:hAnsi="Arial" w:cs="Arial"/>
          <w:sz w:val="15"/>
          <w:szCs w:val="15"/>
        </w:rPr>
        <w:t>, z wyłączeniem środków zgromadzonych na rachunku VAT</w:t>
      </w:r>
      <w:r w:rsidR="007D25A6" w:rsidRPr="007A77E9">
        <w:rPr>
          <w:rFonts w:ascii="Arial" w:hAnsi="Arial" w:cs="Arial"/>
          <w:sz w:val="15"/>
          <w:szCs w:val="15"/>
        </w:rPr>
        <w:t>.</w:t>
      </w:r>
      <w:r w:rsidR="00444400" w:rsidRPr="007A77E9">
        <w:rPr>
          <w:rFonts w:ascii="Arial" w:hAnsi="Arial" w:cs="Arial"/>
          <w:sz w:val="15"/>
          <w:szCs w:val="15"/>
        </w:rPr>
        <w:t xml:space="preserve"> </w:t>
      </w:r>
    </w:p>
    <w:p w14:paraId="4295F7E2" w14:textId="77777777" w:rsidR="007D25A6" w:rsidRPr="007A77E9" w:rsidRDefault="007D25A6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zakłada lokatę każdego dnia po zakończeniu pracy Placówki</w:t>
      </w:r>
      <w:r w:rsidR="00F85015" w:rsidRPr="007A77E9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jeżeli stan środków pieniężnych na rachunku bieżącym Klienta jest równy co najmniej minimalnej kwocie wymaganej dla założenia </w:t>
      </w:r>
      <w:r w:rsidR="00FB63FC" w:rsidRPr="007A77E9">
        <w:rPr>
          <w:rFonts w:ascii="Arial" w:hAnsi="Arial" w:cs="Arial"/>
          <w:sz w:val="15"/>
          <w:szCs w:val="15"/>
        </w:rPr>
        <w:t xml:space="preserve">Automatycznej </w:t>
      </w:r>
      <w:r w:rsidRPr="007A77E9">
        <w:rPr>
          <w:rFonts w:ascii="Arial" w:hAnsi="Arial" w:cs="Arial"/>
          <w:sz w:val="15"/>
          <w:szCs w:val="15"/>
        </w:rPr>
        <w:t xml:space="preserve">lokaty </w:t>
      </w:r>
      <w:proofErr w:type="spellStart"/>
      <w:r w:rsidR="00FB63FC" w:rsidRPr="007A77E9">
        <w:rPr>
          <w:rFonts w:ascii="Arial" w:hAnsi="Arial" w:cs="Arial"/>
          <w:sz w:val="15"/>
          <w:szCs w:val="15"/>
        </w:rPr>
        <w:t>O</w:t>
      </w:r>
      <w:r w:rsidR="0066346E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Pr="007A77E9">
        <w:rPr>
          <w:rFonts w:ascii="Arial" w:hAnsi="Arial" w:cs="Arial"/>
          <w:sz w:val="15"/>
          <w:szCs w:val="15"/>
        </w:rPr>
        <w:t>.</w:t>
      </w:r>
    </w:p>
    <w:p w14:paraId="0E53800E" w14:textId="77777777" w:rsidR="007D25A6" w:rsidRPr="007A77E9" w:rsidRDefault="007D25A6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Środki pieniężne są automatycznie przeksięgowywane na</w:t>
      </w:r>
      <w:r w:rsidR="0066346E" w:rsidRPr="007A77E9">
        <w:rPr>
          <w:rFonts w:ascii="Arial" w:hAnsi="Arial" w:cs="Arial"/>
          <w:sz w:val="15"/>
          <w:szCs w:val="15"/>
        </w:rPr>
        <w:t xml:space="preserve"> rachunek </w:t>
      </w:r>
      <w:r w:rsidR="00882E04" w:rsidRPr="007A77E9">
        <w:rPr>
          <w:rFonts w:ascii="Arial" w:hAnsi="Arial" w:cs="Arial"/>
          <w:sz w:val="15"/>
          <w:szCs w:val="15"/>
        </w:rPr>
        <w:t>Automatycznej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66346E" w:rsidRPr="007A77E9">
        <w:rPr>
          <w:rFonts w:ascii="Arial" w:hAnsi="Arial" w:cs="Arial"/>
          <w:sz w:val="15"/>
          <w:szCs w:val="15"/>
        </w:rPr>
        <w:t xml:space="preserve">lokaty </w:t>
      </w:r>
      <w:proofErr w:type="spellStart"/>
      <w:r w:rsidR="00882E04" w:rsidRPr="007A77E9">
        <w:rPr>
          <w:rFonts w:ascii="Arial" w:hAnsi="Arial" w:cs="Arial"/>
          <w:sz w:val="15"/>
          <w:szCs w:val="15"/>
        </w:rPr>
        <w:t>O</w:t>
      </w:r>
      <w:r w:rsidR="0066346E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wyłącznie w pełnych tysiącach złotych.</w:t>
      </w:r>
    </w:p>
    <w:p w14:paraId="34646297" w14:textId="77777777" w:rsidR="007D25A6" w:rsidRPr="007A77E9" w:rsidRDefault="007D25A6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czasie trwania okresu umownego lokaty nie mogą być dokonywane częściowe wypłaty ani dopłaty uzupełniające środków pieniężnych.</w:t>
      </w:r>
    </w:p>
    <w:p w14:paraId="0A271BF7" w14:textId="77777777" w:rsidR="007D25A6" w:rsidRPr="007A77E9" w:rsidRDefault="007D25A6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następnym </w:t>
      </w:r>
      <w:r w:rsidR="00F85015" w:rsidRPr="007A77E9">
        <w:rPr>
          <w:rFonts w:ascii="Arial" w:hAnsi="Arial" w:cs="Arial"/>
          <w:sz w:val="15"/>
          <w:szCs w:val="15"/>
        </w:rPr>
        <w:t>D</w:t>
      </w:r>
      <w:r w:rsidRPr="007A77E9">
        <w:rPr>
          <w:rFonts w:ascii="Arial" w:hAnsi="Arial" w:cs="Arial"/>
          <w:sz w:val="15"/>
          <w:szCs w:val="15"/>
        </w:rPr>
        <w:t xml:space="preserve">niu roboczym po dniu </w:t>
      </w:r>
      <w:r w:rsidR="00192FFA" w:rsidRPr="007A77E9">
        <w:rPr>
          <w:rFonts w:ascii="Arial" w:hAnsi="Arial" w:cs="Arial"/>
          <w:sz w:val="15"/>
          <w:szCs w:val="15"/>
        </w:rPr>
        <w:t>założenia lokaty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192FFA" w:rsidRPr="007A77E9">
        <w:rPr>
          <w:rFonts w:ascii="Arial" w:hAnsi="Arial" w:cs="Arial"/>
          <w:sz w:val="15"/>
          <w:szCs w:val="15"/>
        </w:rPr>
        <w:t xml:space="preserve">jest ona </w:t>
      </w:r>
      <w:r w:rsidRPr="007A77E9">
        <w:rPr>
          <w:rFonts w:ascii="Arial" w:hAnsi="Arial" w:cs="Arial"/>
          <w:sz w:val="15"/>
          <w:szCs w:val="15"/>
        </w:rPr>
        <w:t>przeksięgow</w:t>
      </w:r>
      <w:r w:rsidR="00192FFA" w:rsidRPr="007A77E9">
        <w:rPr>
          <w:rFonts w:ascii="Arial" w:hAnsi="Arial" w:cs="Arial"/>
          <w:sz w:val="15"/>
          <w:szCs w:val="15"/>
        </w:rPr>
        <w:t>ywana wraz z odsetkami</w:t>
      </w:r>
      <w:r w:rsidRPr="007A77E9">
        <w:rPr>
          <w:rFonts w:ascii="Arial" w:hAnsi="Arial" w:cs="Arial"/>
          <w:sz w:val="15"/>
          <w:szCs w:val="15"/>
        </w:rPr>
        <w:t xml:space="preserve"> z </w:t>
      </w:r>
      <w:r w:rsidR="0066346E" w:rsidRPr="007A77E9">
        <w:rPr>
          <w:rFonts w:ascii="Arial" w:hAnsi="Arial" w:cs="Arial"/>
          <w:sz w:val="15"/>
          <w:szCs w:val="15"/>
        </w:rPr>
        <w:t xml:space="preserve">rachunku </w:t>
      </w:r>
      <w:r w:rsidR="00882E04" w:rsidRPr="007A77E9">
        <w:rPr>
          <w:rFonts w:ascii="Arial" w:hAnsi="Arial" w:cs="Arial"/>
          <w:sz w:val="15"/>
          <w:szCs w:val="15"/>
        </w:rPr>
        <w:t xml:space="preserve">Automatycznej </w:t>
      </w:r>
      <w:r w:rsidR="0066346E" w:rsidRPr="007A77E9">
        <w:rPr>
          <w:rFonts w:ascii="Arial" w:hAnsi="Arial" w:cs="Arial"/>
          <w:sz w:val="15"/>
          <w:szCs w:val="15"/>
        </w:rPr>
        <w:t xml:space="preserve">lokaty </w:t>
      </w:r>
      <w:proofErr w:type="spellStart"/>
      <w:r w:rsidR="00882E04" w:rsidRPr="007A77E9">
        <w:rPr>
          <w:rFonts w:ascii="Arial" w:hAnsi="Arial" w:cs="Arial"/>
          <w:sz w:val="15"/>
          <w:szCs w:val="15"/>
        </w:rPr>
        <w:t>O</w:t>
      </w:r>
      <w:r w:rsidR="0066346E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na rachunek bieżący Klienta.</w:t>
      </w:r>
    </w:p>
    <w:p w14:paraId="196895CB" w14:textId="77777777" w:rsidR="007D25A6" w:rsidRPr="007A77E9" w:rsidRDefault="007D25A6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Środki na</w:t>
      </w:r>
      <w:r w:rsidR="0066346E" w:rsidRPr="007A77E9">
        <w:rPr>
          <w:rFonts w:ascii="Arial" w:hAnsi="Arial" w:cs="Arial"/>
          <w:sz w:val="15"/>
          <w:szCs w:val="15"/>
        </w:rPr>
        <w:t xml:space="preserve"> rachunku </w:t>
      </w:r>
      <w:r w:rsidR="00882E04" w:rsidRPr="007A77E9">
        <w:rPr>
          <w:rFonts w:ascii="Arial" w:hAnsi="Arial" w:cs="Arial"/>
          <w:sz w:val="15"/>
          <w:szCs w:val="15"/>
        </w:rPr>
        <w:t xml:space="preserve">Automatycznej </w:t>
      </w:r>
      <w:r w:rsidR="0066346E" w:rsidRPr="007A77E9">
        <w:rPr>
          <w:rFonts w:ascii="Arial" w:hAnsi="Arial" w:cs="Arial"/>
          <w:sz w:val="15"/>
          <w:szCs w:val="15"/>
        </w:rPr>
        <w:t xml:space="preserve">lokaty </w:t>
      </w:r>
      <w:proofErr w:type="spellStart"/>
      <w:r w:rsidR="00882E04" w:rsidRPr="007A77E9">
        <w:rPr>
          <w:rFonts w:ascii="Arial" w:hAnsi="Arial" w:cs="Arial"/>
          <w:sz w:val="15"/>
          <w:szCs w:val="15"/>
        </w:rPr>
        <w:t>O</w:t>
      </w:r>
      <w:r w:rsidR="0066346E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oprocentowane są według zmiennych stawek określonych dla poszczególnych przedziałów kwotowych.</w:t>
      </w:r>
    </w:p>
    <w:p w14:paraId="5C475606" w14:textId="7B0CA029" w:rsidR="00305C25" w:rsidRPr="007A77E9" w:rsidRDefault="00305C25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Odsetki wypłacane na rzecz Nierezydenta podlegają opodatkowaniu na zasadach określonych w § </w:t>
      </w:r>
      <w:r w:rsidR="0000046D" w:rsidRPr="007A77E9">
        <w:rPr>
          <w:rFonts w:ascii="Arial" w:hAnsi="Arial" w:cs="Arial"/>
          <w:sz w:val="15"/>
          <w:szCs w:val="15"/>
        </w:rPr>
        <w:t>1</w:t>
      </w:r>
      <w:r w:rsidR="00FF6B2D">
        <w:rPr>
          <w:rFonts w:ascii="Arial" w:hAnsi="Arial" w:cs="Arial"/>
          <w:sz w:val="15"/>
          <w:szCs w:val="15"/>
        </w:rPr>
        <w:t>8</w:t>
      </w:r>
      <w:r w:rsidR="0000046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ust. 11</w:t>
      </w:r>
      <w:r w:rsidR="00635BA7" w:rsidRPr="007A77E9">
        <w:rPr>
          <w:rFonts w:ascii="Arial" w:hAnsi="Arial" w:cs="Arial"/>
          <w:sz w:val="15"/>
          <w:szCs w:val="15"/>
        </w:rPr>
        <w:t>-14</w:t>
      </w:r>
      <w:r w:rsidRPr="007A77E9">
        <w:rPr>
          <w:rFonts w:ascii="Arial" w:hAnsi="Arial" w:cs="Arial"/>
          <w:sz w:val="15"/>
          <w:szCs w:val="15"/>
        </w:rPr>
        <w:t>.</w:t>
      </w:r>
    </w:p>
    <w:p w14:paraId="37BC16BF" w14:textId="77777777" w:rsidR="007D25A6" w:rsidRPr="007A77E9" w:rsidRDefault="007D25A6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Aktualne przedziały kwotowe mające zastosowanie do</w:t>
      </w:r>
      <w:r w:rsidR="0066346E" w:rsidRPr="007A77E9">
        <w:rPr>
          <w:rFonts w:ascii="Arial" w:hAnsi="Arial" w:cs="Arial"/>
          <w:sz w:val="15"/>
          <w:szCs w:val="15"/>
        </w:rPr>
        <w:t xml:space="preserve"> </w:t>
      </w:r>
      <w:r w:rsidR="00882E04" w:rsidRPr="007A77E9">
        <w:rPr>
          <w:rFonts w:ascii="Arial" w:hAnsi="Arial" w:cs="Arial"/>
          <w:sz w:val="15"/>
          <w:szCs w:val="15"/>
        </w:rPr>
        <w:t>Automatycznej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882E04" w:rsidRPr="007A77E9">
        <w:rPr>
          <w:rFonts w:ascii="Arial" w:hAnsi="Arial" w:cs="Arial"/>
          <w:sz w:val="15"/>
          <w:szCs w:val="15"/>
        </w:rPr>
        <w:t>lokaty</w:t>
      </w:r>
      <w:r w:rsidR="0066346E" w:rsidRPr="007A77E9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882E04" w:rsidRPr="007A77E9">
        <w:rPr>
          <w:rFonts w:ascii="Arial" w:hAnsi="Arial" w:cs="Arial"/>
          <w:sz w:val="15"/>
          <w:szCs w:val="15"/>
        </w:rPr>
        <w:t>O</w:t>
      </w:r>
      <w:r w:rsidR="0066346E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Pr="007A77E9">
        <w:rPr>
          <w:rFonts w:ascii="Arial" w:hAnsi="Arial" w:cs="Arial"/>
          <w:sz w:val="15"/>
          <w:szCs w:val="15"/>
        </w:rPr>
        <w:t>, stawki oprocentowania oraz minimaln</w:t>
      </w:r>
      <w:r w:rsidR="00C66160" w:rsidRPr="007A77E9">
        <w:rPr>
          <w:rFonts w:ascii="Arial" w:hAnsi="Arial" w:cs="Arial"/>
          <w:sz w:val="15"/>
          <w:szCs w:val="15"/>
        </w:rPr>
        <w:t>e</w:t>
      </w:r>
      <w:r w:rsidRPr="007A77E9">
        <w:rPr>
          <w:rFonts w:ascii="Arial" w:hAnsi="Arial" w:cs="Arial"/>
          <w:sz w:val="15"/>
          <w:szCs w:val="15"/>
        </w:rPr>
        <w:t xml:space="preserve"> kwoty </w:t>
      </w:r>
      <w:r w:rsidR="00C66160" w:rsidRPr="007A77E9">
        <w:rPr>
          <w:rFonts w:ascii="Arial" w:hAnsi="Arial" w:cs="Arial"/>
          <w:sz w:val="15"/>
          <w:szCs w:val="15"/>
        </w:rPr>
        <w:t xml:space="preserve">Automatycznej </w:t>
      </w:r>
      <w:r w:rsidRPr="007A77E9">
        <w:rPr>
          <w:rFonts w:ascii="Arial" w:hAnsi="Arial" w:cs="Arial"/>
          <w:sz w:val="15"/>
          <w:szCs w:val="15"/>
        </w:rPr>
        <w:t xml:space="preserve">lokaty </w:t>
      </w:r>
      <w:proofErr w:type="spellStart"/>
      <w:r w:rsidR="00C66160" w:rsidRPr="007A77E9">
        <w:rPr>
          <w:rFonts w:ascii="Arial" w:hAnsi="Arial" w:cs="Arial"/>
          <w:sz w:val="15"/>
          <w:szCs w:val="15"/>
        </w:rPr>
        <w:t>O</w:t>
      </w:r>
      <w:r w:rsidR="0066346E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podawan</w:t>
      </w:r>
      <w:r w:rsidR="00C66160" w:rsidRPr="007A77E9">
        <w:rPr>
          <w:rFonts w:ascii="Arial" w:hAnsi="Arial" w:cs="Arial"/>
          <w:sz w:val="15"/>
          <w:szCs w:val="15"/>
        </w:rPr>
        <w:t>e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C66160" w:rsidRPr="007A77E9">
        <w:rPr>
          <w:rFonts w:ascii="Arial" w:hAnsi="Arial" w:cs="Arial"/>
          <w:sz w:val="15"/>
          <w:szCs w:val="15"/>
        </w:rPr>
        <w:t>są</w:t>
      </w:r>
      <w:r w:rsidRPr="007A77E9">
        <w:rPr>
          <w:rFonts w:ascii="Arial" w:hAnsi="Arial" w:cs="Arial"/>
          <w:sz w:val="15"/>
          <w:szCs w:val="15"/>
        </w:rPr>
        <w:t xml:space="preserve"> do wiadomości Klientów </w:t>
      </w:r>
      <w:r w:rsidR="007A3811" w:rsidRPr="007A77E9">
        <w:rPr>
          <w:rFonts w:ascii="Arial" w:hAnsi="Arial" w:cs="Arial"/>
          <w:sz w:val="15"/>
          <w:szCs w:val="15"/>
        </w:rPr>
        <w:t xml:space="preserve">w Tabeli oprocentowania, </w:t>
      </w:r>
      <w:r w:rsidRPr="007A77E9">
        <w:rPr>
          <w:rFonts w:ascii="Arial" w:hAnsi="Arial" w:cs="Arial"/>
          <w:sz w:val="15"/>
          <w:szCs w:val="15"/>
        </w:rPr>
        <w:t xml:space="preserve">w formie komunikatów wywieszanych w Placówkach Banku i </w:t>
      </w:r>
      <w:r w:rsidR="00192FFA" w:rsidRPr="007A77E9">
        <w:rPr>
          <w:rFonts w:ascii="Arial" w:hAnsi="Arial" w:cs="Arial"/>
          <w:sz w:val="15"/>
          <w:szCs w:val="15"/>
        </w:rPr>
        <w:t xml:space="preserve">zamieszczanych </w:t>
      </w:r>
      <w:r w:rsidRPr="007A77E9">
        <w:rPr>
          <w:rFonts w:ascii="Arial" w:hAnsi="Arial" w:cs="Arial"/>
          <w:sz w:val="15"/>
          <w:szCs w:val="15"/>
        </w:rPr>
        <w:t xml:space="preserve">na stronie internetowej Banku </w:t>
      </w:r>
      <w:hyperlink r:id="rId17" w:history="1">
        <w:r w:rsidRPr="007A77E9">
          <w:rPr>
            <w:rFonts w:ascii="Arial" w:hAnsi="Arial" w:cs="Arial"/>
            <w:sz w:val="15"/>
            <w:szCs w:val="15"/>
          </w:rPr>
          <w:t>http://www.bosbank.pl</w:t>
        </w:r>
      </w:hyperlink>
      <w:r w:rsidRPr="007A77E9">
        <w:rPr>
          <w:rFonts w:ascii="Arial" w:hAnsi="Arial" w:cs="Arial"/>
          <w:sz w:val="15"/>
          <w:szCs w:val="15"/>
        </w:rPr>
        <w:t>.</w:t>
      </w:r>
    </w:p>
    <w:p w14:paraId="72446240" w14:textId="06172916" w:rsidR="004506C0" w:rsidRPr="004506C0" w:rsidRDefault="007D25A6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zastrzega sobie prawo zmiany przedziałów kwotowych mających zastosowanie do </w:t>
      </w:r>
      <w:r w:rsidR="00C66160" w:rsidRPr="007A77E9">
        <w:rPr>
          <w:rFonts w:ascii="Arial" w:hAnsi="Arial" w:cs="Arial"/>
          <w:sz w:val="15"/>
          <w:szCs w:val="15"/>
        </w:rPr>
        <w:t xml:space="preserve">Automatycznej lokaty </w:t>
      </w:r>
      <w:proofErr w:type="spellStart"/>
      <w:r w:rsidR="00C66160" w:rsidRPr="007A77E9">
        <w:rPr>
          <w:rFonts w:ascii="Arial" w:hAnsi="Arial" w:cs="Arial"/>
          <w:sz w:val="15"/>
          <w:szCs w:val="15"/>
        </w:rPr>
        <w:t>Overnight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, stawki oprocentowania oraz minimalnej kwoty wymaganej dla </w:t>
      </w:r>
      <w:r w:rsidR="00C66160" w:rsidRPr="007A77E9">
        <w:rPr>
          <w:rFonts w:ascii="Arial" w:hAnsi="Arial" w:cs="Arial"/>
          <w:sz w:val="15"/>
          <w:szCs w:val="15"/>
        </w:rPr>
        <w:t xml:space="preserve">Automatycznej lokaty </w:t>
      </w:r>
      <w:proofErr w:type="spellStart"/>
      <w:r w:rsidR="00C66160" w:rsidRPr="007A77E9">
        <w:rPr>
          <w:rFonts w:ascii="Arial" w:hAnsi="Arial" w:cs="Arial"/>
          <w:sz w:val="15"/>
          <w:szCs w:val="15"/>
        </w:rPr>
        <w:t>O</w:t>
      </w:r>
      <w:r w:rsidR="0066346E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="004506C0">
        <w:rPr>
          <w:rFonts w:ascii="Arial" w:hAnsi="Arial" w:cs="Arial"/>
          <w:sz w:val="15"/>
          <w:szCs w:val="15"/>
        </w:rPr>
        <w:t>.</w:t>
      </w:r>
    </w:p>
    <w:p w14:paraId="45C16CD0" w14:textId="5CD4B7A8" w:rsidR="007D25A6" w:rsidRPr="004506C0" w:rsidRDefault="004506C0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D</w:t>
      </w:r>
      <w:r w:rsidRPr="004506C0">
        <w:rPr>
          <w:rFonts w:ascii="Arial" w:hAnsi="Arial" w:cs="Arial"/>
          <w:sz w:val="15"/>
          <w:szCs w:val="15"/>
        </w:rPr>
        <w:t xml:space="preserve">yspozycja zakładania Automatycznych lokat </w:t>
      </w:r>
      <w:proofErr w:type="spellStart"/>
      <w:r w:rsidRPr="004506C0">
        <w:rPr>
          <w:rFonts w:ascii="Arial" w:hAnsi="Arial" w:cs="Arial"/>
          <w:sz w:val="15"/>
          <w:szCs w:val="15"/>
        </w:rPr>
        <w:t>Overnight</w:t>
      </w:r>
      <w:proofErr w:type="spellEnd"/>
      <w:r w:rsidRPr="004506C0">
        <w:rPr>
          <w:rFonts w:ascii="Arial" w:hAnsi="Arial" w:cs="Arial"/>
          <w:sz w:val="15"/>
          <w:szCs w:val="15"/>
        </w:rPr>
        <w:t xml:space="preserve"> może być przez Klienta w każdej chwili odwołana.</w:t>
      </w:r>
    </w:p>
    <w:p w14:paraId="28782FB8" w14:textId="3FF343DC" w:rsidR="00444400" w:rsidRPr="007A77E9" w:rsidRDefault="00444400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przypadku braku zgody na zmianę przedziałów kwotowych lub wysokości oprocentowania, posiadacz </w:t>
      </w:r>
      <w:r w:rsidR="00FF001F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achunku w terminie do 14 dni od dnia powzięcia informacji o zmianach, może w formie pise</w:t>
      </w:r>
      <w:r w:rsidR="003A3DA7" w:rsidRPr="007A77E9">
        <w:rPr>
          <w:rFonts w:ascii="Arial" w:hAnsi="Arial" w:cs="Arial"/>
          <w:sz w:val="15"/>
          <w:szCs w:val="15"/>
        </w:rPr>
        <w:t>mnej wypowiedzieć Umowę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w części dotyczącej  Automatyczny</w:t>
      </w:r>
      <w:r w:rsidR="0049594C">
        <w:rPr>
          <w:rFonts w:ascii="Arial" w:hAnsi="Arial" w:cs="Arial"/>
          <w:sz w:val="15"/>
          <w:szCs w:val="15"/>
        </w:rPr>
        <w:t>ch lokat</w:t>
      </w:r>
      <w:r w:rsidRPr="007A77E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7A77E9">
        <w:rPr>
          <w:rFonts w:ascii="Arial" w:hAnsi="Arial" w:cs="Arial"/>
          <w:sz w:val="15"/>
          <w:szCs w:val="15"/>
        </w:rPr>
        <w:t>O</w:t>
      </w:r>
      <w:r w:rsidR="0049594C">
        <w:rPr>
          <w:rFonts w:ascii="Arial" w:hAnsi="Arial" w:cs="Arial"/>
          <w:sz w:val="15"/>
          <w:szCs w:val="15"/>
        </w:rPr>
        <w:t>vernight</w:t>
      </w:r>
      <w:proofErr w:type="spellEnd"/>
      <w:r w:rsidRPr="007A77E9">
        <w:rPr>
          <w:rFonts w:ascii="Arial" w:hAnsi="Arial" w:cs="Arial"/>
          <w:sz w:val="15"/>
          <w:szCs w:val="15"/>
        </w:rPr>
        <w:t>.</w:t>
      </w:r>
    </w:p>
    <w:p w14:paraId="25CB7C9D" w14:textId="173CF471" w:rsidR="00305C25" w:rsidRPr="007A77E9" w:rsidRDefault="00444400" w:rsidP="007A77E9">
      <w:pPr>
        <w:numPr>
          <w:ilvl w:val="0"/>
          <w:numId w:val="148"/>
        </w:numPr>
        <w:tabs>
          <w:tab w:val="left" w:pos="284"/>
        </w:tabs>
        <w:suppressAutoHyphens/>
        <w:spacing w:line="276" w:lineRule="auto"/>
        <w:jc w:val="both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Jeżeli Klient nie dokona pisemnego wypowiedzenia Umowy </w:t>
      </w:r>
      <w:r w:rsidR="003D06D6">
        <w:rPr>
          <w:rFonts w:ascii="Arial" w:hAnsi="Arial" w:cs="Arial"/>
          <w:sz w:val="15"/>
          <w:szCs w:val="15"/>
        </w:rPr>
        <w:t xml:space="preserve">w części dotyczącej Automatycznych lokat </w:t>
      </w:r>
      <w:proofErr w:type="spellStart"/>
      <w:r w:rsidR="003D06D6">
        <w:rPr>
          <w:rFonts w:ascii="Arial" w:hAnsi="Arial" w:cs="Arial"/>
          <w:sz w:val="15"/>
          <w:szCs w:val="15"/>
        </w:rPr>
        <w:t>Overnight</w:t>
      </w:r>
      <w:proofErr w:type="spellEnd"/>
      <w:r w:rsidR="003D06D6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w terminie określonym w ust. 1</w:t>
      </w:r>
      <w:r w:rsidR="004506C0">
        <w:rPr>
          <w:rFonts w:ascii="Arial" w:hAnsi="Arial" w:cs="Arial"/>
          <w:sz w:val="15"/>
          <w:szCs w:val="15"/>
        </w:rPr>
        <w:t>2</w:t>
      </w:r>
      <w:r w:rsidRPr="007A77E9">
        <w:rPr>
          <w:rFonts w:ascii="Arial" w:hAnsi="Arial" w:cs="Arial"/>
          <w:sz w:val="15"/>
          <w:szCs w:val="15"/>
        </w:rPr>
        <w:t>, uznaje się, że zmiany wiążą Strony od daty ich wprowadzenia. W przypadku wypowiedzenia Umowy, do upływu ok</w:t>
      </w:r>
      <w:r w:rsidR="003A3DA7" w:rsidRPr="007A77E9">
        <w:rPr>
          <w:rFonts w:ascii="Arial" w:hAnsi="Arial" w:cs="Arial"/>
          <w:sz w:val="15"/>
          <w:szCs w:val="15"/>
        </w:rPr>
        <w:t>resu wypowiedzenia, posiadacza r</w:t>
      </w:r>
      <w:r w:rsidRPr="007A77E9">
        <w:rPr>
          <w:rFonts w:ascii="Arial" w:hAnsi="Arial" w:cs="Arial"/>
          <w:sz w:val="15"/>
          <w:szCs w:val="15"/>
        </w:rPr>
        <w:t>achunku obowiązują przedziały kwotowe i/lub wysokości oprocentowania określone w dotychczasowej Umowie</w:t>
      </w:r>
      <w:r w:rsidR="0049594C">
        <w:rPr>
          <w:rFonts w:ascii="Arial" w:hAnsi="Arial" w:cs="Arial"/>
          <w:sz w:val="15"/>
          <w:szCs w:val="15"/>
        </w:rPr>
        <w:t>.</w:t>
      </w:r>
    </w:p>
    <w:p w14:paraId="0A78538D" w14:textId="77777777" w:rsidR="0073379D" w:rsidRPr="007A77E9" w:rsidRDefault="0073379D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</w:p>
    <w:p w14:paraId="452A0AC2" w14:textId="77777777" w:rsidR="002B38A2" w:rsidRPr="007A77E9" w:rsidRDefault="002B38A2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Rachunek Lokacyjny BOŚ Biznes</w:t>
      </w:r>
    </w:p>
    <w:p w14:paraId="78EB99B4" w14:textId="77777777" w:rsidR="002B38A2" w:rsidRPr="007A77E9" w:rsidRDefault="002B38A2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</w:p>
    <w:p w14:paraId="01747772" w14:textId="77777777" w:rsidR="002B38A2" w:rsidRPr="007A77E9" w:rsidRDefault="002B38A2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3</w:t>
      </w:r>
      <w:r w:rsidR="00523518" w:rsidRPr="007A77E9">
        <w:rPr>
          <w:b/>
          <w:bCs/>
          <w:sz w:val="15"/>
          <w:szCs w:val="15"/>
        </w:rPr>
        <w:t>7</w:t>
      </w:r>
    </w:p>
    <w:p w14:paraId="6C16F700" w14:textId="65D86473" w:rsidR="002B38A2" w:rsidRPr="007A77E9" w:rsidRDefault="002B38A2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Bank zakłada </w:t>
      </w:r>
      <w:r w:rsidR="004506C0" w:rsidRPr="007A77E9">
        <w:rPr>
          <w:sz w:val="15"/>
          <w:szCs w:val="15"/>
        </w:rPr>
        <w:t xml:space="preserve">Rachunek Lokacyjny </w:t>
      </w:r>
      <w:r w:rsidRPr="007A77E9">
        <w:rPr>
          <w:sz w:val="15"/>
          <w:szCs w:val="15"/>
        </w:rPr>
        <w:t>dla Klienta</w:t>
      </w:r>
      <w:r w:rsidR="004506C0">
        <w:rPr>
          <w:sz w:val="15"/>
          <w:szCs w:val="15"/>
        </w:rPr>
        <w:t xml:space="preserve">, o ile Klient w prowadzonej działalności gospodarczej </w:t>
      </w:r>
      <w:r w:rsidR="004506C0" w:rsidRPr="007A77E9">
        <w:rPr>
          <w:sz w:val="15"/>
          <w:szCs w:val="15"/>
        </w:rPr>
        <w:t>stosuj</w:t>
      </w:r>
      <w:r w:rsidR="004506C0">
        <w:rPr>
          <w:sz w:val="15"/>
          <w:szCs w:val="15"/>
        </w:rPr>
        <w:t xml:space="preserve">e </w:t>
      </w:r>
      <w:r w:rsidR="004506C0" w:rsidRPr="007A77E9">
        <w:rPr>
          <w:sz w:val="15"/>
          <w:szCs w:val="15"/>
        </w:rPr>
        <w:t>zasad</w:t>
      </w:r>
      <w:r w:rsidR="004506C0">
        <w:rPr>
          <w:sz w:val="15"/>
          <w:szCs w:val="15"/>
        </w:rPr>
        <w:t>y</w:t>
      </w:r>
      <w:r w:rsidR="004506C0" w:rsidRPr="007A77E9">
        <w:rPr>
          <w:sz w:val="15"/>
          <w:szCs w:val="15"/>
        </w:rPr>
        <w:t xml:space="preserve"> rachunkowości określon</w:t>
      </w:r>
      <w:r w:rsidR="004506C0">
        <w:rPr>
          <w:sz w:val="15"/>
          <w:szCs w:val="15"/>
        </w:rPr>
        <w:t>e</w:t>
      </w:r>
      <w:r w:rsidR="004506C0" w:rsidRPr="007A77E9">
        <w:rPr>
          <w:sz w:val="15"/>
          <w:szCs w:val="15"/>
        </w:rPr>
        <w:t xml:space="preserve"> Ustawą z dnia 29 września 1994 r. o rachunkowości</w:t>
      </w:r>
      <w:r w:rsidR="004506C0">
        <w:rPr>
          <w:sz w:val="15"/>
          <w:szCs w:val="15"/>
        </w:rPr>
        <w:t xml:space="preserve"> oraz jeśli</w:t>
      </w:r>
      <w:r w:rsidRPr="007A77E9">
        <w:rPr>
          <w:sz w:val="15"/>
          <w:szCs w:val="15"/>
        </w:rPr>
        <w:t xml:space="preserve"> wynika to z zawartej</w:t>
      </w:r>
      <w:r w:rsidR="005D58B0" w:rsidRPr="007A77E9">
        <w:rPr>
          <w:sz w:val="15"/>
          <w:szCs w:val="15"/>
        </w:rPr>
        <w:t xml:space="preserve"> </w:t>
      </w:r>
      <w:r w:rsidR="004506C0">
        <w:rPr>
          <w:sz w:val="15"/>
          <w:szCs w:val="15"/>
        </w:rPr>
        <w:t>U</w:t>
      </w:r>
      <w:r w:rsidR="005D58B0" w:rsidRPr="007A77E9">
        <w:rPr>
          <w:sz w:val="15"/>
          <w:szCs w:val="15"/>
        </w:rPr>
        <w:t>mowy kompleksowej obsługi rachunków bankowych</w:t>
      </w:r>
      <w:r w:rsidRPr="007A77E9">
        <w:rPr>
          <w:sz w:val="15"/>
          <w:szCs w:val="15"/>
        </w:rPr>
        <w:t xml:space="preserve"> lub zgodnie z odrębną dyspozycją Klienta</w:t>
      </w:r>
      <w:r w:rsidR="004506C0">
        <w:rPr>
          <w:sz w:val="15"/>
          <w:szCs w:val="15"/>
        </w:rPr>
        <w:t>.</w:t>
      </w:r>
    </w:p>
    <w:p w14:paraId="480EA9BF" w14:textId="77777777" w:rsidR="005B4F82" w:rsidRPr="007A77E9" w:rsidRDefault="008D5277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Rachunek Lokacyjny </w:t>
      </w:r>
      <w:r w:rsidR="002B38A2" w:rsidRPr="007A77E9">
        <w:rPr>
          <w:sz w:val="15"/>
          <w:szCs w:val="15"/>
        </w:rPr>
        <w:t>zakładan</w:t>
      </w:r>
      <w:r w:rsidRPr="007A77E9">
        <w:rPr>
          <w:sz w:val="15"/>
          <w:szCs w:val="15"/>
        </w:rPr>
        <w:t>y</w:t>
      </w:r>
      <w:r w:rsidR="00A45EFF" w:rsidRPr="007A77E9">
        <w:rPr>
          <w:sz w:val="15"/>
          <w:szCs w:val="15"/>
        </w:rPr>
        <w:t xml:space="preserve"> i prowadzony </w:t>
      </w:r>
      <w:r w:rsidRPr="007A77E9">
        <w:rPr>
          <w:sz w:val="15"/>
          <w:szCs w:val="15"/>
        </w:rPr>
        <w:t>jest</w:t>
      </w:r>
      <w:r w:rsidR="002B38A2" w:rsidRPr="007A77E9">
        <w:rPr>
          <w:sz w:val="15"/>
          <w:szCs w:val="15"/>
        </w:rPr>
        <w:t xml:space="preserve"> w złotych</w:t>
      </w:r>
      <w:r w:rsidR="00605978" w:rsidRPr="007A77E9">
        <w:rPr>
          <w:sz w:val="15"/>
          <w:szCs w:val="15"/>
        </w:rPr>
        <w:t xml:space="preserve"> oraz oprocentowany jest</w:t>
      </w:r>
      <w:r w:rsidR="002B38A2" w:rsidRPr="007A77E9">
        <w:rPr>
          <w:sz w:val="15"/>
          <w:szCs w:val="15"/>
        </w:rPr>
        <w:t xml:space="preserve"> zgodnie z Uchwałą Zarządu w sprawie oprocentowania </w:t>
      </w:r>
      <w:r w:rsidR="00B35926" w:rsidRPr="007A77E9">
        <w:rPr>
          <w:sz w:val="15"/>
          <w:szCs w:val="15"/>
        </w:rPr>
        <w:t>środków pieniężnych, kredytów i </w:t>
      </w:r>
      <w:r w:rsidR="002B38A2" w:rsidRPr="007A77E9">
        <w:rPr>
          <w:sz w:val="15"/>
          <w:szCs w:val="15"/>
        </w:rPr>
        <w:t>pożyczek w BOŚ S.A</w:t>
      </w:r>
      <w:r w:rsidR="00AF669F" w:rsidRPr="007A77E9">
        <w:rPr>
          <w:sz w:val="15"/>
          <w:szCs w:val="15"/>
        </w:rPr>
        <w:t xml:space="preserve">. </w:t>
      </w:r>
      <w:r w:rsidR="005B4F82" w:rsidRPr="007A77E9">
        <w:rPr>
          <w:sz w:val="15"/>
          <w:szCs w:val="15"/>
        </w:rPr>
        <w:t xml:space="preserve">Bank zakłada Rachunek Lokacyjny na czas </w:t>
      </w:r>
      <w:r w:rsidR="004F45F3" w:rsidRPr="007A77E9">
        <w:rPr>
          <w:sz w:val="15"/>
          <w:szCs w:val="15"/>
        </w:rPr>
        <w:t>nieoznaczony</w:t>
      </w:r>
      <w:r w:rsidR="005B4F82" w:rsidRPr="007A77E9">
        <w:rPr>
          <w:sz w:val="15"/>
          <w:szCs w:val="15"/>
        </w:rPr>
        <w:t>.</w:t>
      </w:r>
    </w:p>
    <w:p w14:paraId="7592D53B" w14:textId="77777777" w:rsidR="006B6DD9" w:rsidRPr="007A77E9" w:rsidRDefault="002B38A2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W czasie trwania </w:t>
      </w:r>
      <w:r w:rsidR="00605978" w:rsidRPr="007A77E9">
        <w:rPr>
          <w:sz w:val="15"/>
          <w:szCs w:val="15"/>
        </w:rPr>
        <w:t>Umowy</w:t>
      </w:r>
      <w:r w:rsidRPr="007A77E9">
        <w:rPr>
          <w:sz w:val="15"/>
          <w:szCs w:val="15"/>
        </w:rPr>
        <w:t xml:space="preserve"> </w:t>
      </w:r>
      <w:r w:rsidR="006B6DD9" w:rsidRPr="007A77E9">
        <w:rPr>
          <w:sz w:val="15"/>
          <w:szCs w:val="15"/>
        </w:rPr>
        <w:t xml:space="preserve">na Rachunek Lokacyjny mogą być dokonywane dopłaty uzupełniające środków pieniężnych oraz wypłaty środków pieniężnych. </w:t>
      </w:r>
    </w:p>
    <w:p w14:paraId="1D0B3844" w14:textId="77777777" w:rsidR="002B38A2" w:rsidRPr="007A77E9" w:rsidRDefault="006B6DD9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W szczególności na </w:t>
      </w:r>
      <w:r w:rsidR="000F7685" w:rsidRPr="007A77E9">
        <w:rPr>
          <w:sz w:val="15"/>
          <w:szCs w:val="15"/>
        </w:rPr>
        <w:t>R</w:t>
      </w:r>
      <w:r w:rsidRPr="007A77E9">
        <w:rPr>
          <w:sz w:val="15"/>
          <w:szCs w:val="15"/>
        </w:rPr>
        <w:t>achunk</w:t>
      </w:r>
      <w:r w:rsidR="000F7685" w:rsidRPr="007A77E9">
        <w:rPr>
          <w:sz w:val="15"/>
          <w:szCs w:val="15"/>
        </w:rPr>
        <w:t xml:space="preserve">u Lokacyjnym </w:t>
      </w:r>
      <w:r w:rsidRPr="007A77E9">
        <w:rPr>
          <w:sz w:val="15"/>
          <w:szCs w:val="15"/>
        </w:rPr>
        <w:t>mogą być dokonywane następujące transakcje: wpłaty i wypłaty gotówkowe, przelew</w:t>
      </w:r>
      <w:r w:rsidR="00A45EFF" w:rsidRPr="007A77E9">
        <w:rPr>
          <w:sz w:val="15"/>
          <w:szCs w:val="15"/>
        </w:rPr>
        <w:t>y</w:t>
      </w:r>
      <w:r w:rsidRPr="007A77E9">
        <w:rPr>
          <w:sz w:val="15"/>
          <w:szCs w:val="15"/>
        </w:rPr>
        <w:t xml:space="preserve"> środków pieniężnych: z oraz na inne rachunki </w:t>
      </w:r>
      <w:r w:rsidR="00A45EFF" w:rsidRPr="007A77E9">
        <w:rPr>
          <w:sz w:val="15"/>
          <w:szCs w:val="15"/>
        </w:rPr>
        <w:t>prowadzone w Banku oraz na</w:t>
      </w:r>
      <w:r w:rsidR="0073379D" w:rsidRPr="007A77E9">
        <w:rPr>
          <w:sz w:val="15"/>
          <w:szCs w:val="15"/>
        </w:rPr>
        <w:t xml:space="preserve"> </w:t>
      </w:r>
      <w:r w:rsidR="005B4F82" w:rsidRPr="007A77E9">
        <w:rPr>
          <w:sz w:val="15"/>
          <w:szCs w:val="15"/>
        </w:rPr>
        <w:t xml:space="preserve">rachunki prowadzone w </w:t>
      </w:r>
      <w:r w:rsidR="00713539" w:rsidRPr="007A77E9">
        <w:rPr>
          <w:sz w:val="15"/>
          <w:szCs w:val="15"/>
        </w:rPr>
        <w:t>innych bankach, polecenia wypłaty w obrocie dewizowym, a także ustanawiane polecenia zapłaty i zlecenia stałe</w:t>
      </w:r>
      <w:r w:rsidR="002B38A2" w:rsidRPr="007A77E9">
        <w:rPr>
          <w:sz w:val="15"/>
          <w:szCs w:val="15"/>
        </w:rPr>
        <w:t>.</w:t>
      </w:r>
    </w:p>
    <w:p w14:paraId="527A37AF" w14:textId="1F8C87DA" w:rsidR="00A45EFF" w:rsidRPr="007A77E9" w:rsidRDefault="00A45EFF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Bank nie wydaje kart płatniczych</w:t>
      </w:r>
      <w:r w:rsidR="00E3257F">
        <w:rPr>
          <w:sz w:val="15"/>
          <w:szCs w:val="15"/>
        </w:rPr>
        <w:t xml:space="preserve"> do</w:t>
      </w:r>
      <w:r w:rsidR="00E3257F" w:rsidRPr="00E3257F">
        <w:t xml:space="preserve"> </w:t>
      </w:r>
      <w:r w:rsidR="00E3257F" w:rsidRPr="00E3257F">
        <w:rPr>
          <w:sz w:val="15"/>
          <w:szCs w:val="15"/>
        </w:rPr>
        <w:t>Rachunku Lokacyjnego</w:t>
      </w:r>
      <w:r w:rsidR="00E3257F">
        <w:rPr>
          <w:sz w:val="15"/>
          <w:szCs w:val="15"/>
        </w:rPr>
        <w:t xml:space="preserve"> ani nie</w:t>
      </w:r>
      <w:r w:rsidRPr="007A77E9">
        <w:rPr>
          <w:sz w:val="15"/>
          <w:szCs w:val="15"/>
        </w:rPr>
        <w:t xml:space="preserve"> realiz</w:t>
      </w:r>
      <w:r w:rsidR="00E3257F">
        <w:rPr>
          <w:sz w:val="15"/>
          <w:szCs w:val="15"/>
        </w:rPr>
        <w:t>uje</w:t>
      </w:r>
      <w:r w:rsidRPr="007A77E9">
        <w:rPr>
          <w:sz w:val="15"/>
          <w:szCs w:val="15"/>
        </w:rPr>
        <w:t xml:space="preserve"> transakcji kartowych w ciężar</w:t>
      </w:r>
      <w:r w:rsidR="00E3257F">
        <w:rPr>
          <w:sz w:val="15"/>
          <w:szCs w:val="15"/>
        </w:rPr>
        <w:t xml:space="preserve"> tego Rachunku</w:t>
      </w:r>
      <w:r w:rsidRPr="007A77E9">
        <w:rPr>
          <w:sz w:val="15"/>
          <w:szCs w:val="15"/>
        </w:rPr>
        <w:t xml:space="preserve">. </w:t>
      </w:r>
    </w:p>
    <w:p w14:paraId="35B70A25" w14:textId="77777777" w:rsidR="002F606A" w:rsidRPr="007A77E9" w:rsidRDefault="0076542B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W</w:t>
      </w:r>
      <w:r w:rsidR="00740F2E" w:rsidRPr="007A77E9">
        <w:rPr>
          <w:sz w:val="15"/>
          <w:szCs w:val="15"/>
        </w:rPr>
        <w:t xml:space="preserve"> przypadku wyboru przez Klienta wariantu automatycznego deponowania środków na Rachunku Lokacyjnym</w:t>
      </w:r>
      <w:r w:rsidR="00B35926" w:rsidRPr="007A77E9">
        <w:rPr>
          <w:sz w:val="15"/>
          <w:szCs w:val="15"/>
        </w:rPr>
        <w:t>, środki pieniężne są </w:t>
      </w:r>
      <w:r w:rsidR="00740F2E" w:rsidRPr="007A77E9">
        <w:rPr>
          <w:sz w:val="15"/>
          <w:szCs w:val="15"/>
        </w:rPr>
        <w:t xml:space="preserve">automatycznie przeksięgowywane </w:t>
      </w:r>
      <w:r w:rsidR="00B3266B" w:rsidRPr="007A77E9">
        <w:rPr>
          <w:sz w:val="15"/>
          <w:szCs w:val="15"/>
        </w:rPr>
        <w:t xml:space="preserve">na koniec dnia roboczego </w:t>
      </w:r>
      <w:r w:rsidR="006F56EE" w:rsidRPr="007A77E9">
        <w:rPr>
          <w:sz w:val="15"/>
          <w:szCs w:val="15"/>
        </w:rPr>
        <w:t xml:space="preserve">zgodnie odrębną dyspozycją Klienta. </w:t>
      </w:r>
    </w:p>
    <w:p w14:paraId="4A0CF18D" w14:textId="68ADE879" w:rsidR="002F606A" w:rsidRPr="007A77E9" w:rsidRDefault="002F606A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lastRenderedPageBreak/>
        <w:t xml:space="preserve">W przypadku, o którym mowa w ust. </w:t>
      </w:r>
      <w:r w:rsidR="006F56EE" w:rsidRPr="007A77E9">
        <w:rPr>
          <w:sz w:val="15"/>
          <w:szCs w:val="15"/>
        </w:rPr>
        <w:t>6</w:t>
      </w:r>
      <w:r w:rsidR="007D3B20">
        <w:rPr>
          <w:sz w:val="15"/>
          <w:szCs w:val="15"/>
        </w:rPr>
        <w:t>,</w:t>
      </w:r>
      <w:r w:rsidRPr="007A77E9">
        <w:rPr>
          <w:sz w:val="15"/>
          <w:szCs w:val="15"/>
        </w:rPr>
        <w:t xml:space="preserve"> </w:t>
      </w:r>
      <w:r w:rsidR="006F56EE" w:rsidRPr="007A77E9">
        <w:rPr>
          <w:sz w:val="15"/>
          <w:szCs w:val="15"/>
        </w:rPr>
        <w:t>środki</w:t>
      </w:r>
      <w:r w:rsidR="00E54485" w:rsidRPr="007A77E9">
        <w:rPr>
          <w:sz w:val="15"/>
          <w:szCs w:val="15"/>
        </w:rPr>
        <w:t xml:space="preserve"> nie są zwracane na rachunek bieżący automatycznie.</w:t>
      </w:r>
      <w:r w:rsidR="0073379D" w:rsidRPr="007A77E9">
        <w:rPr>
          <w:sz w:val="15"/>
          <w:szCs w:val="15"/>
        </w:rPr>
        <w:t xml:space="preserve"> </w:t>
      </w:r>
    </w:p>
    <w:p w14:paraId="6D9B8C55" w14:textId="14D7E113" w:rsidR="002B38A2" w:rsidRPr="007A77E9" w:rsidRDefault="002B38A2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Środki na </w:t>
      </w:r>
      <w:r w:rsidR="009E3759" w:rsidRPr="007A77E9">
        <w:rPr>
          <w:sz w:val="15"/>
          <w:szCs w:val="15"/>
        </w:rPr>
        <w:t xml:space="preserve">Rachunku Lokacyjnym </w:t>
      </w:r>
      <w:r w:rsidRPr="007A77E9">
        <w:rPr>
          <w:sz w:val="15"/>
          <w:szCs w:val="15"/>
        </w:rPr>
        <w:t>oprocentowane są według zmiennych stawek określonych dla poszczególnych przedziałów kwotowych</w:t>
      </w:r>
      <w:r w:rsidR="00FF5C7A" w:rsidRPr="007A77E9">
        <w:rPr>
          <w:sz w:val="15"/>
          <w:szCs w:val="15"/>
        </w:rPr>
        <w:t>,</w:t>
      </w:r>
      <w:r w:rsidR="00FC2E94" w:rsidRPr="007A77E9">
        <w:rPr>
          <w:sz w:val="15"/>
          <w:szCs w:val="15"/>
        </w:rPr>
        <w:t xml:space="preserve"> </w:t>
      </w:r>
      <w:r w:rsidR="00FF5C7A" w:rsidRPr="007A77E9">
        <w:rPr>
          <w:sz w:val="15"/>
          <w:szCs w:val="15"/>
        </w:rPr>
        <w:t>zgodnie z za</w:t>
      </w:r>
      <w:r w:rsidR="00282149" w:rsidRPr="007A77E9">
        <w:rPr>
          <w:sz w:val="15"/>
          <w:szCs w:val="15"/>
        </w:rPr>
        <w:t>sa</w:t>
      </w:r>
      <w:r w:rsidR="00FF5C7A" w:rsidRPr="007A77E9">
        <w:rPr>
          <w:sz w:val="15"/>
          <w:szCs w:val="15"/>
        </w:rPr>
        <w:t>dami określonymi w</w:t>
      </w:r>
      <w:r w:rsidR="0073379D" w:rsidRPr="007A77E9">
        <w:rPr>
          <w:sz w:val="15"/>
          <w:szCs w:val="15"/>
        </w:rPr>
        <w:t xml:space="preserve"> </w:t>
      </w:r>
      <w:r w:rsidR="00FF5C7A" w:rsidRPr="007A77E9">
        <w:rPr>
          <w:bCs/>
          <w:sz w:val="15"/>
          <w:szCs w:val="15"/>
        </w:rPr>
        <w:t xml:space="preserve">§ </w:t>
      </w:r>
      <w:r w:rsidR="0000046D" w:rsidRPr="007A77E9">
        <w:rPr>
          <w:bCs/>
          <w:sz w:val="15"/>
          <w:szCs w:val="15"/>
        </w:rPr>
        <w:t>1</w:t>
      </w:r>
      <w:r w:rsidR="00FF6B2D">
        <w:rPr>
          <w:bCs/>
          <w:sz w:val="15"/>
          <w:szCs w:val="15"/>
        </w:rPr>
        <w:t>8</w:t>
      </w:r>
      <w:r w:rsidR="0000046D" w:rsidRPr="007A77E9">
        <w:rPr>
          <w:bCs/>
          <w:sz w:val="15"/>
          <w:szCs w:val="15"/>
        </w:rPr>
        <w:t xml:space="preserve"> </w:t>
      </w:r>
      <w:r w:rsidR="00FF5C7A" w:rsidRPr="007A77E9">
        <w:rPr>
          <w:bCs/>
          <w:sz w:val="15"/>
          <w:szCs w:val="15"/>
        </w:rPr>
        <w:t>ust. 3-4 oraz 6-10.</w:t>
      </w:r>
    </w:p>
    <w:p w14:paraId="0363781E" w14:textId="77777777" w:rsidR="002B38A2" w:rsidRPr="007A77E9" w:rsidRDefault="002B38A2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Aktualne przedziały kwotowe mające zastosowanie do </w:t>
      </w:r>
      <w:r w:rsidR="00FF5C7A" w:rsidRPr="007A77E9">
        <w:rPr>
          <w:sz w:val="15"/>
          <w:szCs w:val="15"/>
        </w:rPr>
        <w:t>Rachunku Lokacyjnego oraz odpowiadające im</w:t>
      </w:r>
      <w:r w:rsidRPr="007A77E9">
        <w:rPr>
          <w:sz w:val="15"/>
          <w:szCs w:val="15"/>
        </w:rPr>
        <w:t xml:space="preserve"> stawki oprocentowania podawane są do wiadomości Klientów w formie komunikatów wywieszanych w Placówkach Banku i zamieszczanych na stronie internetowej Banku </w:t>
      </w:r>
      <w:hyperlink r:id="rId18" w:history="1">
        <w:r w:rsidRPr="007A77E9">
          <w:rPr>
            <w:sz w:val="15"/>
            <w:szCs w:val="15"/>
          </w:rPr>
          <w:t>http://www.bosbank.pl</w:t>
        </w:r>
      </w:hyperlink>
      <w:r w:rsidRPr="007A77E9">
        <w:rPr>
          <w:sz w:val="15"/>
          <w:szCs w:val="15"/>
        </w:rPr>
        <w:t>.</w:t>
      </w:r>
    </w:p>
    <w:p w14:paraId="1A03C548" w14:textId="5FFA3E81" w:rsidR="002B38A2" w:rsidRPr="007A77E9" w:rsidRDefault="002B38A2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Bank zastrzega sobie prawo zmiany przedziałów kwotowych mających zastosowanie do </w:t>
      </w:r>
      <w:r w:rsidR="00FF5C7A" w:rsidRPr="007A77E9">
        <w:rPr>
          <w:sz w:val="15"/>
          <w:szCs w:val="15"/>
        </w:rPr>
        <w:t>Rachunku Lokacyjnego oraz odpowiadający</w:t>
      </w:r>
      <w:r w:rsidR="009F64B7">
        <w:rPr>
          <w:sz w:val="15"/>
          <w:szCs w:val="15"/>
        </w:rPr>
        <w:t>ch</w:t>
      </w:r>
      <w:r w:rsidRPr="007A77E9">
        <w:rPr>
          <w:sz w:val="15"/>
          <w:szCs w:val="15"/>
        </w:rPr>
        <w:t xml:space="preserve"> </w:t>
      </w:r>
      <w:r w:rsidR="00FF5C7A" w:rsidRPr="007A77E9">
        <w:rPr>
          <w:sz w:val="15"/>
          <w:szCs w:val="15"/>
        </w:rPr>
        <w:t xml:space="preserve">im </w:t>
      </w:r>
      <w:r w:rsidRPr="007A77E9">
        <w:rPr>
          <w:sz w:val="15"/>
          <w:szCs w:val="15"/>
        </w:rPr>
        <w:t>staw</w:t>
      </w:r>
      <w:r w:rsidR="009F64B7">
        <w:rPr>
          <w:sz w:val="15"/>
          <w:szCs w:val="15"/>
        </w:rPr>
        <w:t>e</w:t>
      </w:r>
      <w:r w:rsidRPr="007A77E9">
        <w:rPr>
          <w:sz w:val="15"/>
          <w:szCs w:val="15"/>
        </w:rPr>
        <w:t>k oprocentowania</w:t>
      </w:r>
      <w:r w:rsidR="004506C0">
        <w:rPr>
          <w:sz w:val="15"/>
          <w:szCs w:val="15"/>
        </w:rPr>
        <w:t>.</w:t>
      </w:r>
    </w:p>
    <w:p w14:paraId="1DB41F58" w14:textId="5D877000" w:rsidR="00AF669F" w:rsidRPr="007A77E9" w:rsidRDefault="00AF669F" w:rsidP="007A77E9">
      <w:pPr>
        <w:pStyle w:val="Tekstpodstawowy31"/>
        <w:numPr>
          <w:ilvl w:val="0"/>
          <w:numId w:val="42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Odsetki wypłacane na rzecz Nierezydenta podlegają opodatkowaniu na zasadach określonych w § </w:t>
      </w:r>
      <w:r w:rsidR="0000046D" w:rsidRPr="007A77E9">
        <w:rPr>
          <w:sz w:val="15"/>
          <w:szCs w:val="15"/>
        </w:rPr>
        <w:t>1</w:t>
      </w:r>
      <w:r w:rsidR="00FF6B2D">
        <w:rPr>
          <w:sz w:val="15"/>
          <w:szCs w:val="15"/>
        </w:rPr>
        <w:t>8</w:t>
      </w:r>
      <w:r w:rsidR="0000046D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ust. 11</w:t>
      </w:r>
      <w:r w:rsidR="00635BA7" w:rsidRPr="007A77E9">
        <w:rPr>
          <w:sz w:val="15"/>
          <w:szCs w:val="15"/>
        </w:rPr>
        <w:t>-14</w:t>
      </w:r>
      <w:r w:rsidRPr="007A77E9">
        <w:rPr>
          <w:sz w:val="15"/>
          <w:szCs w:val="15"/>
        </w:rPr>
        <w:t>.</w:t>
      </w:r>
    </w:p>
    <w:p w14:paraId="222331B0" w14:textId="77777777" w:rsidR="004B5B19" w:rsidRPr="007A77E9" w:rsidRDefault="004B5B19" w:rsidP="007A77E9">
      <w:pPr>
        <w:pStyle w:val="Tekstpodstawowy31"/>
        <w:spacing w:before="0" w:line="276" w:lineRule="auto"/>
        <w:rPr>
          <w:b/>
          <w:bCs/>
          <w:sz w:val="15"/>
          <w:szCs w:val="15"/>
        </w:rPr>
      </w:pPr>
    </w:p>
    <w:p w14:paraId="3B35E1B0" w14:textId="77777777" w:rsidR="0098199C" w:rsidRPr="007A77E9" w:rsidRDefault="0098199C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</w:p>
    <w:p w14:paraId="1D1FF1FC" w14:textId="77777777" w:rsidR="0098199C" w:rsidRPr="007A77E9" w:rsidRDefault="0098199C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</w:p>
    <w:p w14:paraId="6D930A3D" w14:textId="77777777" w:rsidR="0098199C" w:rsidRPr="007A77E9" w:rsidRDefault="0098199C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</w:p>
    <w:p w14:paraId="3CFCC11E" w14:textId="77777777" w:rsidR="004A62E0" w:rsidRPr="007A77E9" w:rsidRDefault="004A62E0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Konsolidacja sald</w:t>
      </w:r>
    </w:p>
    <w:p w14:paraId="47897896" w14:textId="77777777" w:rsidR="004A62E0" w:rsidRPr="007A77E9" w:rsidRDefault="004A62E0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</w:p>
    <w:p w14:paraId="7FE3E06A" w14:textId="77777777" w:rsidR="004A62E0" w:rsidRPr="007A77E9" w:rsidRDefault="004A62E0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sz w:val="15"/>
          <w:szCs w:val="15"/>
          <w:vertAlign w:val="superscript"/>
        </w:rPr>
      </w:pPr>
      <w:r w:rsidRPr="007A77E9">
        <w:rPr>
          <w:b/>
          <w:sz w:val="15"/>
          <w:szCs w:val="15"/>
        </w:rPr>
        <w:t xml:space="preserve">§ </w:t>
      </w:r>
      <w:r w:rsidRPr="007A77E9">
        <w:rPr>
          <w:b/>
          <w:bCs/>
          <w:sz w:val="15"/>
          <w:szCs w:val="15"/>
        </w:rPr>
        <w:t>3</w:t>
      </w:r>
      <w:r w:rsidR="00523518" w:rsidRPr="007A77E9">
        <w:rPr>
          <w:b/>
          <w:bCs/>
          <w:sz w:val="15"/>
          <w:szCs w:val="15"/>
        </w:rPr>
        <w:t>8</w:t>
      </w:r>
    </w:p>
    <w:p w14:paraId="64253F1D" w14:textId="41AB9D8C" w:rsidR="00933BA0" w:rsidRPr="007A77E9" w:rsidRDefault="00516158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Bank udostępnia Klientowi usługę </w:t>
      </w:r>
      <w:r w:rsidR="00B364B8">
        <w:rPr>
          <w:sz w:val="15"/>
          <w:szCs w:val="15"/>
        </w:rPr>
        <w:t>K</w:t>
      </w:r>
      <w:r w:rsidRPr="007A77E9">
        <w:rPr>
          <w:sz w:val="15"/>
          <w:szCs w:val="15"/>
        </w:rPr>
        <w:t>onsolidacji sald na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nkach bieżących i pomocniczych</w:t>
      </w:r>
      <w:r w:rsidR="004218E8" w:rsidRPr="007A77E9">
        <w:rPr>
          <w:sz w:val="15"/>
          <w:szCs w:val="15"/>
        </w:rPr>
        <w:t>, z wyłączeniem Rachunków VAT</w:t>
      </w:r>
      <w:r w:rsidRPr="007A77E9">
        <w:rPr>
          <w:sz w:val="15"/>
          <w:szCs w:val="15"/>
        </w:rPr>
        <w:t xml:space="preserve">, </w:t>
      </w:r>
      <w:r w:rsidR="00381CF5" w:rsidRPr="007A77E9">
        <w:rPr>
          <w:sz w:val="15"/>
          <w:szCs w:val="15"/>
        </w:rPr>
        <w:t>w ramach</w:t>
      </w:r>
      <w:r w:rsidR="00933BA0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 xml:space="preserve">Umowy </w:t>
      </w:r>
      <w:r w:rsidR="00381CF5" w:rsidRPr="007A77E9">
        <w:rPr>
          <w:sz w:val="15"/>
          <w:szCs w:val="15"/>
        </w:rPr>
        <w:t>,</w:t>
      </w:r>
      <w:r w:rsidR="00933BA0" w:rsidRPr="007A77E9">
        <w:rPr>
          <w:sz w:val="15"/>
          <w:szCs w:val="15"/>
        </w:rPr>
        <w:t xml:space="preserve"> </w:t>
      </w:r>
      <w:r w:rsidR="00381CF5" w:rsidRPr="007A77E9">
        <w:rPr>
          <w:sz w:val="15"/>
          <w:szCs w:val="15"/>
        </w:rPr>
        <w:t xml:space="preserve">na </w:t>
      </w:r>
      <w:r w:rsidR="00453CE4" w:rsidRPr="007A77E9">
        <w:rPr>
          <w:sz w:val="15"/>
          <w:szCs w:val="15"/>
        </w:rPr>
        <w:t>podstawie odrębnej</w:t>
      </w:r>
      <w:r w:rsidRPr="007A77E9">
        <w:rPr>
          <w:sz w:val="15"/>
          <w:szCs w:val="15"/>
        </w:rPr>
        <w:t xml:space="preserve"> dyspozycj</w:t>
      </w:r>
      <w:r w:rsidR="00453CE4" w:rsidRPr="007A77E9">
        <w:rPr>
          <w:sz w:val="15"/>
          <w:szCs w:val="15"/>
        </w:rPr>
        <w:t>i</w:t>
      </w:r>
      <w:r w:rsidR="007A73AF" w:rsidRPr="007A77E9">
        <w:rPr>
          <w:sz w:val="15"/>
          <w:szCs w:val="15"/>
        </w:rPr>
        <w:t xml:space="preserve"> Klienta</w:t>
      </w:r>
      <w:r w:rsidR="00381CF5" w:rsidRPr="007A77E9">
        <w:rPr>
          <w:sz w:val="15"/>
          <w:szCs w:val="15"/>
        </w:rPr>
        <w:t xml:space="preserve">, na warunkach określonych w tej dyspozycji oraz w potwierdzeniu udostępnienia usługi </w:t>
      </w:r>
      <w:r w:rsidR="00B364B8">
        <w:rPr>
          <w:sz w:val="15"/>
          <w:szCs w:val="15"/>
        </w:rPr>
        <w:t>K</w:t>
      </w:r>
      <w:r w:rsidR="00381CF5" w:rsidRPr="007A77E9">
        <w:rPr>
          <w:sz w:val="15"/>
          <w:szCs w:val="15"/>
        </w:rPr>
        <w:t>onsolidacji sald</w:t>
      </w:r>
      <w:r w:rsidR="00AD217A" w:rsidRPr="007A77E9">
        <w:rPr>
          <w:sz w:val="15"/>
          <w:szCs w:val="15"/>
        </w:rPr>
        <w:t xml:space="preserve"> sporządzonym na druku dyspozycji</w:t>
      </w:r>
      <w:r w:rsidR="00381CF5" w:rsidRPr="007A77E9">
        <w:rPr>
          <w:sz w:val="15"/>
          <w:szCs w:val="15"/>
        </w:rPr>
        <w:t>, stanowiąc</w:t>
      </w:r>
      <w:r w:rsidR="007C7C0A" w:rsidRPr="007A77E9">
        <w:rPr>
          <w:sz w:val="15"/>
          <w:szCs w:val="15"/>
        </w:rPr>
        <w:t>ym</w:t>
      </w:r>
      <w:r w:rsidR="00381CF5" w:rsidRPr="007A77E9">
        <w:rPr>
          <w:sz w:val="15"/>
          <w:szCs w:val="15"/>
        </w:rPr>
        <w:t xml:space="preserve"> integralną część Umowy.</w:t>
      </w:r>
    </w:p>
    <w:p w14:paraId="03F31813" w14:textId="77777777" w:rsidR="00230B6D" w:rsidRPr="007A77E9" w:rsidRDefault="00230B6D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Lista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 xml:space="preserve">nków będących przedmiotem usługi określona jest w dyspozycji. </w:t>
      </w:r>
    </w:p>
    <w:p w14:paraId="1FEF50E5" w14:textId="77777777" w:rsidR="00230B6D" w:rsidRPr="007A77E9" w:rsidRDefault="00230B6D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Konsolidacja polega na przekazywaniu w dni robocze dla Banku sald znajdujących się na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nkach pomocniczych konsolidowanych na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nek główny konsolidujący.</w:t>
      </w:r>
    </w:p>
    <w:p w14:paraId="3AFF1950" w14:textId="6375F4F4" w:rsidR="00230B6D" w:rsidRPr="007A77E9" w:rsidRDefault="00230B6D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Rachunek główny konsolidujący to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nek bankowy o charakterze bieżącym lub pomocniczym</w:t>
      </w:r>
      <w:r w:rsidR="009F64B7">
        <w:rPr>
          <w:sz w:val="15"/>
          <w:szCs w:val="15"/>
        </w:rPr>
        <w:t>,</w:t>
      </w:r>
      <w:r w:rsidRPr="007A77E9">
        <w:rPr>
          <w:sz w:val="15"/>
          <w:szCs w:val="15"/>
        </w:rPr>
        <w:t xml:space="preserve"> odgrywający wiodącą rolę w ustalaniu warunków świadczenia usługi </w:t>
      </w:r>
      <w:r w:rsidR="00B364B8">
        <w:rPr>
          <w:sz w:val="15"/>
          <w:szCs w:val="15"/>
        </w:rPr>
        <w:t>K</w:t>
      </w:r>
      <w:r w:rsidRPr="007A77E9">
        <w:rPr>
          <w:sz w:val="15"/>
          <w:szCs w:val="15"/>
        </w:rPr>
        <w:t>onsolidacji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nków</w:t>
      </w:r>
      <w:r w:rsidR="0080162E">
        <w:rPr>
          <w:sz w:val="15"/>
          <w:szCs w:val="15"/>
        </w:rPr>
        <w:t xml:space="preserve"> i wskazania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 xml:space="preserve">nków </w:t>
      </w:r>
      <w:r w:rsidR="0080162E">
        <w:rPr>
          <w:sz w:val="15"/>
          <w:szCs w:val="15"/>
        </w:rPr>
        <w:t>pod</w:t>
      </w:r>
      <w:r w:rsidR="00564AEC">
        <w:rPr>
          <w:sz w:val="15"/>
          <w:szCs w:val="15"/>
        </w:rPr>
        <w:t>legających konsolidacji</w:t>
      </w:r>
      <w:r w:rsidRPr="007A77E9">
        <w:rPr>
          <w:sz w:val="15"/>
          <w:szCs w:val="15"/>
        </w:rPr>
        <w:t>.</w:t>
      </w:r>
    </w:p>
    <w:p w14:paraId="677AEDC6" w14:textId="2F52F4B4" w:rsidR="00230B6D" w:rsidRPr="007A77E9" w:rsidRDefault="00230B6D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Rachunek pomocniczy konsolidowany to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 xml:space="preserve">nek uczestniczący w </w:t>
      </w:r>
      <w:r w:rsidR="00B364B8">
        <w:rPr>
          <w:sz w:val="15"/>
          <w:szCs w:val="15"/>
        </w:rPr>
        <w:t>K</w:t>
      </w:r>
      <w:r w:rsidRPr="007A77E9">
        <w:rPr>
          <w:sz w:val="15"/>
          <w:szCs w:val="15"/>
        </w:rPr>
        <w:t>onsolidacji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nków, służący do przeprowadzania operacji</w:t>
      </w:r>
      <w:r w:rsidR="006F6CF6" w:rsidRPr="007A77E9">
        <w:rPr>
          <w:sz w:val="15"/>
          <w:szCs w:val="15"/>
        </w:rPr>
        <w:t>/</w:t>
      </w:r>
      <w:r w:rsidRPr="007A77E9">
        <w:rPr>
          <w:sz w:val="15"/>
          <w:szCs w:val="15"/>
        </w:rPr>
        <w:t>transakcji określonych w Umowie.</w:t>
      </w:r>
    </w:p>
    <w:p w14:paraId="7200AB5B" w14:textId="1C8257FD" w:rsidR="00516158" w:rsidRPr="007A77E9" w:rsidRDefault="00933BA0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Bank udostępnia Klientowi usługę </w:t>
      </w:r>
      <w:r w:rsidR="00B364B8">
        <w:rPr>
          <w:sz w:val="15"/>
          <w:szCs w:val="15"/>
        </w:rPr>
        <w:t>K</w:t>
      </w:r>
      <w:r w:rsidRPr="007A77E9">
        <w:rPr>
          <w:sz w:val="15"/>
          <w:szCs w:val="15"/>
        </w:rPr>
        <w:t xml:space="preserve">onsolidacji </w:t>
      </w:r>
      <w:r w:rsidR="007A73AF" w:rsidRPr="007A77E9">
        <w:rPr>
          <w:sz w:val="15"/>
          <w:szCs w:val="15"/>
        </w:rPr>
        <w:t>w f</w:t>
      </w:r>
      <w:r w:rsidR="001B7555" w:rsidRPr="007A77E9">
        <w:rPr>
          <w:sz w:val="15"/>
          <w:szCs w:val="15"/>
        </w:rPr>
        <w:t>ormie ze zwrotem albo bez zwrotu.</w:t>
      </w:r>
    </w:p>
    <w:p w14:paraId="1EBAA784" w14:textId="4F763A09" w:rsidR="004A62E0" w:rsidRPr="007A77E9" w:rsidRDefault="004A62E0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W </w:t>
      </w:r>
      <w:r w:rsidR="00B364B8">
        <w:rPr>
          <w:sz w:val="15"/>
          <w:szCs w:val="15"/>
        </w:rPr>
        <w:t>K</w:t>
      </w:r>
      <w:r w:rsidRPr="007A77E9">
        <w:rPr>
          <w:sz w:val="15"/>
          <w:szCs w:val="15"/>
        </w:rPr>
        <w:t>onsolidacji ze zwrotem oraz bez zwrotu środki transferowane są w końcu dnia z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nków pomocniczych konsolidowanych na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 xml:space="preserve">nek główny konsolidujący. </w:t>
      </w:r>
    </w:p>
    <w:p w14:paraId="79B92454" w14:textId="059D3CCC" w:rsidR="004A62E0" w:rsidRPr="007A77E9" w:rsidRDefault="004A62E0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W przypadku </w:t>
      </w:r>
      <w:r w:rsidR="00B364B8">
        <w:rPr>
          <w:sz w:val="15"/>
          <w:szCs w:val="15"/>
        </w:rPr>
        <w:t>K</w:t>
      </w:r>
      <w:r w:rsidRPr="007A77E9">
        <w:rPr>
          <w:sz w:val="15"/>
          <w:szCs w:val="15"/>
        </w:rPr>
        <w:t>onsolidacji ze zwrotem na początek następnego dnia roboczego środki są automatycznie zwracane z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nku głównego konsolidującego na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 xml:space="preserve">nki pomocnicze konsolidowane. </w:t>
      </w:r>
    </w:p>
    <w:p w14:paraId="4EB39F41" w14:textId="77777777" w:rsidR="004A62E0" w:rsidRPr="007A77E9" w:rsidRDefault="004A62E0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Konsolidacja wykonywana jest: </w:t>
      </w:r>
    </w:p>
    <w:p w14:paraId="5BF15A73" w14:textId="77777777" w:rsidR="004A62E0" w:rsidRPr="007A77E9" w:rsidRDefault="004A62E0" w:rsidP="005054AC">
      <w:pPr>
        <w:numPr>
          <w:ilvl w:val="0"/>
          <w:numId w:val="195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automatycznie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salda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nków pomocniczych konsolidowanych na koniec dnia operacyjnego zostają automatycznie przeksięgowane na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nek główny konsolidujący; </w:t>
      </w:r>
    </w:p>
    <w:p w14:paraId="5527E5D0" w14:textId="001EE122" w:rsidR="00230B6D" w:rsidRPr="007A77E9" w:rsidRDefault="004A62E0" w:rsidP="005054AC">
      <w:pPr>
        <w:numPr>
          <w:ilvl w:val="0"/>
          <w:numId w:val="195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dodatkowo na żądanie Klienta - środki z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nków pomocniczych konsolidowanych mogą być konsolidowane na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nku głównym konsolidującym wielokrotnie w ciągu dnia operacyjnego, operacja dokonywana jest każdorazowo z inicjatywy Klienta za pośrednictwem bankowości </w:t>
      </w:r>
      <w:r w:rsidR="005F0C19" w:rsidRPr="007A77E9">
        <w:rPr>
          <w:rFonts w:ascii="Arial" w:hAnsi="Arial" w:cs="Arial"/>
          <w:sz w:val="15"/>
          <w:szCs w:val="15"/>
        </w:rPr>
        <w:t xml:space="preserve">elektronicznej  </w:t>
      </w:r>
      <w:r w:rsidRPr="007A77E9">
        <w:rPr>
          <w:rFonts w:ascii="Arial" w:hAnsi="Arial" w:cs="Arial"/>
          <w:sz w:val="15"/>
          <w:szCs w:val="15"/>
        </w:rPr>
        <w:t>iBOSS</w:t>
      </w:r>
      <w:r w:rsidR="00041385">
        <w:rPr>
          <w:rFonts w:ascii="Arial" w:hAnsi="Arial" w:cs="Arial"/>
          <w:sz w:val="15"/>
          <w:szCs w:val="15"/>
        </w:rPr>
        <w:t>24</w:t>
      </w:r>
      <w:r w:rsidRPr="007A77E9">
        <w:rPr>
          <w:rFonts w:ascii="Arial" w:hAnsi="Arial" w:cs="Arial"/>
          <w:sz w:val="15"/>
          <w:szCs w:val="15"/>
        </w:rPr>
        <w:t xml:space="preserve"> z poziomu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nku głównego konsolidującego</w:t>
      </w:r>
      <w:r w:rsidR="007C7C0A" w:rsidRPr="007A77E9">
        <w:rPr>
          <w:rFonts w:ascii="Arial" w:hAnsi="Arial" w:cs="Arial"/>
          <w:sz w:val="15"/>
          <w:szCs w:val="15"/>
        </w:rPr>
        <w:t>; j</w:t>
      </w:r>
      <w:r w:rsidRPr="007A77E9">
        <w:rPr>
          <w:rFonts w:ascii="Arial" w:hAnsi="Arial" w:cs="Arial"/>
          <w:sz w:val="15"/>
          <w:szCs w:val="15"/>
        </w:rPr>
        <w:t xml:space="preserve">eżeli Klient korzysta z bankowości </w:t>
      </w:r>
      <w:r w:rsidR="005F0C19" w:rsidRPr="007A77E9">
        <w:rPr>
          <w:rFonts w:ascii="Arial" w:hAnsi="Arial" w:cs="Arial"/>
          <w:sz w:val="15"/>
          <w:szCs w:val="15"/>
        </w:rPr>
        <w:t xml:space="preserve">elektronicznej </w:t>
      </w:r>
      <w:r w:rsidRPr="007A77E9">
        <w:rPr>
          <w:rFonts w:ascii="Arial" w:hAnsi="Arial" w:cs="Arial"/>
          <w:sz w:val="15"/>
          <w:szCs w:val="15"/>
        </w:rPr>
        <w:t>iBOSS</w:t>
      </w:r>
      <w:r w:rsidR="0091276B">
        <w:rPr>
          <w:rFonts w:ascii="Arial" w:hAnsi="Arial" w:cs="Arial"/>
          <w:sz w:val="15"/>
          <w:szCs w:val="15"/>
        </w:rPr>
        <w:t>24</w:t>
      </w:r>
      <w:r w:rsidRPr="007A77E9">
        <w:rPr>
          <w:rFonts w:ascii="Arial" w:hAnsi="Arial" w:cs="Arial"/>
          <w:sz w:val="15"/>
          <w:szCs w:val="15"/>
        </w:rPr>
        <w:t xml:space="preserve"> istnieje możliwość</w:t>
      </w:r>
      <w:r w:rsidR="00230B6D" w:rsidRPr="007A77E9">
        <w:rPr>
          <w:rFonts w:ascii="Arial" w:hAnsi="Arial" w:cs="Arial"/>
          <w:sz w:val="15"/>
          <w:szCs w:val="15"/>
        </w:rPr>
        <w:t>:</w:t>
      </w:r>
    </w:p>
    <w:p w14:paraId="76A835F3" w14:textId="7C320332" w:rsidR="00230B6D" w:rsidRPr="007A77E9" w:rsidRDefault="00230B6D" w:rsidP="007A77E9">
      <w:pPr>
        <w:numPr>
          <w:ilvl w:val="0"/>
          <w:numId w:val="19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zrealizowania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onsolidacji na żądanie,</w:t>
      </w:r>
    </w:p>
    <w:p w14:paraId="2E2A9FDE" w14:textId="25B191FF" w:rsidR="00230B6D" w:rsidRPr="007A77E9" w:rsidRDefault="00230B6D" w:rsidP="007A77E9">
      <w:pPr>
        <w:numPr>
          <w:ilvl w:val="0"/>
          <w:numId w:val="19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wygenerowania raportu ze zrealizowanych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onsolidacji,</w:t>
      </w:r>
    </w:p>
    <w:p w14:paraId="3443D367" w14:textId="6E505C56" w:rsidR="00230B6D" w:rsidRPr="007A77E9" w:rsidRDefault="00230B6D" w:rsidP="007A77E9">
      <w:pPr>
        <w:numPr>
          <w:ilvl w:val="0"/>
          <w:numId w:val="196"/>
        </w:numPr>
        <w:suppressAutoHyphens/>
        <w:spacing w:line="276" w:lineRule="auto"/>
        <w:jc w:val="both"/>
        <w:rPr>
          <w:rFonts w:ascii="Arial" w:hAnsi="Arial" w:cs="Arial"/>
          <w:bCs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aktywacji</w:t>
      </w:r>
      <w:r w:rsidR="006F6CF6" w:rsidRPr="007A77E9">
        <w:rPr>
          <w:rFonts w:ascii="Arial" w:hAnsi="Arial" w:cs="Arial"/>
          <w:sz w:val="15"/>
          <w:szCs w:val="15"/>
        </w:rPr>
        <w:t>/</w:t>
      </w:r>
      <w:r w:rsidRPr="007A77E9">
        <w:rPr>
          <w:rFonts w:ascii="Arial" w:hAnsi="Arial" w:cs="Arial"/>
          <w:sz w:val="15"/>
          <w:szCs w:val="15"/>
        </w:rPr>
        <w:t>dezaktywacji</w:t>
      </w:r>
      <w:r w:rsidRPr="007A77E9">
        <w:rPr>
          <w:rFonts w:ascii="Arial" w:hAnsi="Arial" w:cs="Arial"/>
          <w:bCs/>
          <w:sz w:val="15"/>
          <w:szCs w:val="15"/>
        </w:rPr>
        <w:t xml:space="preserve"> usługi </w:t>
      </w:r>
      <w:r w:rsidR="00B364B8">
        <w:rPr>
          <w:rFonts w:ascii="Arial" w:hAnsi="Arial" w:cs="Arial"/>
          <w:bCs/>
          <w:sz w:val="15"/>
          <w:szCs w:val="15"/>
        </w:rPr>
        <w:t>K</w:t>
      </w:r>
      <w:r w:rsidRPr="007A77E9">
        <w:rPr>
          <w:rFonts w:ascii="Arial" w:hAnsi="Arial" w:cs="Arial"/>
          <w:bCs/>
          <w:sz w:val="15"/>
          <w:szCs w:val="15"/>
        </w:rPr>
        <w:t>onsolidacji</w:t>
      </w:r>
      <w:r w:rsidR="007C7C0A" w:rsidRPr="007A77E9">
        <w:rPr>
          <w:rFonts w:ascii="Arial" w:hAnsi="Arial" w:cs="Arial"/>
          <w:bCs/>
          <w:sz w:val="15"/>
          <w:szCs w:val="15"/>
        </w:rPr>
        <w:t xml:space="preserve"> rachu</w:t>
      </w:r>
      <w:r w:rsidRPr="007A77E9">
        <w:rPr>
          <w:rFonts w:ascii="Arial" w:hAnsi="Arial" w:cs="Arial"/>
          <w:bCs/>
          <w:sz w:val="15"/>
          <w:szCs w:val="15"/>
        </w:rPr>
        <w:t xml:space="preserve">nków, </w:t>
      </w:r>
      <w:r w:rsidRPr="007A77E9">
        <w:rPr>
          <w:rFonts w:ascii="Arial" w:hAnsi="Arial" w:cs="Arial"/>
          <w:sz w:val="15"/>
          <w:szCs w:val="15"/>
        </w:rPr>
        <w:t xml:space="preserve">zgodnie z typem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onsolidacji określonym w dyspozycji</w:t>
      </w:r>
      <w:r w:rsidRPr="007A77E9">
        <w:rPr>
          <w:rFonts w:ascii="Arial" w:hAnsi="Arial" w:cs="Arial"/>
          <w:bCs/>
          <w:sz w:val="15"/>
          <w:szCs w:val="15"/>
        </w:rPr>
        <w:t>.</w:t>
      </w:r>
    </w:p>
    <w:p w14:paraId="2911E266" w14:textId="1BF35118" w:rsidR="004A62E0" w:rsidRPr="007A77E9" w:rsidRDefault="00516158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Bank udostępnia Klientowi usługę </w:t>
      </w:r>
      <w:r w:rsidR="00B364B8">
        <w:rPr>
          <w:sz w:val="15"/>
          <w:szCs w:val="15"/>
        </w:rPr>
        <w:t>K</w:t>
      </w:r>
      <w:r w:rsidR="004A62E0" w:rsidRPr="007A77E9">
        <w:rPr>
          <w:sz w:val="15"/>
          <w:szCs w:val="15"/>
        </w:rPr>
        <w:t>onsolidacji</w:t>
      </w:r>
      <w:r w:rsidRPr="007A77E9">
        <w:rPr>
          <w:sz w:val="15"/>
          <w:szCs w:val="15"/>
        </w:rPr>
        <w:t xml:space="preserve"> sald w następujących wariantach</w:t>
      </w:r>
      <w:r w:rsidR="004A62E0" w:rsidRPr="007A77E9">
        <w:rPr>
          <w:sz w:val="15"/>
          <w:szCs w:val="15"/>
        </w:rPr>
        <w:t xml:space="preserve">: </w:t>
      </w:r>
    </w:p>
    <w:p w14:paraId="2E271D93" w14:textId="607AD750" w:rsidR="001B7555" w:rsidRPr="007A77E9" w:rsidRDefault="001B7555" w:rsidP="007A77E9">
      <w:pPr>
        <w:numPr>
          <w:ilvl w:val="0"/>
          <w:numId w:val="19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według częstotliwości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onsolidacji sald:</w:t>
      </w:r>
    </w:p>
    <w:p w14:paraId="2DA664EC" w14:textId="77777777" w:rsidR="001B7555" w:rsidRPr="007A77E9" w:rsidRDefault="004A62E0" w:rsidP="007A77E9">
      <w:pPr>
        <w:numPr>
          <w:ilvl w:val="0"/>
          <w:numId w:val="19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dokonywan</w:t>
      </w:r>
      <w:r w:rsidR="00516158" w:rsidRPr="007A77E9">
        <w:rPr>
          <w:rFonts w:ascii="Arial" w:hAnsi="Arial" w:cs="Arial"/>
          <w:sz w:val="15"/>
          <w:szCs w:val="15"/>
        </w:rPr>
        <w:t>ą</w:t>
      </w:r>
      <w:r w:rsidRPr="007A77E9">
        <w:rPr>
          <w:rFonts w:ascii="Arial" w:hAnsi="Arial" w:cs="Arial"/>
          <w:sz w:val="15"/>
          <w:szCs w:val="15"/>
        </w:rPr>
        <w:t xml:space="preserve"> codziennie </w:t>
      </w:r>
      <w:r w:rsidR="00516158" w:rsidRPr="007A77E9">
        <w:rPr>
          <w:rFonts w:ascii="Arial" w:hAnsi="Arial" w:cs="Arial"/>
          <w:sz w:val="15"/>
          <w:szCs w:val="15"/>
        </w:rPr>
        <w:t>albo</w:t>
      </w:r>
    </w:p>
    <w:p w14:paraId="637A8760" w14:textId="77777777" w:rsidR="004A62E0" w:rsidRPr="007A77E9" w:rsidRDefault="00516158" w:rsidP="007A77E9">
      <w:pPr>
        <w:numPr>
          <w:ilvl w:val="0"/>
          <w:numId w:val="19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codziennie </w:t>
      </w:r>
      <w:r w:rsidR="004A62E0" w:rsidRPr="007A77E9">
        <w:rPr>
          <w:rFonts w:ascii="Arial" w:hAnsi="Arial" w:cs="Arial"/>
          <w:sz w:val="15"/>
          <w:szCs w:val="15"/>
        </w:rPr>
        <w:t xml:space="preserve">z pominięciem ostatniego dnia miesiąca; </w:t>
      </w:r>
    </w:p>
    <w:p w14:paraId="6EA85F50" w14:textId="77777777" w:rsidR="001B7555" w:rsidRPr="007A77E9" w:rsidRDefault="001B7555" w:rsidP="007A77E9">
      <w:pPr>
        <w:numPr>
          <w:ilvl w:val="0"/>
          <w:numId w:val="19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według typu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nków konsolidujących i konsolidowanych: </w:t>
      </w:r>
    </w:p>
    <w:p w14:paraId="4C5D806A" w14:textId="77777777" w:rsidR="001B7555" w:rsidRPr="007A77E9" w:rsidRDefault="001B7555" w:rsidP="007A77E9">
      <w:pPr>
        <w:numPr>
          <w:ilvl w:val="0"/>
          <w:numId w:val="19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rachunek główny konsolidujący i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nki pomocnicze konsolidowane niepowiązane z kredytem w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nku bieżącym albo </w:t>
      </w:r>
    </w:p>
    <w:p w14:paraId="3A144231" w14:textId="77777777" w:rsidR="001B7555" w:rsidRPr="007A77E9" w:rsidRDefault="001B7555" w:rsidP="007A77E9">
      <w:pPr>
        <w:numPr>
          <w:ilvl w:val="0"/>
          <w:numId w:val="19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rachunek główny konsolidujący lub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nki pomocnicze konsolidowane powiązane z kredytem w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nku bieżącym; </w:t>
      </w:r>
    </w:p>
    <w:p w14:paraId="363C29EB" w14:textId="77777777" w:rsidR="00516158" w:rsidRPr="007A77E9" w:rsidRDefault="004A62E0" w:rsidP="007A77E9">
      <w:pPr>
        <w:numPr>
          <w:ilvl w:val="0"/>
          <w:numId w:val="19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według parametrów typu salda konsolidowanego: </w:t>
      </w:r>
    </w:p>
    <w:p w14:paraId="3D20E73A" w14:textId="77777777" w:rsidR="00516158" w:rsidRPr="007A77E9" w:rsidRDefault="004A62E0" w:rsidP="007A77E9">
      <w:pPr>
        <w:numPr>
          <w:ilvl w:val="0"/>
          <w:numId w:val="200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typ saldo dodatnie</w:t>
      </w:r>
      <w:r w:rsidR="00516158" w:rsidRPr="007A77E9">
        <w:rPr>
          <w:rFonts w:ascii="Arial" w:hAnsi="Arial" w:cs="Arial"/>
          <w:sz w:val="15"/>
          <w:szCs w:val="15"/>
        </w:rPr>
        <w:t xml:space="preserve"> albo</w:t>
      </w:r>
      <w:r w:rsidRPr="007A77E9">
        <w:rPr>
          <w:rFonts w:ascii="Arial" w:hAnsi="Arial" w:cs="Arial"/>
          <w:sz w:val="15"/>
          <w:szCs w:val="15"/>
        </w:rPr>
        <w:t xml:space="preserve"> </w:t>
      </w:r>
    </w:p>
    <w:p w14:paraId="32536128" w14:textId="77777777" w:rsidR="004A62E0" w:rsidRPr="007A77E9" w:rsidRDefault="004A62E0" w:rsidP="007A77E9">
      <w:pPr>
        <w:numPr>
          <w:ilvl w:val="0"/>
          <w:numId w:val="200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typ saldo ujemne oraz dodatnie;</w:t>
      </w:r>
    </w:p>
    <w:p w14:paraId="43C30124" w14:textId="77777777" w:rsidR="001B7555" w:rsidRPr="007A77E9" w:rsidRDefault="001B7555" w:rsidP="007A77E9">
      <w:pPr>
        <w:numPr>
          <w:ilvl w:val="0"/>
          <w:numId w:val="19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według parametrów kwoty konsolidowanej: </w:t>
      </w:r>
    </w:p>
    <w:p w14:paraId="2B0F921A" w14:textId="01CA272F" w:rsidR="004A62E0" w:rsidRPr="007A77E9" w:rsidRDefault="004A62E0" w:rsidP="007A77E9">
      <w:pPr>
        <w:numPr>
          <w:ilvl w:val="0"/>
          <w:numId w:val="201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 opcją ustanowienia kwoty osadu z poziomu każdego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nku pomocniczego konsolidowanego</w:t>
      </w:r>
      <w:r w:rsidR="00516158" w:rsidRPr="007A77E9">
        <w:rPr>
          <w:rFonts w:ascii="Arial" w:hAnsi="Arial" w:cs="Arial"/>
          <w:sz w:val="15"/>
          <w:szCs w:val="15"/>
        </w:rPr>
        <w:t>, w której k</w:t>
      </w:r>
      <w:r w:rsidRPr="007A77E9">
        <w:rPr>
          <w:rFonts w:ascii="Arial" w:hAnsi="Arial" w:cs="Arial"/>
          <w:sz w:val="15"/>
          <w:szCs w:val="15"/>
        </w:rPr>
        <w:t>wota osadu określa wartość środków, która zostanie na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nku pomocniczym konsolidowanym po dokonanej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onsolidacji</w:t>
      </w:r>
      <w:r w:rsidR="007C7C0A" w:rsidRPr="007A77E9">
        <w:rPr>
          <w:rFonts w:ascii="Arial" w:hAnsi="Arial" w:cs="Arial"/>
          <w:sz w:val="15"/>
          <w:szCs w:val="15"/>
        </w:rPr>
        <w:t>;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7C7C0A" w:rsidRPr="007A77E9">
        <w:rPr>
          <w:rFonts w:ascii="Arial" w:hAnsi="Arial" w:cs="Arial"/>
          <w:sz w:val="15"/>
          <w:szCs w:val="15"/>
        </w:rPr>
        <w:t>w</w:t>
      </w:r>
      <w:r w:rsidRPr="007A77E9">
        <w:rPr>
          <w:rFonts w:ascii="Arial" w:hAnsi="Arial" w:cs="Arial"/>
          <w:sz w:val="15"/>
          <w:szCs w:val="15"/>
        </w:rPr>
        <w:t>artość kwoty osadu wynosząca 0 oznacza, iż saldo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nków pomocniczych konsolidowanych jest zerowane w procesie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onsolidacji;</w:t>
      </w:r>
    </w:p>
    <w:p w14:paraId="0F64C8FD" w14:textId="2749F485" w:rsidR="004A62E0" w:rsidRPr="007A77E9" w:rsidRDefault="004A62E0" w:rsidP="007A77E9">
      <w:pPr>
        <w:numPr>
          <w:ilvl w:val="0"/>
          <w:numId w:val="201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z ustanowieniem minimalnej kwoty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 xml:space="preserve">onsolidacji określającej minimalną wartość salda, które będzie podlegać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onsolidacji dla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nku</w:t>
      </w:r>
      <w:r w:rsidR="001B7555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pomocniczego uczestniczącego w procesie</w:t>
      </w:r>
      <w:r w:rsidR="007C7C0A" w:rsidRPr="007A77E9">
        <w:rPr>
          <w:rFonts w:ascii="Arial" w:hAnsi="Arial" w:cs="Arial"/>
          <w:sz w:val="15"/>
          <w:szCs w:val="15"/>
        </w:rPr>
        <w:t>;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7C7C0A" w:rsidRPr="007A77E9">
        <w:rPr>
          <w:rFonts w:ascii="Arial" w:hAnsi="Arial" w:cs="Arial"/>
          <w:sz w:val="15"/>
          <w:szCs w:val="15"/>
        </w:rPr>
        <w:t>j</w:t>
      </w:r>
      <w:r w:rsidRPr="007A77E9">
        <w:rPr>
          <w:rFonts w:ascii="Arial" w:hAnsi="Arial" w:cs="Arial"/>
          <w:sz w:val="15"/>
          <w:szCs w:val="15"/>
        </w:rPr>
        <w:t>eżeli saldo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nku pomocniczego konsolidowanego jest mniejsze niż powyższa kwota,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onsolidacja nie zostanie zrealizowana</w:t>
      </w:r>
      <w:r w:rsidR="007C7C0A" w:rsidRPr="007A77E9">
        <w:rPr>
          <w:rFonts w:ascii="Arial" w:hAnsi="Arial" w:cs="Arial"/>
          <w:sz w:val="15"/>
          <w:szCs w:val="15"/>
        </w:rPr>
        <w:t>;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7C7C0A" w:rsidRPr="007A77E9">
        <w:rPr>
          <w:rFonts w:ascii="Arial" w:hAnsi="Arial" w:cs="Arial"/>
          <w:sz w:val="15"/>
          <w:szCs w:val="15"/>
        </w:rPr>
        <w:t>w</w:t>
      </w:r>
      <w:r w:rsidRPr="007A77E9">
        <w:rPr>
          <w:rFonts w:ascii="Arial" w:hAnsi="Arial" w:cs="Arial"/>
          <w:sz w:val="15"/>
          <w:szCs w:val="15"/>
        </w:rPr>
        <w:t xml:space="preserve"> przypadku ustawienia kwoty osadu, minimalna kwota </w:t>
      </w:r>
      <w:r w:rsidR="00B364B8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>onsolidacji odnosi się do kwoty powyżej osadu.</w:t>
      </w:r>
      <w:r w:rsidR="0073379D" w:rsidRPr="007A77E9">
        <w:rPr>
          <w:rFonts w:ascii="Arial" w:hAnsi="Arial" w:cs="Arial"/>
          <w:sz w:val="15"/>
          <w:szCs w:val="15"/>
        </w:rPr>
        <w:t xml:space="preserve">  </w:t>
      </w:r>
    </w:p>
    <w:p w14:paraId="287F47B6" w14:textId="77777777" w:rsidR="004A62E0" w:rsidRPr="007A77E9" w:rsidRDefault="004A62E0" w:rsidP="007A77E9">
      <w:pPr>
        <w:pStyle w:val="Tekstpodstawowy31"/>
        <w:numPr>
          <w:ilvl w:val="0"/>
          <w:numId w:val="149"/>
        </w:numPr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W przypadku salda dodatniego konsolidowane są dodatnie salda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 xml:space="preserve">nków pomocniczych konsolidowanych. W przypadku opcji </w:t>
      </w:r>
      <w:r w:rsidR="007C7C0A" w:rsidRPr="007A77E9">
        <w:rPr>
          <w:sz w:val="15"/>
          <w:szCs w:val="15"/>
        </w:rPr>
        <w:t xml:space="preserve">saldo </w:t>
      </w:r>
      <w:r w:rsidRPr="007A77E9">
        <w:rPr>
          <w:sz w:val="15"/>
          <w:szCs w:val="15"/>
        </w:rPr>
        <w:t>ujemne oraz dodatnie na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nku głównym konsolidującym księgowane są zarówno ujemne, jak i dodatnie środki</w:t>
      </w:r>
      <w:r w:rsidR="007C7C0A" w:rsidRPr="007A77E9">
        <w:rPr>
          <w:sz w:val="15"/>
          <w:szCs w:val="15"/>
        </w:rPr>
        <w:t>, według następujących zasad:</w:t>
      </w:r>
      <w:r w:rsidRPr="007A77E9">
        <w:rPr>
          <w:sz w:val="15"/>
          <w:szCs w:val="15"/>
        </w:rPr>
        <w:t xml:space="preserve"> </w:t>
      </w:r>
    </w:p>
    <w:p w14:paraId="35EED4A1" w14:textId="77777777" w:rsidR="004A62E0" w:rsidRPr="007A77E9" w:rsidRDefault="007C7C0A" w:rsidP="007A77E9">
      <w:pPr>
        <w:numPr>
          <w:ilvl w:val="0"/>
          <w:numId w:val="20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jeżeli </w:t>
      </w:r>
      <w:r w:rsidR="004A62E0" w:rsidRPr="007A77E9">
        <w:rPr>
          <w:rFonts w:ascii="Arial" w:hAnsi="Arial" w:cs="Arial"/>
          <w:sz w:val="15"/>
          <w:szCs w:val="15"/>
        </w:rPr>
        <w:t>saldo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>nków pomocniczych konsolidowanych spowoduje ujemne saldo debetowe na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>nku głównym konsolidującym Bank będzie naliczał i pobierał odsetki karne zgodnie z obowiązującą w Banku tabelą oprocentowania środków pieniężnych, kredytów i pożyczek w pionie korporacji i finansów publicznych;</w:t>
      </w:r>
    </w:p>
    <w:p w14:paraId="265FF137" w14:textId="5B365407" w:rsidR="004A62E0" w:rsidRPr="007A77E9" w:rsidRDefault="007C7C0A" w:rsidP="007A77E9">
      <w:pPr>
        <w:numPr>
          <w:ilvl w:val="0"/>
          <w:numId w:val="20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</w:t>
      </w:r>
      <w:r w:rsidR="004A62E0" w:rsidRPr="007A77E9">
        <w:rPr>
          <w:rFonts w:ascii="Arial" w:hAnsi="Arial" w:cs="Arial"/>
          <w:sz w:val="15"/>
          <w:szCs w:val="15"/>
        </w:rPr>
        <w:t>przypadku jeżeli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 xml:space="preserve">nek pomocniczy w </w:t>
      </w:r>
      <w:r w:rsidR="00B364B8">
        <w:rPr>
          <w:rFonts w:ascii="Arial" w:hAnsi="Arial" w:cs="Arial"/>
          <w:sz w:val="15"/>
          <w:szCs w:val="15"/>
        </w:rPr>
        <w:t>K</w:t>
      </w:r>
      <w:r w:rsidR="004A62E0" w:rsidRPr="007A77E9">
        <w:rPr>
          <w:rFonts w:ascii="Arial" w:hAnsi="Arial" w:cs="Arial"/>
          <w:sz w:val="15"/>
          <w:szCs w:val="15"/>
        </w:rPr>
        <w:t>onsolidacji jest powiązany z kredytem w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>nku bieżącym, w ciężar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>nku głównego przeksięgowywana jest wartość salda bieżącego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>nku nieuwzględniająca środków dostępnych/wykorzystanych w ramach kredytu. Jeżeli saldo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>nków pomocniczych konsolidowanych spowoduje ujemne saldo debetowe na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>nku głównym konsolidującym Bank będzie naliczał i pobierał odsetki karne zgodnie z obowiązującą w Banku tabelą oprocentowania środków pieniężnych, kredytów i pożyczek w pionie korporacji i finansów publicznych;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</w:p>
    <w:p w14:paraId="49B5A4D2" w14:textId="77777777" w:rsidR="004A62E0" w:rsidRPr="007A77E9" w:rsidRDefault="007C7C0A" w:rsidP="007A77E9">
      <w:pPr>
        <w:numPr>
          <w:ilvl w:val="0"/>
          <w:numId w:val="202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</w:t>
      </w:r>
      <w:r w:rsidR="004A62E0" w:rsidRPr="007A77E9">
        <w:rPr>
          <w:rFonts w:ascii="Arial" w:hAnsi="Arial" w:cs="Arial"/>
          <w:sz w:val="15"/>
          <w:szCs w:val="15"/>
        </w:rPr>
        <w:t>przypadku jeżeli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>nek główny konsolidujący jest powiązany z kredytem w</w:t>
      </w:r>
      <w:r w:rsidRPr="007A77E9">
        <w:rPr>
          <w:rFonts w:ascii="Arial" w:hAnsi="Arial" w:cs="Arial"/>
          <w:sz w:val="15"/>
          <w:szCs w:val="15"/>
        </w:rPr>
        <w:t xml:space="preserve"> rachu</w:t>
      </w:r>
      <w:r w:rsidR="004A62E0" w:rsidRPr="007A77E9">
        <w:rPr>
          <w:rFonts w:ascii="Arial" w:hAnsi="Arial" w:cs="Arial"/>
          <w:sz w:val="15"/>
          <w:szCs w:val="15"/>
        </w:rPr>
        <w:t>nku bieżącym:</w:t>
      </w:r>
    </w:p>
    <w:p w14:paraId="5880DDF6" w14:textId="77777777" w:rsidR="004A62E0" w:rsidRPr="007A77E9" w:rsidRDefault="004A62E0" w:rsidP="007A77E9">
      <w:pPr>
        <w:numPr>
          <w:ilvl w:val="0"/>
          <w:numId w:val="203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salda dodatnie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nków pomocniczych konsolidowanych pomniejszają wykorzystanie kwoty kredytu, </w:t>
      </w:r>
    </w:p>
    <w:p w14:paraId="62CFFFC1" w14:textId="77777777" w:rsidR="004A62E0" w:rsidRPr="007A77E9" w:rsidRDefault="004A62E0" w:rsidP="007A77E9">
      <w:pPr>
        <w:numPr>
          <w:ilvl w:val="0"/>
          <w:numId w:val="203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salda ujemne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nków pomocniczych konsolidowanych powiększają wykorzystanie kwoty kredytu, do wysokości limitu kredytowego.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</w:p>
    <w:p w14:paraId="609383B3" w14:textId="77777777" w:rsidR="00444400" w:rsidRPr="007A77E9" w:rsidRDefault="00444400" w:rsidP="007A77E9">
      <w:pPr>
        <w:spacing w:line="276" w:lineRule="auto"/>
        <w:jc w:val="center"/>
        <w:rPr>
          <w:rFonts w:ascii="Arial" w:hAnsi="Arial" w:cs="Arial"/>
          <w:b/>
          <w:sz w:val="15"/>
          <w:szCs w:val="15"/>
          <w:lang w:eastAsia="x-none"/>
        </w:rPr>
      </w:pPr>
    </w:p>
    <w:p w14:paraId="16305C25" w14:textId="77777777" w:rsidR="003B6844" w:rsidRPr="007A77E9" w:rsidRDefault="000D114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snapToGrid w:val="0"/>
          <w:sz w:val="15"/>
          <w:szCs w:val="15"/>
          <w:lang w:val="x-none" w:eastAsia="x-none"/>
        </w:rPr>
      </w:pPr>
      <w:r w:rsidRPr="007A77E9">
        <w:rPr>
          <w:b/>
          <w:bCs/>
          <w:sz w:val="15"/>
          <w:szCs w:val="15"/>
        </w:rPr>
        <w:t xml:space="preserve">Limit </w:t>
      </w:r>
      <w:proofErr w:type="spellStart"/>
      <w:r w:rsidRPr="007A77E9">
        <w:rPr>
          <w:b/>
          <w:bCs/>
          <w:sz w:val="15"/>
          <w:szCs w:val="15"/>
        </w:rPr>
        <w:t>overdraft</w:t>
      </w:r>
      <w:proofErr w:type="spellEnd"/>
    </w:p>
    <w:p w14:paraId="584BC36B" w14:textId="77777777" w:rsidR="00444400" w:rsidRPr="007A77E9" w:rsidRDefault="00444400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snapToGrid w:val="0"/>
          <w:sz w:val="15"/>
          <w:szCs w:val="15"/>
          <w:lang w:eastAsia="x-none"/>
        </w:rPr>
      </w:pPr>
      <w:r w:rsidRPr="007A77E9">
        <w:rPr>
          <w:b/>
          <w:snapToGrid w:val="0"/>
          <w:sz w:val="15"/>
          <w:szCs w:val="15"/>
          <w:lang w:val="x-none" w:eastAsia="x-none"/>
        </w:rPr>
        <w:t xml:space="preserve">§ </w:t>
      </w:r>
      <w:r w:rsidR="00523518" w:rsidRPr="007A77E9">
        <w:rPr>
          <w:b/>
          <w:bCs/>
          <w:sz w:val="15"/>
          <w:szCs w:val="15"/>
        </w:rPr>
        <w:t>39</w:t>
      </w:r>
    </w:p>
    <w:p w14:paraId="6D94C0C0" w14:textId="1E3CD6B9" w:rsidR="00444400" w:rsidRPr="007A77E9" w:rsidRDefault="007F401A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Limit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w r</w:t>
      </w:r>
      <w:r w:rsidR="00444400" w:rsidRPr="007A77E9">
        <w:rPr>
          <w:rFonts w:ascii="Arial" w:hAnsi="Arial" w:cs="Arial"/>
          <w:sz w:val="15"/>
          <w:szCs w:val="15"/>
        </w:rPr>
        <w:t>achunku bieżącym może zostać przyznany, o ile umożliwia to posiadana przez Klienta oferta pakietowa, której zakres jest określony w Taryfie, a Klient jest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444400" w:rsidRPr="007A77E9">
        <w:rPr>
          <w:rFonts w:ascii="Arial" w:hAnsi="Arial" w:cs="Arial"/>
          <w:sz w:val="15"/>
          <w:szCs w:val="15"/>
        </w:rPr>
        <w:t>osobą fizyczną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="00444400" w:rsidRPr="007A77E9">
        <w:rPr>
          <w:rFonts w:ascii="Arial" w:hAnsi="Arial" w:cs="Arial"/>
          <w:sz w:val="15"/>
          <w:szCs w:val="15"/>
        </w:rPr>
        <w:t xml:space="preserve">prowadzącą działalność gospodarczą i nie stosującą zasad rachunkowości określonych Ustawą z dnia 29 września 1994 r. o rachunkowości. Bank uzależnia udzielenie/podwyższenie Limitu </w:t>
      </w:r>
      <w:proofErr w:type="spellStart"/>
      <w:r w:rsidR="00444400"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="00444400" w:rsidRPr="007A77E9">
        <w:rPr>
          <w:rFonts w:ascii="Arial" w:hAnsi="Arial" w:cs="Arial"/>
          <w:sz w:val="15"/>
          <w:szCs w:val="15"/>
        </w:rPr>
        <w:t xml:space="preserve"> od:</w:t>
      </w:r>
    </w:p>
    <w:p w14:paraId="7EB380A1" w14:textId="77777777" w:rsidR="00444400" w:rsidRPr="007A77E9" w:rsidRDefault="00444400" w:rsidP="007A77E9">
      <w:pPr>
        <w:numPr>
          <w:ilvl w:val="0"/>
          <w:numId w:val="204"/>
        </w:numPr>
        <w:suppressAutoHyphens/>
        <w:spacing w:line="276" w:lineRule="auto"/>
        <w:ind w:right="-6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przedłożenia przez Klienta określonych przez Bank dokumentów i udzielenia informacji, niezbędnych do dokonania oceny zdolności kredytowej,</w:t>
      </w:r>
    </w:p>
    <w:p w14:paraId="475A9C7F" w14:textId="4E4275D8" w:rsidR="00444400" w:rsidRPr="007A77E9" w:rsidRDefault="00444400" w:rsidP="007A77E9">
      <w:pPr>
        <w:numPr>
          <w:ilvl w:val="0"/>
          <w:numId w:val="204"/>
        </w:numPr>
        <w:suppressAutoHyphens/>
        <w:spacing w:line="276" w:lineRule="auto"/>
        <w:ind w:right="-6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posiadania przez Klienta zdolności kredytowej</w:t>
      </w:r>
      <w:r w:rsidR="0025111A">
        <w:rPr>
          <w:rFonts w:ascii="Arial" w:hAnsi="Arial" w:cs="Arial"/>
          <w:sz w:val="15"/>
          <w:szCs w:val="15"/>
        </w:rPr>
        <w:t>.</w:t>
      </w:r>
    </w:p>
    <w:p w14:paraId="7A327F49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Wysokość przyznanego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jest okreś</w:t>
      </w:r>
      <w:r w:rsidR="00C24F66" w:rsidRPr="007A77E9">
        <w:rPr>
          <w:rFonts w:ascii="Arial" w:hAnsi="Arial" w:cs="Arial"/>
          <w:sz w:val="15"/>
          <w:szCs w:val="15"/>
        </w:rPr>
        <w:t>lona w aneksie do U</w:t>
      </w:r>
      <w:r w:rsidRPr="007A77E9">
        <w:rPr>
          <w:rFonts w:ascii="Arial" w:hAnsi="Arial" w:cs="Arial"/>
          <w:sz w:val="15"/>
          <w:szCs w:val="15"/>
        </w:rPr>
        <w:t xml:space="preserve">mowy lub w odrębnej umowie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>.</w:t>
      </w:r>
    </w:p>
    <w:p w14:paraId="7E4A1AD6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Limit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przyznawany jest na okres do dnia przypadającego w następnym roku, który datą odpowiada dniowi poprzedzającemu dzień przyznania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(np. Limit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przyznany 5 maja danego roku może być wykorzystywany do 4 maja roku następnego)z możliwością odnowienia na kolejny okres, z zastrzeżeniem ust. 13. </w:t>
      </w:r>
    </w:p>
    <w:p w14:paraId="7BF485BD" w14:textId="01B7B718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Kwota wykorzystana w ramach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musi być spłacona do końca ostatniego dnia obowiązywania Limitu. W przypadku odnowienia termin spłaty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ulega przesunięciu na koniec okresu odnowienia, jeżeli po odnowieniu wysokość </w:t>
      </w:r>
      <w:r w:rsidR="007F5ADB">
        <w:rPr>
          <w:rFonts w:ascii="Arial" w:hAnsi="Arial" w:cs="Arial"/>
          <w:sz w:val="15"/>
          <w:szCs w:val="15"/>
        </w:rPr>
        <w:t>L</w:t>
      </w:r>
      <w:r w:rsidRPr="007A77E9">
        <w:rPr>
          <w:rFonts w:ascii="Arial" w:hAnsi="Arial" w:cs="Arial"/>
          <w:sz w:val="15"/>
          <w:szCs w:val="15"/>
        </w:rPr>
        <w:t xml:space="preserve">imitu nie uległa obniżeniu. W przypadku odnowienia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z jednoczesnym jego obniżeniem kwota nieobjęta przedłużeniem podlega spłacie do końca ostatniego dnia przed odnowieniem. Wysokość </w:t>
      </w:r>
      <w:r w:rsidR="007B3048">
        <w:rPr>
          <w:rFonts w:ascii="Arial" w:hAnsi="Arial" w:cs="Arial"/>
          <w:sz w:val="15"/>
          <w:szCs w:val="15"/>
        </w:rPr>
        <w:t>L</w:t>
      </w:r>
      <w:r w:rsidRPr="007A77E9">
        <w:rPr>
          <w:rFonts w:ascii="Arial" w:hAnsi="Arial" w:cs="Arial"/>
          <w:sz w:val="15"/>
          <w:szCs w:val="15"/>
        </w:rPr>
        <w:t>imitu po odnowieniu, o ile ulega zmianie, określona jest w aneksie do Umowy.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 </w:t>
      </w:r>
    </w:p>
    <w:p w14:paraId="6EBBA98E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Odnowienie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w dotychczasowej wysokości następuje bez konieczności podpisania aneksu do Umowy, o ile spełnione są łącznie następujące warunki:</w:t>
      </w:r>
    </w:p>
    <w:p w14:paraId="30649D34" w14:textId="77777777" w:rsidR="00444400" w:rsidRPr="007A77E9" w:rsidRDefault="00444400" w:rsidP="007A77E9">
      <w:pPr>
        <w:numPr>
          <w:ilvl w:val="0"/>
          <w:numId w:val="205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Klient nie złoży, na 14 dni przed upływem terminu obowiązywania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, dyspozycji o nieodnawianiu 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na kolejny okres,</w:t>
      </w:r>
    </w:p>
    <w:p w14:paraId="1EEFAE08" w14:textId="7FF7CE89" w:rsidR="00444400" w:rsidRPr="007A77E9" w:rsidRDefault="00444400" w:rsidP="007A77E9">
      <w:pPr>
        <w:numPr>
          <w:ilvl w:val="0"/>
          <w:numId w:val="205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wpływy na </w:t>
      </w:r>
      <w:r w:rsidR="00B364B8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>achunek bieżący z tytułu prowadzonej działalności gospodarczej, za okres ostatnich 6 miesięcy kalendarzowyc</w:t>
      </w:r>
      <w:r w:rsidR="00C24F66" w:rsidRPr="007A77E9">
        <w:rPr>
          <w:rFonts w:ascii="Arial" w:hAnsi="Arial" w:cs="Arial"/>
          <w:sz w:val="15"/>
          <w:szCs w:val="15"/>
        </w:rPr>
        <w:t>h, nie są niższe niż wpływy na r</w:t>
      </w:r>
      <w:r w:rsidRPr="007A77E9">
        <w:rPr>
          <w:rFonts w:ascii="Arial" w:hAnsi="Arial" w:cs="Arial"/>
          <w:sz w:val="15"/>
          <w:szCs w:val="15"/>
        </w:rPr>
        <w:t>achunek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za okres 6 miesięcy kalendarzowych poprzedzających miesiąc przyznania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, </w:t>
      </w:r>
    </w:p>
    <w:p w14:paraId="6BF43016" w14:textId="77777777" w:rsidR="00444400" w:rsidRPr="007A77E9" w:rsidRDefault="00C24F66" w:rsidP="007A77E9">
      <w:pPr>
        <w:numPr>
          <w:ilvl w:val="0"/>
          <w:numId w:val="205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na r</w:t>
      </w:r>
      <w:r w:rsidR="00444400" w:rsidRPr="007A77E9">
        <w:rPr>
          <w:rFonts w:ascii="Arial" w:hAnsi="Arial" w:cs="Arial"/>
          <w:sz w:val="15"/>
          <w:szCs w:val="15"/>
        </w:rPr>
        <w:t>achunku nie wystąpiły nieuprawnione debety albo wystąpiły w liczbie nie większej niż 2 i zostały spłacone w ciągu 7 dni od ich powstania,</w:t>
      </w:r>
    </w:p>
    <w:p w14:paraId="11E5AB44" w14:textId="77777777" w:rsidR="00444400" w:rsidRPr="007A77E9" w:rsidRDefault="00444400" w:rsidP="007A77E9">
      <w:pPr>
        <w:numPr>
          <w:ilvl w:val="0"/>
          <w:numId w:val="205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na rachunkach Klienta prowadzonych przez Bank nie występują zajęcia oraz Klient nie posiada zaległości na innych produktach, niż wymienione w pkt 3.</w:t>
      </w:r>
    </w:p>
    <w:p w14:paraId="32E7F924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Wpływy z działalności gospodarczej, o których mowa w ust. 5 pkt 2, obejmują wpływy z utargów i/lub transakcji handlowych. Nie obejmują one wpływów z </w:t>
      </w:r>
      <w:r w:rsidR="00051C4A" w:rsidRPr="007A77E9">
        <w:rPr>
          <w:rFonts w:ascii="Arial" w:hAnsi="Arial" w:cs="Arial"/>
          <w:sz w:val="15"/>
          <w:szCs w:val="15"/>
        </w:rPr>
        <w:t>rachunków bankowych</w:t>
      </w:r>
      <w:r w:rsidR="00823B77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prowadzonych na rzecz </w:t>
      </w:r>
      <w:r w:rsidR="00C24F66" w:rsidRPr="007A77E9">
        <w:rPr>
          <w:rFonts w:ascii="Arial" w:hAnsi="Arial" w:cs="Arial"/>
          <w:sz w:val="15"/>
          <w:szCs w:val="15"/>
        </w:rPr>
        <w:t>Klienta</w:t>
      </w:r>
      <w:r w:rsidR="00823B77" w:rsidRPr="007A77E9">
        <w:rPr>
          <w:rFonts w:ascii="Arial" w:hAnsi="Arial" w:cs="Arial"/>
          <w:sz w:val="15"/>
          <w:szCs w:val="15"/>
        </w:rPr>
        <w:t>, niezwiązanych z prowadzoną działalnością.</w:t>
      </w:r>
    </w:p>
    <w:p w14:paraId="084D9EB7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Odnowienie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może nastąpić w niższej wysokości niż wnioskowana przez Klienta</w:t>
      </w:r>
      <w:r w:rsidR="00823B77" w:rsidRPr="007A77E9">
        <w:rPr>
          <w:rFonts w:ascii="Arial" w:hAnsi="Arial" w:cs="Arial"/>
          <w:sz w:val="15"/>
          <w:szCs w:val="15"/>
        </w:rPr>
        <w:t>.</w:t>
      </w:r>
      <w:r w:rsidRPr="007A77E9">
        <w:rPr>
          <w:rFonts w:ascii="Arial" w:hAnsi="Arial" w:cs="Arial"/>
          <w:sz w:val="15"/>
          <w:szCs w:val="15"/>
        </w:rPr>
        <w:t xml:space="preserve"> </w:t>
      </w:r>
    </w:p>
    <w:p w14:paraId="24CE94A5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Każda zmiana wysokości przyznanego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wymaga podpisania aneksu do Umowy. </w:t>
      </w:r>
    </w:p>
    <w:p w14:paraId="24294054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Od wykorzystanej kwoty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Bank pobiera odsetki według zmiennej stopy procentowej.</w:t>
      </w:r>
    </w:p>
    <w:p w14:paraId="5D95ADCE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Oprocentowanie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określone jest w Tabeli Oprocentowania. </w:t>
      </w:r>
    </w:p>
    <w:p w14:paraId="5239A920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Stopa procentowa ulega zmianie w okresach 1-miesięcznych, liczonych od dnia podpisania Umowy, przy czym:</w:t>
      </w:r>
    </w:p>
    <w:p w14:paraId="091A230B" w14:textId="0CB27D7F" w:rsidR="00444400" w:rsidRPr="007A77E9" w:rsidRDefault="00444400" w:rsidP="007A77E9">
      <w:pPr>
        <w:pStyle w:val="Akapitzlist"/>
        <w:numPr>
          <w:ilvl w:val="0"/>
          <w:numId w:val="206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dla ustalenia stopy procentowej na pierwszy okres jako stawkę bazową przyjmuje się stawkę WIBOR 1M notowaną na 2</w:t>
      </w:r>
      <w:r w:rsidR="00C24F66" w:rsidRPr="007A77E9">
        <w:rPr>
          <w:rFonts w:ascii="Arial" w:hAnsi="Arial" w:cs="Arial"/>
          <w:sz w:val="15"/>
          <w:szCs w:val="15"/>
        </w:rPr>
        <w:t xml:space="preserve"> dni robocze przed podpisaniem </w:t>
      </w:r>
      <w:r w:rsidR="00680DBD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 xml:space="preserve">mowy (aneksu do Umowy, jeżeli przyznanie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następuje po wejściu w życie Umowy), a zmiana stawki bazowej następuje po upływ</w:t>
      </w:r>
      <w:r w:rsidR="00C24F66" w:rsidRPr="007A77E9">
        <w:rPr>
          <w:rFonts w:ascii="Arial" w:hAnsi="Arial" w:cs="Arial"/>
          <w:sz w:val="15"/>
          <w:szCs w:val="15"/>
        </w:rPr>
        <w:t xml:space="preserve">ie miesiąca od dnia podpisania </w:t>
      </w:r>
      <w:r w:rsidR="00680DBD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 xml:space="preserve">mowy/aneksu do Umowy, </w:t>
      </w:r>
    </w:p>
    <w:p w14:paraId="4ABF1E7C" w14:textId="77777777" w:rsidR="00444400" w:rsidRPr="007A77E9" w:rsidRDefault="00444400" w:rsidP="007A77E9">
      <w:pPr>
        <w:numPr>
          <w:ilvl w:val="0"/>
          <w:numId w:val="206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dla ustalenia stopy procentowej na następne okresy jako stawkę bazową przyjmuje się stawkę WIBOR notowaną na 2 dni robocze przed zakończeniem poprzedniego okresu.</w:t>
      </w:r>
    </w:p>
    <w:p w14:paraId="21014B72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Wysokość stawki bazowej WIBOR, na podstawie której ustalane jest oprocentowanie, dostępna jest w </w:t>
      </w:r>
      <w:r w:rsidR="00823B77" w:rsidRPr="007A77E9">
        <w:rPr>
          <w:rFonts w:ascii="Arial" w:hAnsi="Arial" w:cs="Arial"/>
          <w:sz w:val="15"/>
          <w:szCs w:val="15"/>
        </w:rPr>
        <w:t>Placówkach</w:t>
      </w:r>
      <w:r w:rsidRPr="007A77E9">
        <w:rPr>
          <w:rFonts w:ascii="Arial" w:hAnsi="Arial" w:cs="Arial"/>
          <w:sz w:val="15"/>
          <w:szCs w:val="15"/>
        </w:rPr>
        <w:t xml:space="preserve"> Banku oraz publikowana w prasie i serwisie informacyjnym Reuters i na stronie internetowej Reuters. </w:t>
      </w:r>
    </w:p>
    <w:p w14:paraId="49B82A6E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Zmiana wysokości oprocentowania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nie stanowi z</w:t>
      </w:r>
      <w:r w:rsidR="00C24F66" w:rsidRPr="007A77E9">
        <w:rPr>
          <w:rFonts w:ascii="Arial" w:hAnsi="Arial" w:cs="Arial"/>
          <w:sz w:val="15"/>
          <w:szCs w:val="15"/>
        </w:rPr>
        <w:t>miany u</w:t>
      </w:r>
      <w:r w:rsidRPr="007A77E9">
        <w:rPr>
          <w:rFonts w:ascii="Arial" w:hAnsi="Arial" w:cs="Arial"/>
          <w:sz w:val="15"/>
          <w:szCs w:val="15"/>
        </w:rPr>
        <w:t>mowy i nie wymaga jej aneksowania.</w:t>
      </w:r>
    </w:p>
    <w:p w14:paraId="3940ABE2" w14:textId="36853B9E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przypadku przyznania Klientowi kredytu w </w:t>
      </w:r>
      <w:r w:rsidR="00B364B8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 xml:space="preserve">achunku bieżącym Limit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zostaje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zamknięty.</w:t>
      </w:r>
    </w:p>
    <w:p w14:paraId="010EC27D" w14:textId="304CE501" w:rsidR="00444400" w:rsidRPr="007A77E9" w:rsidRDefault="00C24F66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Każdy wpływ na r</w:t>
      </w:r>
      <w:r w:rsidR="00444400" w:rsidRPr="007A77E9">
        <w:rPr>
          <w:rFonts w:ascii="Arial" w:hAnsi="Arial" w:cs="Arial"/>
          <w:sz w:val="15"/>
          <w:szCs w:val="15"/>
        </w:rPr>
        <w:t xml:space="preserve">achunek bieżący Klienta w Banku zmniejsza zadłużenie i powoduje, że Limit </w:t>
      </w:r>
      <w:proofErr w:type="spellStart"/>
      <w:r w:rsidR="00444400"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="00444400" w:rsidRPr="007A77E9">
        <w:rPr>
          <w:rFonts w:ascii="Arial" w:hAnsi="Arial" w:cs="Arial"/>
          <w:sz w:val="15"/>
          <w:szCs w:val="15"/>
        </w:rPr>
        <w:t xml:space="preserve"> może być wielokrotnie wykorzystywany w ramach L</w:t>
      </w:r>
      <w:r w:rsidRPr="007A77E9">
        <w:rPr>
          <w:rFonts w:ascii="Arial" w:hAnsi="Arial" w:cs="Arial"/>
          <w:sz w:val="15"/>
          <w:szCs w:val="15"/>
        </w:rPr>
        <w:t xml:space="preserve">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, określonego w </w:t>
      </w:r>
      <w:r w:rsidR="00680DBD">
        <w:rPr>
          <w:rFonts w:ascii="Arial" w:hAnsi="Arial" w:cs="Arial"/>
          <w:sz w:val="15"/>
          <w:szCs w:val="15"/>
        </w:rPr>
        <w:t>U</w:t>
      </w:r>
      <w:r w:rsidR="00444400" w:rsidRPr="007A77E9">
        <w:rPr>
          <w:rFonts w:ascii="Arial" w:hAnsi="Arial" w:cs="Arial"/>
          <w:sz w:val="15"/>
          <w:szCs w:val="15"/>
        </w:rPr>
        <w:t>mowie/aneksie do Umowy.</w:t>
      </w:r>
    </w:p>
    <w:p w14:paraId="2E47F088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Za wykonywanie czynności związanych z udzieleniem i obsługą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>, w tym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odnowienie i zmianę jego wysokości, Bank pobiera prowizje i opłaty określone w Taryfie</w:t>
      </w:r>
      <w:r w:rsidR="00823B77" w:rsidRPr="007A77E9">
        <w:rPr>
          <w:rFonts w:ascii="Arial" w:hAnsi="Arial" w:cs="Arial"/>
          <w:sz w:val="15"/>
          <w:szCs w:val="15"/>
        </w:rPr>
        <w:t>.</w:t>
      </w:r>
    </w:p>
    <w:p w14:paraId="18E350F3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nalicza odsetki od wykorzystanego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w miesięcznych okr</w:t>
      </w:r>
      <w:r w:rsidR="00C24F66" w:rsidRPr="007A77E9">
        <w:rPr>
          <w:rFonts w:ascii="Arial" w:hAnsi="Arial" w:cs="Arial"/>
          <w:sz w:val="15"/>
          <w:szCs w:val="15"/>
        </w:rPr>
        <w:t>esach obrachunkowych i obciąża r</w:t>
      </w:r>
      <w:r w:rsidRPr="007A77E9">
        <w:rPr>
          <w:rFonts w:ascii="Arial" w:hAnsi="Arial" w:cs="Arial"/>
          <w:sz w:val="15"/>
          <w:szCs w:val="15"/>
        </w:rPr>
        <w:t>achunek bieżący kwotą naliczonych odsetek na koniec każdego miesiąca.</w:t>
      </w:r>
    </w:p>
    <w:p w14:paraId="63A53A74" w14:textId="77777777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Spłata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wraz z odsetkami nastę</w:t>
      </w:r>
      <w:r w:rsidR="00C24F66" w:rsidRPr="007A77E9">
        <w:rPr>
          <w:rFonts w:ascii="Arial" w:hAnsi="Arial" w:cs="Arial"/>
          <w:sz w:val="15"/>
          <w:szCs w:val="15"/>
        </w:rPr>
        <w:t>puje z najbliższych wpływów na r</w:t>
      </w:r>
      <w:r w:rsidRPr="007A77E9">
        <w:rPr>
          <w:rFonts w:ascii="Arial" w:hAnsi="Arial" w:cs="Arial"/>
          <w:sz w:val="15"/>
          <w:szCs w:val="15"/>
        </w:rPr>
        <w:t>achunek bieżący, bez odrębnej dyspozycji Klienta i przed wszystkimi innymi płatnościami, w tym przed płatn</w:t>
      </w:r>
      <w:r w:rsidR="00C24F66" w:rsidRPr="007A77E9">
        <w:rPr>
          <w:rFonts w:ascii="Arial" w:hAnsi="Arial" w:cs="Arial"/>
          <w:sz w:val="15"/>
          <w:szCs w:val="15"/>
        </w:rPr>
        <w:t>ościami wynikającymi z zajęcia r</w:t>
      </w:r>
      <w:r w:rsidRPr="007A77E9">
        <w:rPr>
          <w:rFonts w:ascii="Arial" w:hAnsi="Arial" w:cs="Arial"/>
          <w:sz w:val="15"/>
          <w:szCs w:val="15"/>
        </w:rPr>
        <w:t>achunku przez organ upoważniony do prowadzenia egzekucji.</w:t>
      </w:r>
    </w:p>
    <w:p w14:paraId="54C050DD" w14:textId="694CC8EA" w:rsidR="00444400" w:rsidRPr="007A77E9" w:rsidRDefault="00444400" w:rsidP="007A77E9">
      <w:pPr>
        <w:pStyle w:val="Akapitzlist"/>
        <w:numPr>
          <w:ilvl w:val="0"/>
          <w:numId w:val="150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zajęcia n</w:t>
      </w:r>
      <w:r w:rsidR="00C24F66" w:rsidRPr="007A77E9">
        <w:rPr>
          <w:rFonts w:ascii="Arial" w:hAnsi="Arial" w:cs="Arial"/>
          <w:sz w:val="15"/>
          <w:szCs w:val="15"/>
        </w:rPr>
        <w:t>a r</w:t>
      </w:r>
      <w:r w:rsidRPr="007A77E9">
        <w:rPr>
          <w:rFonts w:ascii="Arial" w:hAnsi="Arial" w:cs="Arial"/>
          <w:sz w:val="15"/>
          <w:szCs w:val="15"/>
        </w:rPr>
        <w:t>achun</w:t>
      </w:r>
      <w:r w:rsidR="00C24F66" w:rsidRPr="007A77E9">
        <w:rPr>
          <w:rFonts w:ascii="Arial" w:hAnsi="Arial" w:cs="Arial"/>
          <w:sz w:val="15"/>
          <w:szCs w:val="15"/>
        </w:rPr>
        <w:t xml:space="preserve">ku lub niedotrzymania warunków </w:t>
      </w:r>
      <w:r w:rsidR="00680DBD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 xml:space="preserve">mowy/aneksu do Umowy dotyczących korzystania z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="00B65644">
        <w:rPr>
          <w:rFonts w:ascii="Arial" w:hAnsi="Arial" w:cs="Arial"/>
          <w:sz w:val="15"/>
          <w:szCs w:val="15"/>
        </w:rPr>
        <w:t>,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w tym niespłacenia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w terminie 30 dni od dnia</w:t>
      </w:r>
      <w:r w:rsidR="00D3449F">
        <w:rPr>
          <w:rFonts w:ascii="Arial" w:hAnsi="Arial" w:cs="Arial"/>
          <w:sz w:val="15"/>
          <w:szCs w:val="15"/>
        </w:rPr>
        <w:t xml:space="preserve"> zakończenia</w:t>
      </w:r>
      <w:r w:rsidRPr="007A77E9">
        <w:rPr>
          <w:rFonts w:ascii="Arial" w:hAnsi="Arial" w:cs="Arial"/>
          <w:sz w:val="15"/>
          <w:szCs w:val="15"/>
        </w:rPr>
        <w:t xml:space="preserve"> jego </w:t>
      </w:r>
      <w:r w:rsidR="00D3449F">
        <w:rPr>
          <w:rFonts w:ascii="Arial" w:hAnsi="Arial" w:cs="Arial"/>
          <w:sz w:val="15"/>
          <w:szCs w:val="15"/>
        </w:rPr>
        <w:t>obowiązywania</w:t>
      </w:r>
      <w:r w:rsidRPr="007A77E9">
        <w:rPr>
          <w:rFonts w:ascii="Arial" w:hAnsi="Arial" w:cs="Arial"/>
          <w:sz w:val="15"/>
          <w:szCs w:val="15"/>
        </w:rPr>
        <w:t xml:space="preserve"> i/lub dokonania wypłat przekraczających wysokość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Bank zastrzega sobie prawo do rozwiązania Umowy – co nie uchyla stosowania ust. 17.</w:t>
      </w:r>
    </w:p>
    <w:p w14:paraId="70EB12D6" w14:textId="77777777" w:rsidR="00444400" w:rsidRPr="007A77E9" w:rsidRDefault="00444400" w:rsidP="007A77E9">
      <w:pPr>
        <w:spacing w:line="276" w:lineRule="auto"/>
        <w:jc w:val="center"/>
        <w:rPr>
          <w:rFonts w:ascii="Arial" w:hAnsi="Arial" w:cs="Arial"/>
          <w:b/>
          <w:sz w:val="15"/>
          <w:szCs w:val="15"/>
        </w:rPr>
      </w:pPr>
    </w:p>
    <w:p w14:paraId="053E92CF" w14:textId="77777777" w:rsidR="00444400" w:rsidRPr="007A77E9" w:rsidRDefault="00523518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sz w:val="15"/>
          <w:szCs w:val="15"/>
        </w:rPr>
      </w:pPr>
      <w:r w:rsidRPr="007A77E9">
        <w:rPr>
          <w:b/>
          <w:sz w:val="15"/>
          <w:szCs w:val="15"/>
        </w:rPr>
        <w:t>§ 40</w:t>
      </w:r>
    </w:p>
    <w:p w14:paraId="4C92B470" w14:textId="77777777" w:rsidR="00444400" w:rsidRPr="007A77E9" w:rsidRDefault="00444400" w:rsidP="007A77E9">
      <w:pPr>
        <w:spacing w:line="276" w:lineRule="auto"/>
        <w:ind w:left="364"/>
        <w:rPr>
          <w:rFonts w:ascii="Arial" w:hAnsi="Arial" w:cs="Arial"/>
          <w:b/>
          <w:sz w:val="15"/>
          <w:szCs w:val="15"/>
        </w:rPr>
      </w:pPr>
      <w:r w:rsidRPr="007A77E9">
        <w:rPr>
          <w:rFonts w:ascii="Arial" w:hAnsi="Arial" w:cs="Arial"/>
          <w:position w:val="4"/>
          <w:sz w:val="15"/>
          <w:szCs w:val="15"/>
        </w:rPr>
        <w:t>W przypadku, gdy stopa oprocentowa</w:t>
      </w:r>
      <w:r w:rsidR="00C24F66" w:rsidRPr="007A77E9">
        <w:rPr>
          <w:rFonts w:ascii="Arial" w:hAnsi="Arial" w:cs="Arial"/>
          <w:position w:val="4"/>
          <w:sz w:val="15"/>
          <w:szCs w:val="15"/>
        </w:rPr>
        <w:t>nia, o której mowa w § 39 ust. 9</w:t>
      </w:r>
      <w:r w:rsidRPr="007A77E9">
        <w:rPr>
          <w:rFonts w:ascii="Arial" w:hAnsi="Arial" w:cs="Arial"/>
          <w:position w:val="4"/>
          <w:sz w:val="15"/>
          <w:szCs w:val="15"/>
        </w:rPr>
        <w:t>, będzie wyższa w okresie kredytowania w stosunku rocznym niż dwukrotność wysokości odsetek ustawowych, ogłaszanych przez Ministra Sprawiedliwości w drodze obwieszczenia w Dzienniku Urzędowym Rzeczypospolitej Polskiej "Monitor Polski (odsetki maksymalne),</w:t>
      </w:r>
      <w:r w:rsidR="0073379D" w:rsidRPr="007A77E9">
        <w:rPr>
          <w:rFonts w:ascii="Arial" w:hAnsi="Arial" w:cs="Arial"/>
          <w:position w:val="4"/>
          <w:sz w:val="15"/>
          <w:szCs w:val="15"/>
        </w:rPr>
        <w:t xml:space="preserve"> </w:t>
      </w:r>
      <w:r w:rsidRPr="007A77E9">
        <w:rPr>
          <w:rFonts w:ascii="Arial" w:hAnsi="Arial" w:cs="Arial"/>
          <w:position w:val="4"/>
          <w:sz w:val="15"/>
          <w:szCs w:val="15"/>
        </w:rPr>
        <w:t xml:space="preserve">Bank pobiera odsetki maksymalne. </w:t>
      </w:r>
    </w:p>
    <w:p w14:paraId="33211118" w14:textId="77777777" w:rsidR="00444400" w:rsidRPr="007A77E9" w:rsidRDefault="00523518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sz w:val="15"/>
          <w:szCs w:val="15"/>
        </w:rPr>
      </w:pPr>
      <w:r w:rsidRPr="007A77E9">
        <w:rPr>
          <w:b/>
          <w:sz w:val="15"/>
          <w:szCs w:val="15"/>
        </w:rPr>
        <w:t xml:space="preserve">§ </w:t>
      </w:r>
      <w:r w:rsidRPr="007A77E9">
        <w:rPr>
          <w:b/>
          <w:bCs/>
          <w:sz w:val="15"/>
          <w:szCs w:val="15"/>
        </w:rPr>
        <w:t>41</w:t>
      </w:r>
    </w:p>
    <w:p w14:paraId="1699887C" w14:textId="77777777" w:rsidR="00444400" w:rsidRPr="007A77E9" w:rsidRDefault="00444400" w:rsidP="007A77E9">
      <w:pPr>
        <w:numPr>
          <w:ilvl w:val="0"/>
          <w:numId w:val="151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 przypadku niespłacenia ujemnego salda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w ostatnim dniu obowiązywania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Bank nalicza odsetki w wysokości ustalonej dla zadłużenia przeterminowanego. Odsetki są naliczane od dnia powstania zadłużenia przeterminowanego (dzień następny po ostatnim dniu obowiązywania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>) do dnia jego całkowitej spłaty włącznie.</w:t>
      </w:r>
    </w:p>
    <w:p w14:paraId="1B15AA75" w14:textId="77777777" w:rsidR="00444400" w:rsidRPr="007A77E9" w:rsidRDefault="00444400" w:rsidP="007A77E9">
      <w:pPr>
        <w:numPr>
          <w:ilvl w:val="0"/>
          <w:numId w:val="151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Wysokość odsetek od zadłużenia przeterminowanego wynosi w stosunku rocznym dwukrotność wysokości odsetek ustawowych za opóźnienie, ogłaszanych przez Ministra Sprawiedliwości w drodze obwieszczenia w Dzienniku Urzędowym Rzeczypospolitej Polskiej "Monitor Polski".</w:t>
      </w:r>
    </w:p>
    <w:p w14:paraId="293900D4" w14:textId="4ECE6CEA" w:rsidR="00444400" w:rsidRPr="007A77E9" w:rsidRDefault="00444400" w:rsidP="007A77E9">
      <w:pPr>
        <w:numPr>
          <w:ilvl w:val="0"/>
          <w:numId w:val="151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15"/>
          <w:szCs w:val="15"/>
          <w:lang w:val="x-none" w:eastAsia="x-none"/>
        </w:rPr>
      </w:pPr>
      <w:r w:rsidRPr="007A77E9">
        <w:rPr>
          <w:rFonts w:ascii="Arial" w:hAnsi="Arial" w:cs="Arial"/>
          <w:sz w:val="15"/>
          <w:szCs w:val="15"/>
          <w:lang w:val="x-none" w:eastAsia="x-none"/>
        </w:rPr>
        <w:t xml:space="preserve">Od kwoty ujemnego salda przekraczającego kwotę Limitu </w:t>
      </w:r>
      <w:proofErr w:type="spellStart"/>
      <w:r w:rsidRPr="007A77E9">
        <w:rPr>
          <w:rFonts w:ascii="Arial" w:hAnsi="Arial" w:cs="Arial"/>
          <w:sz w:val="15"/>
          <w:szCs w:val="15"/>
          <w:lang w:val="x-none" w:eastAsia="x-none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  <w:lang w:val="x-none" w:eastAsia="x-none"/>
        </w:rPr>
        <w:t xml:space="preserve"> Bank pobiera odsetki od dnia przekroczenia Limitu </w:t>
      </w:r>
      <w:proofErr w:type="spellStart"/>
      <w:r w:rsidRPr="007A77E9">
        <w:rPr>
          <w:rFonts w:ascii="Arial" w:hAnsi="Arial" w:cs="Arial"/>
          <w:sz w:val="15"/>
          <w:szCs w:val="15"/>
          <w:lang w:val="x-none" w:eastAsia="x-none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  <w:lang w:val="x-none" w:eastAsia="x-none"/>
        </w:rPr>
        <w:t xml:space="preserve"> do dnia spłaty</w:t>
      </w:r>
      <w:r w:rsidR="00D3449F">
        <w:rPr>
          <w:rFonts w:ascii="Arial" w:hAnsi="Arial" w:cs="Arial"/>
          <w:sz w:val="15"/>
          <w:szCs w:val="15"/>
          <w:lang w:eastAsia="x-none"/>
        </w:rPr>
        <w:t>,</w:t>
      </w:r>
      <w:r w:rsidRPr="007A77E9">
        <w:rPr>
          <w:rFonts w:ascii="Arial" w:hAnsi="Arial" w:cs="Arial"/>
          <w:sz w:val="15"/>
          <w:szCs w:val="15"/>
          <w:lang w:val="x-none" w:eastAsia="x-none"/>
        </w:rPr>
        <w:t xml:space="preserve"> w wysokości określonej</w:t>
      </w:r>
      <w:r w:rsidRPr="007A77E9">
        <w:rPr>
          <w:rFonts w:ascii="Arial" w:hAnsi="Arial" w:cs="Arial"/>
          <w:sz w:val="15"/>
          <w:szCs w:val="15"/>
          <w:lang w:eastAsia="x-none"/>
        </w:rPr>
        <w:t xml:space="preserve"> w ust. 2.</w:t>
      </w:r>
    </w:p>
    <w:p w14:paraId="0AE192F2" w14:textId="77777777" w:rsidR="00444400" w:rsidRPr="007A77E9" w:rsidRDefault="00444400" w:rsidP="007A77E9">
      <w:pPr>
        <w:numPr>
          <w:ilvl w:val="0"/>
          <w:numId w:val="151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15"/>
          <w:szCs w:val="15"/>
          <w:lang w:val="x-none" w:eastAsia="x-none"/>
        </w:rPr>
      </w:pPr>
      <w:r w:rsidRPr="007A77E9">
        <w:rPr>
          <w:rFonts w:ascii="Arial" w:hAnsi="Arial" w:cs="Arial"/>
          <w:sz w:val="15"/>
          <w:szCs w:val="15"/>
          <w:lang w:val="x-none" w:eastAsia="x-none"/>
        </w:rPr>
        <w:t xml:space="preserve">Bank jest upoważniony do obciążania </w:t>
      </w:r>
      <w:r w:rsidR="00C24F66" w:rsidRPr="007A77E9">
        <w:rPr>
          <w:rFonts w:ascii="Arial" w:hAnsi="Arial" w:cs="Arial"/>
          <w:sz w:val="15"/>
          <w:szCs w:val="15"/>
          <w:lang w:eastAsia="x-none"/>
        </w:rPr>
        <w:t>r</w:t>
      </w:r>
      <w:proofErr w:type="spellStart"/>
      <w:r w:rsidRPr="007A77E9">
        <w:rPr>
          <w:rFonts w:ascii="Arial" w:hAnsi="Arial" w:cs="Arial"/>
          <w:sz w:val="15"/>
          <w:szCs w:val="15"/>
          <w:lang w:val="x-none" w:eastAsia="x-none"/>
        </w:rPr>
        <w:t>achunku</w:t>
      </w:r>
      <w:proofErr w:type="spellEnd"/>
      <w:r w:rsidRPr="007A77E9">
        <w:rPr>
          <w:rFonts w:ascii="Arial" w:hAnsi="Arial" w:cs="Arial"/>
          <w:sz w:val="15"/>
          <w:szCs w:val="15"/>
          <w:lang w:val="x-none" w:eastAsia="x-none"/>
        </w:rPr>
        <w:t xml:space="preserve"> należnościami z tytułu zadłużenia przeterminowanego, o którym mowa w ust.1</w:t>
      </w:r>
      <w:r w:rsidRPr="007A77E9">
        <w:rPr>
          <w:rFonts w:ascii="Arial" w:hAnsi="Arial" w:cs="Arial"/>
          <w:sz w:val="15"/>
          <w:szCs w:val="15"/>
          <w:lang w:eastAsia="x-none"/>
        </w:rPr>
        <w:t xml:space="preserve">, oraz należnościami z tytułu przekroczenia Limitu </w:t>
      </w:r>
      <w:proofErr w:type="spellStart"/>
      <w:r w:rsidRPr="007A77E9">
        <w:rPr>
          <w:rFonts w:ascii="Arial" w:hAnsi="Arial" w:cs="Arial"/>
          <w:sz w:val="15"/>
          <w:szCs w:val="15"/>
          <w:lang w:eastAsia="x-none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  <w:lang w:eastAsia="x-none"/>
        </w:rPr>
        <w:t xml:space="preserve">, o którym mowa w ust. 3, </w:t>
      </w:r>
      <w:r w:rsidRPr="007A77E9">
        <w:rPr>
          <w:rFonts w:ascii="Arial" w:hAnsi="Arial" w:cs="Arial"/>
          <w:sz w:val="15"/>
          <w:szCs w:val="15"/>
          <w:lang w:val="x-none" w:eastAsia="x-none"/>
        </w:rPr>
        <w:t>bez konieczności uzyskiwania zgody Klienta i przed wszystkimi innymi płatnościami, z wyjątkiem tytułów egzekucyjnych.</w:t>
      </w:r>
    </w:p>
    <w:p w14:paraId="0ACEFDCC" w14:textId="77777777" w:rsidR="00444400" w:rsidRPr="007A77E9" w:rsidRDefault="00444400" w:rsidP="007A77E9">
      <w:pPr>
        <w:spacing w:line="276" w:lineRule="auto"/>
        <w:ind w:left="360"/>
        <w:jc w:val="both"/>
        <w:rPr>
          <w:rFonts w:ascii="Arial" w:hAnsi="Arial" w:cs="Arial"/>
          <w:b/>
          <w:sz w:val="15"/>
          <w:szCs w:val="15"/>
          <w:lang w:val="x-none" w:eastAsia="x-none"/>
        </w:rPr>
      </w:pPr>
    </w:p>
    <w:p w14:paraId="41EB3135" w14:textId="77777777" w:rsidR="00230B6D" w:rsidRPr="007A77E9" w:rsidRDefault="00230B6D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</w:p>
    <w:p w14:paraId="76CB9DA2" w14:textId="77777777" w:rsidR="003B6844" w:rsidRPr="007A77E9" w:rsidRDefault="003B6844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</w:p>
    <w:p w14:paraId="7C6B58D1" w14:textId="77777777" w:rsidR="00BC3783" w:rsidRPr="007A77E9" w:rsidRDefault="00BC3783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lastRenderedPageBreak/>
        <w:t>Wyciągi i informacje dotyczące</w:t>
      </w:r>
      <w:r w:rsidR="007C7C0A" w:rsidRPr="007A77E9">
        <w:rPr>
          <w:b/>
          <w:bCs/>
          <w:sz w:val="15"/>
          <w:szCs w:val="15"/>
        </w:rPr>
        <w:t xml:space="preserve"> rachu</w:t>
      </w:r>
      <w:r w:rsidRPr="007A77E9">
        <w:rPr>
          <w:b/>
          <w:bCs/>
          <w:sz w:val="15"/>
          <w:szCs w:val="15"/>
        </w:rPr>
        <w:t>nków bankowych</w:t>
      </w:r>
    </w:p>
    <w:p w14:paraId="3D3B4BA1" w14:textId="77777777" w:rsidR="00BC3783" w:rsidRPr="007A77E9" w:rsidRDefault="00BC3783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</w:p>
    <w:p w14:paraId="26D12327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42</w:t>
      </w:r>
    </w:p>
    <w:p w14:paraId="403E4378" w14:textId="77777777" w:rsidR="007D25A6" w:rsidRPr="007A77E9" w:rsidRDefault="007D25A6" w:rsidP="007A77E9">
      <w:pPr>
        <w:pStyle w:val="Tekstpodstawowy31"/>
        <w:numPr>
          <w:ilvl w:val="0"/>
          <w:numId w:val="15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Bank ustala saldo po każdej zmianie stanu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nku, sporządza i przekazuje wyciągi bankowe w terminach</w:t>
      </w:r>
      <w:r w:rsidR="00E70675" w:rsidRPr="007A77E9">
        <w:rPr>
          <w:sz w:val="15"/>
          <w:szCs w:val="15"/>
        </w:rPr>
        <w:t xml:space="preserve"> (nie dłuższych niż 1 miesiąc)</w:t>
      </w:r>
      <w:r w:rsidRPr="007A77E9">
        <w:rPr>
          <w:sz w:val="15"/>
          <w:szCs w:val="15"/>
        </w:rPr>
        <w:t xml:space="preserve"> </w:t>
      </w:r>
      <w:r w:rsidR="00BA7541" w:rsidRPr="007A77E9">
        <w:rPr>
          <w:sz w:val="15"/>
          <w:szCs w:val="15"/>
        </w:rPr>
        <w:t xml:space="preserve">i w formie </w:t>
      </w:r>
      <w:r w:rsidR="00E32A04" w:rsidRPr="007A77E9">
        <w:rPr>
          <w:sz w:val="15"/>
          <w:szCs w:val="15"/>
        </w:rPr>
        <w:t xml:space="preserve">wskazanej przez </w:t>
      </w:r>
      <w:r w:rsidR="00192FFA" w:rsidRPr="007A77E9">
        <w:rPr>
          <w:sz w:val="15"/>
          <w:szCs w:val="15"/>
        </w:rPr>
        <w:t>Klient</w:t>
      </w:r>
      <w:r w:rsidR="00E32A04" w:rsidRPr="007A77E9">
        <w:rPr>
          <w:sz w:val="15"/>
          <w:szCs w:val="15"/>
        </w:rPr>
        <w:t>a</w:t>
      </w:r>
      <w:r w:rsidR="00192FFA" w:rsidRPr="007A77E9">
        <w:rPr>
          <w:sz w:val="15"/>
          <w:szCs w:val="15"/>
        </w:rPr>
        <w:t xml:space="preserve"> we Wniosku lub innej pisemnej dyspozycji Klienta</w:t>
      </w:r>
      <w:r w:rsidR="00DE1F31" w:rsidRPr="007A77E9">
        <w:rPr>
          <w:sz w:val="15"/>
          <w:szCs w:val="15"/>
        </w:rPr>
        <w:t>, z uwzględnieniem ust. 3</w:t>
      </w:r>
      <w:r w:rsidR="00192FFA" w:rsidRPr="007A77E9">
        <w:rPr>
          <w:sz w:val="15"/>
          <w:szCs w:val="15"/>
        </w:rPr>
        <w:t>.</w:t>
      </w:r>
    </w:p>
    <w:p w14:paraId="2FAF2431" w14:textId="77777777" w:rsidR="004F6806" w:rsidRPr="007A77E9" w:rsidRDefault="004F6806" w:rsidP="007A77E9">
      <w:pPr>
        <w:pStyle w:val="Tekstpodstawowy"/>
        <w:numPr>
          <w:ilvl w:val="0"/>
          <w:numId w:val="152"/>
        </w:numPr>
        <w:tabs>
          <w:tab w:val="left" w:pos="284"/>
        </w:tabs>
        <w:suppressAutoHyphens/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W przypadku</w:t>
      </w:r>
      <w:r w:rsidR="007C7C0A" w:rsidRPr="007A77E9">
        <w:rPr>
          <w:b w:val="0"/>
          <w:bCs w:val="0"/>
          <w:sz w:val="15"/>
          <w:szCs w:val="15"/>
        </w:rPr>
        <w:t xml:space="preserve"> rachu</w:t>
      </w:r>
      <w:r w:rsidRPr="007A77E9">
        <w:rPr>
          <w:b w:val="0"/>
          <w:bCs w:val="0"/>
          <w:sz w:val="15"/>
          <w:szCs w:val="15"/>
        </w:rPr>
        <w:t xml:space="preserve">nków </w:t>
      </w:r>
      <w:r w:rsidR="00C22AAE" w:rsidRPr="007A77E9">
        <w:rPr>
          <w:b w:val="0"/>
          <w:bCs w:val="0"/>
          <w:sz w:val="15"/>
          <w:szCs w:val="15"/>
        </w:rPr>
        <w:t>l</w:t>
      </w:r>
      <w:r w:rsidRPr="007A77E9">
        <w:rPr>
          <w:b w:val="0"/>
          <w:bCs w:val="0"/>
          <w:sz w:val="15"/>
          <w:szCs w:val="15"/>
        </w:rPr>
        <w:t xml:space="preserve">okat </w:t>
      </w:r>
      <w:r w:rsidR="00116DD2" w:rsidRPr="007A77E9">
        <w:rPr>
          <w:b w:val="0"/>
          <w:bCs w:val="0"/>
          <w:sz w:val="15"/>
          <w:szCs w:val="15"/>
        </w:rPr>
        <w:t>-</w:t>
      </w:r>
      <w:r w:rsidRPr="007A77E9">
        <w:rPr>
          <w:b w:val="0"/>
          <w:bCs w:val="0"/>
          <w:sz w:val="15"/>
          <w:szCs w:val="15"/>
        </w:rPr>
        <w:t xml:space="preserve"> Bank sporządza wyciągi przy każdej zmianie salda</w:t>
      </w:r>
      <w:r w:rsidR="007C7C0A" w:rsidRPr="007A77E9">
        <w:rPr>
          <w:b w:val="0"/>
          <w:bCs w:val="0"/>
          <w:sz w:val="15"/>
          <w:szCs w:val="15"/>
        </w:rPr>
        <w:t xml:space="preserve"> rachu</w:t>
      </w:r>
      <w:r w:rsidRPr="007A77E9">
        <w:rPr>
          <w:b w:val="0"/>
          <w:bCs w:val="0"/>
          <w:sz w:val="15"/>
          <w:szCs w:val="15"/>
        </w:rPr>
        <w:t>nku tj.: w przypadku dopisania odsetek do</w:t>
      </w:r>
      <w:r w:rsidR="007C7C0A" w:rsidRPr="007A77E9">
        <w:rPr>
          <w:b w:val="0"/>
          <w:bCs w:val="0"/>
          <w:sz w:val="15"/>
          <w:szCs w:val="15"/>
        </w:rPr>
        <w:t xml:space="preserve"> rachu</w:t>
      </w:r>
      <w:r w:rsidRPr="007A77E9">
        <w:rPr>
          <w:b w:val="0"/>
          <w:bCs w:val="0"/>
          <w:sz w:val="15"/>
          <w:szCs w:val="15"/>
        </w:rPr>
        <w:t xml:space="preserve">nku i/lub na koniec okresu deponowania środków, z zastrzeżeniem ust. </w:t>
      </w:r>
      <w:r w:rsidR="00E277F4" w:rsidRPr="007A77E9">
        <w:rPr>
          <w:b w:val="0"/>
          <w:bCs w:val="0"/>
          <w:sz w:val="15"/>
          <w:szCs w:val="15"/>
        </w:rPr>
        <w:t>3</w:t>
      </w:r>
      <w:r w:rsidRPr="007A77E9">
        <w:rPr>
          <w:b w:val="0"/>
          <w:bCs w:val="0"/>
          <w:sz w:val="15"/>
          <w:szCs w:val="15"/>
        </w:rPr>
        <w:t xml:space="preserve">. </w:t>
      </w:r>
    </w:p>
    <w:p w14:paraId="6D0C3E38" w14:textId="77777777" w:rsidR="007403B9" w:rsidRPr="007A77E9" w:rsidRDefault="007D25A6" w:rsidP="007A77E9">
      <w:pPr>
        <w:pStyle w:val="Tekstpodstawowy"/>
        <w:numPr>
          <w:ilvl w:val="0"/>
          <w:numId w:val="152"/>
        </w:numPr>
        <w:tabs>
          <w:tab w:val="left" w:pos="284"/>
        </w:tabs>
        <w:suppressAutoHyphens/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Bank nie sporządza odrębnych wyciągów do</w:t>
      </w:r>
      <w:r w:rsidR="007403B9" w:rsidRPr="007A77E9">
        <w:rPr>
          <w:b w:val="0"/>
          <w:bCs w:val="0"/>
          <w:sz w:val="15"/>
          <w:szCs w:val="15"/>
        </w:rPr>
        <w:t>:</w:t>
      </w:r>
    </w:p>
    <w:p w14:paraId="09BBE30F" w14:textId="2FDA62A2" w:rsidR="007D25A6" w:rsidRPr="007A77E9" w:rsidRDefault="0026321B" w:rsidP="007403B9">
      <w:pPr>
        <w:pStyle w:val="Akapitzlist"/>
        <w:numPr>
          <w:ilvl w:val="0"/>
          <w:numId w:val="216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Automatycznych </w:t>
      </w:r>
      <w:r w:rsidR="007D25A6" w:rsidRPr="007A77E9">
        <w:rPr>
          <w:rFonts w:ascii="Arial" w:hAnsi="Arial" w:cs="Arial"/>
          <w:sz w:val="15"/>
          <w:szCs w:val="15"/>
        </w:rPr>
        <w:t>lokat</w:t>
      </w:r>
      <w:r w:rsidR="00AD38C4" w:rsidRPr="007A77E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7A77E9">
        <w:rPr>
          <w:rFonts w:ascii="Arial" w:hAnsi="Arial" w:cs="Arial"/>
          <w:sz w:val="15"/>
          <w:szCs w:val="15"/>
        </w:rPr>
        <w:t>O</w:t>
      </w:r>
      <w:r w:rsidR="00AD38C4" w:rsidRPr="007A77E9">
        <w:rPr>
          <w:rFonts w:ascii="Arial" w:hAnsi="Arial" w:cs="Arial"/>
          <w:sz w:val="15"/>
          <w:szCs w:val="15"/>
        </w:rPr>
        <w:t>vernight</w:t>
      </w:r>
      <w:proofErr w:type="spellEnd"/>
      <w:r w:rsidR="00D3449F">
        <w:rPr>
          <w:rFonts w:ascii="Arial" w:hAnsi="Arial" w:cs="Arial"/>
          <w:sz w:val="15"/>
          <w:szCs w:val="15"/>
        </w:rPr>
        <w:t>;</w:t>
      </w:r>
      <w:r w:rsidR="007D25A6" w:rsidRPr="007A77E9">
        <w:rPr>
          <w:rFonts w:ascii="Arial" w:hAnsi="Arial" w:cs="Arial"/>
          <w:sz w:val="15"/>
          <w:szCs w:val="15"/>
        </w:rPr>
        <w:t xml:space="preserve"> </w:t>
      </w:r>
      <w:r w:rsidR="00D3449F">
        <w:rPr>
          <w:rFonts w:ascii="Arial" w:hAnsi="Arial" w:cs="Arial"/>
          <w:sz w:val="15"/>
          <w:szCs w:val="15"/>
        </w:rPr>
        <w:t>o</w:t>
      </w:r>
      <w:r w:rsidR="007D25A6" w:rsidRPr="007A77E9">
        <w:rPr>
          <w:rFonts w:ascii="Arial" w:hAnsi="Arial" w:cs="Arial"/>
          <w:sz w:val="15"/>
          <w:szCs w:val="15"/>
        </w:rPr>
        <w:t>peracje związane z otwieraniem i zamykaniem tych lokat wykazywane są na wyciągach do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="007403B9" w:rsidRPr="007A77E9">
        <w:rPr>
          <w:rFonts w:ascii="Arial" w:hAnsi="Arial" w:cs="Arial"/>
          <w:sz w:val="15"/>
          <w:szCs w:val="15"/>
        </w:rPr>
        <w:t>nku bieżącego,</w:t>
      </w:r>
    </w:p>
    <w:p w14:paraId="08025B8B" w14:textId="77777777" w:rsidR="007403B9" w:rsidRPr="007A77E9" w:rsidRDefault="007403B9" w:rsidP="007403B9">
      <w:pPr>
        <w:pStyle w:val="Akapitzlist"/>
        <w:numPr>
          <w:ilvl w:val="0"/>
          <w:numId w:val="216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Rachunków VAT</w:t>
      </w:r>
      <w:r w:rsidR="00782C26">
        <w:rPr>
          <w:rFonts w:ascii="Arial" w:hAnsi="Arial" w:cs="Arial"/>
          <w:sz w:val="15"/>
          <w:szCs w:val="15"/>
        </w:rPr>
        <w:t>, z zastrzeżeniem ust. 4.</w:t>
      </w:r>
    </w:p>
    <w:p w14:paraId="5D7E9399" w14:textId="77777777" w:rsidR="00782C26" w:rsidRDefault="00782C26" w:rsidP="00782C26">
      <w:pPr>
        <w:pStyle w:val="Tekstpodstawowy31"/>
        <w:numPr>
          <w:ilvl w:val="0"/>
          <w:numId w:val="15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>
        <w:rPr>
          <w:sz w:val="15"/>
          <w:szCs w:val="15"/>
        </w:rPr>
        <w:t xml:space="preserve">Wyciągi do Rachunków VAT mogą zostać udostępnione </w:t>
      </w:r>
      <w:r w:rsidR="001351E9">
        <w:rPr>
          <w:sz w:val="15"/>
          <w:szCs w:val="15"/>
        </w:rPr>
        <w:t>w formie elektronicznej w systemie bankowości elektronicznej</w:t>
      </w:r>
      <w:r>
        <w:rPr>
          <w:sz w:val="15"/>
          <w:szCs w:val="15"/>
        </w:rPr>
        <w:t>, na podstawie odrębnej dyspozycji Klienta.</w:t>
      </w:r>
    </w:p>
    <w:p w14:paraId="5BF145F2" w14:textId="77777777" w:rsidR="001351E9" w:rsidRDefault="001351E9" w:rsidP="001351E9">
      <w:pPr>
        <w:pStyle w:val="Tekstpodstawowy31"/>
        <w:numPr>
          <w:ilvl w:val="0"/>
          <w:numId w:val="15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>
        <w:rPr>
          <w:sz w:val="15"/>
          <w:szCs w:val="15"/>
        </w:rPr>
        <w:t>Za realizację dyspozycji, o której mowa w ust. 4, Bank może pobrać dodatkową opłatę.</w:t>
      </w:r>
    </w:p>
    <w:p w14:paraId="52154E4C" w14:textId="77777777" w:rsidR="007D25A6" w:rsidRPr="007A77E9" w:rsidRDefault="007D25A6" w:rsidP="007A77E9">
      <w:pPr>
        <w:pStyle w:val="Tekstpodstawowy31"/>
        <w:numPr>
          <w:ilvl w:val="0"/>
          <w:numId w:val="15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Klient zobowiązany jest sprawdzać prawidłowość </w:t>
      </w:r>
      <w:r w:rsidR="00DE0EB5" w:rsidRPr="007A77E9">
        <w:rPr>
          <w:sz w:val="15"/>
          <w:szCs w:val="15"/>
        </w:rPr>
        <w:t>Transakcji płatniczych</w:t>
      </w:r>
      <w:r w:rsidRPr="007A77E9">
        <w:rPr>
          <w:sz w:val="15"/>
          <w:szCs w:val="15"/>
        </w:rPr>
        <w:t xml:space="preserve"> i saldo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nku podawane na wyciągach z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nku.</w:t>
      </w:r>
    </w:p>
    <w:p w14:paraId="16699D57" w14:textId="77777777" w:rsidR="007D25A6" w:rsidRPr="007A77E9" w:rsidRDefault="00C22AAE" w:rsidP="007A77E9">
      <w:pPr>
        <w:pStyle w:val="Tekstpodstawowy31"/>
        <w:numPr>
          <w:ilvl w:val="0"/>
          <w:numId w:val="15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W</w:t>
      </w:r>
      <w:r w:rsidR="00C36985" w:rsidRPr="007A77E9">
        <w:rPr>
          <w:sz w:val="15"/>
          <w:szCs w:val="15"/>
        </w:rPr>
        <w:t xml:space="preserve"> </w:t>
      </w:r>
      <w:r w:rsidR="007D25A6" w:rsidRPr="007A77E9">
        <w:rPr>
          <w:sz w:val="15"/>
          <w:szCs w:val="15"/>
        </w:rPr>
        <w:t xml:space="preserve">przypadku stwierdzenia niezgodności </w:t>
      </w:r>
      <w:r w:rsidR="006F40D9" w:rsidRPr="007A77E9">
        <w:rPr>
          <w:sz w:val="15"/>
          <w:szCs w:val="15"/>
        </w:rPr>
        <w:t>zmian stanu</w:t>
      </w:r>
      <w:r w:rsidR="007C7C0A" w:rsidRPr="007A77E9">
        <w:rPr>
          <w:sz w:val="15"/>
          <w:szCs w:val="15"/>
        </w:rPr>
        <w:t xml:space="preserve"> rachu</w:t>
      </w:r>
      <w:r w:rsidR="006F40D9" w:rsidRPr="007A77E9">
        <w:rPr>
          <w:sz w:val="15"/>
          <w:szCs w:val="15"/>
        </w:rPr>
        <w:t xml:space="preserve">nku lub </w:t>
      </w:r>
      <w:r w:rsidR="007D25A6" w:rsidRPr="007A77E9">
        <w:rPr>
          <w:sz w:val="15"/>
          <w:szCs w:val="15"/>
        </w:rPr>
        <w:t>salda Klient zobowiązany jest zgłosić ten fakt w ciągu 14 dni od daty otrzymania wyciągu.</w:t>
      </w:r>
    </w:p>
    <w:p w14:paraId="7EB0D2BB" w14:textId="77777777" w:rsidR="007D25A6" w:rsidRPr="007A77E9" w:rsidRDefault="007D25A6" w:rsidP="007A77E9">
      <w:pPr>
        <w:pStyle w:val="Tekstpodstawowy31"/>
        <w:numPr>
          <w:ilvl w:val="0"/>
          <w:numId w:val="15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Bank przedstawia Klientowi zawiadomienie o stanie salda na jego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nkach na kon</w:t>
      </w:r>
      <w:r w:rsidR="00DE1F31" w:rsidRPr="007A77E9">
        <w:rPr>
          <w:sz w:val="15"/>
          <w:szCs w:val="15"/>
        </w:rPr>
        <w:t>iec każdego roku kalendarzowego.</w:t>
      </w:r>
      <w:r w:rsidRPr="007A77E9">
        <w:rPr>
          <w:sz w:val="15"/>
          <w:szCs w:val="15"/>
        </w:rPr>
        <w:t xml:space="preserve"> </w:t>
      </w:r>
    </w:p>
    <w:p w14:paraId="60914FAF" w14:textId="77777777" w:rsidR="006221F8" w:rsidRPr="007A77E9" w:rsidRDefault="007D25A6" w:rsidP="007A77E9">
      <w:pPr>
        <w:pStyle w:val="Tekstpodstawowy31"/>
        <w:numPr>
          <w:ilvl w:val="0"/>
          <w:numId w:val="15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W przypadku powstania nie</w:t>
      </w:r>
      <w:r w:rsidR="0091530B" w:rsidRPr="007A77E9">
        <w:rPr>
          <w:sz w:val="15"/>
          <w:szCs w:val="15"/>
        </w:rPr>
        <w:t>prawidłowego zapisu księgowego na</w:t>
      </w:r>
      <w:r w:rsidR="007C7C0A" w:rsidRPr="007A77E9">
        <w:rPr>
          <w:sz w:val="15"/>
          <w:szCs w:val="15"/>
        </w:rPr>
        <w:t xml:space="preserve"> rachu</w:t>
      </w:r>
      <w:r w:rsidR="0091530B" w:rsidRPr="007A77E9">
        <w:rPr>
          <w:sz w:val="15"/>
          <w:szCs w:val="15"/>
        </w:rPr>
        <w:t>nku Klienta</w:t>
      </w:r>
      <w:r w:rsidRPr="007A77E9">
        <w:rPr>
          <w:sz w:val="15"/>
          <w:szCs w:val="15"/>
        </w:rPr>
        <w:t xml:space="preserve"> z powodu pomyłki Banku </w:t>
      </w:r>
      <w:r w:rsidR="00116DD2" w:rsidRPr="007A77E9">
        <w:rPr>
          <w:sz w:val="15"/>
          <w:szCs w:val="15"/>
        </w:rPr>
        <w:t>-</w:t>
      </w:r>
      <w:r w:rsidRPr="007A77E9">
        <w:rPr>
          <w:sz w:val="15"/>
          <w:szCs w:val="15"/>
        </w:rPr>
        <w:t xml:space="preserve"> </w:t>
      </w:r>
      <w:r w:rsidR="0091530B" w:rsidRPr="007A77E9">
        <w:rPr>
          <w:sz w:val="15"/>
          <w:szCs w:val="15"/>
        </w:rPr>
        <w:t>Bank dokonuje</w:t>
      </w:r>
      <w:r w:rsidRPr="007A77E9">
        <w:rPr>
          <w:sz w:val="15"/>
          <w:szCs w:val="15"/>
        </w:rPr>
        <w:t xml:space="preserve"> stosownej korekty</w:t>
      </w:r>
      <w:r w:rsidR="0091530B" w:rsidRPr="007A77E9">
        <w:rPr>
          <w:sz w:val="15"/>
          <w:szCs w:val="15"/>
        </w:rPr>
        <w:t xml:space="preserve"> i powiadamia Klienta na wyciągu bankowym o dokonaniu</w:t>
      </w:r>
      <w:r w:rsidR="00305277" w:rsidRPr="007A77E9">
        <w:rPr>
          <w:sz w:val="15"/>
          <w:szCs w:val="15"/>
        </w:rPr>
        <w:t xml:space="preserve"> </w:t>
      </w:r>
      <w:r w:rsidR="0091530B" w:rsidRPr="007A77E9">
        <w:rPr>
          <w:sz w:val="15"/>
          <w:szCs w:val="15"/>
        </w:rPr>
        <w:t>nieprawidłowego zapisu oraz o dokonanej korekcie</w:t>
      </w:r>
      <w:r w:rsidR="00305277" w:rsidRPr="007A77E9">
        <w:rPr>
          <w:sz w:val="15"/>
          <w:szCs w:val="15"/>
        </w:rPr>
        <w:t xml:space="preserve"> </w:t>
      </w:r>
      <w:r w:rsidR="0091530B" w:rsidRPr="007A77E9">
        <w:rPr>
          <w:sz w:val="15"/>
          <w:szCs w:val="15"/>
        </w:rPr>
        <w:t>zapisu na</w:t>
      </w:r>
      <w:r w:rsidR="007C7C0A" w:rsidRPr="007A77E9">
        <w:rPr>
          <w:sz w:val="15"/>
          <w:szCs w:val="15"/>
        </w:rPr>
        <w:t xml:space="preserve"> rachu</w:t>
      </w:r>
      <w:r w:rsidR="0091530B" w:rsidRPr="007A77E9">
        <w:rPr>
          <w:sz w:val="15"/>
          <w:szCs w:val="15"/>
        </w:rPr>
        <w:t>nku tj. o jego uznaniu lub obciążeniu.</w:t>
      </w:r>
    </w:p>
    <w:p w14:paraId="41AAE13D" w14:textId="77777777" w:rsidR="006221F8" w:rsidRPr="007A77E9" w:rsidRDefault="006221F8" w:rsidP="007A77E9">
      <w:pPr>
        <w:pStyle w:val="Tekstpodstawowy31"/>
        <w:numPr>
          <w:ilvl w:val="0"/>
          <w:numId w:val="152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Stawka oprocentowania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>nku prezentowana jest na wyciągach bankowych w zaokrągleniu, z dokładnością do dwóch miejsc po przecinku.</w:t>
      </w:r>
    </w:p>
    <w:p w14:paraId="538FB3E1" w14:textId="77777777" w:rsidR="007D25A6" w:rsidRPr="007A77E9" w:rsidRDefault="007D25A6" w:rsidP="007A77E9">
      <w:pPr>
        <w:pStyle w:val="Tekstpodstawowy31"/>
        <w:spacing w:before="0" w:line="276" w:lineRule="auto"/>
        <w:rPr>
          <w:b/>
          <w:bCs/>
          <w:sz w:val="15"/>
          <w:szCs w:val="15"/>
        </w:rPr>
      </w:pPr>
    </w:p>
    <w:p w14:paraId="4AF4ACF5" w14:textId="77777777" w:rsidR="00C9249D" w:rsidRPr="007A77E9" w:rsidRDefault="00C9249D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523518" w:rsidRPr="007A77E9">
        <w:rPr>
          <w:b/>
          <w:bCs/>
          <w:sz w:val="15"/>
          <w:szCs w:val="15"/>
        </w:rPr>
        <w:t>43</w:t>
      </w:r>
    </w:p>
    <w:p w14:paraId="279C1443" w14:textId="77777777" w:rsidR="00C9249D" w:rsidRPr="007A77E9" w:rsidRDefault="00C9249D" w:rsidP="007A77E9">
      <w:pPr>
        <w:pStyle w:val="Tekstpodstawowy31"/>
        <w:numPr>
          <w:ilvl w:val="0"/>
          <w:numId w:val="153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Bank </w:t>
      </w:r>
      <w:r w:rsidR="00BA1891" w:rsidRPr="007A77E9">
        <w:rPr>
          <w:sz w:val="15"/>
          <w:szCs w:val="15"/>
        </w:rPr>
        <w:t xml:space="preserve">umożliwia </w:t>
      </w:r>
      <w:r w:rsidRPr="007A77E9">
        <w:rPr>
          <w:sz w:val="15"/>
          <w:szCs w:val="15"/>
        </w:rPr>
        <w:t>Klientom korzystanie z</w:t>
      </w:r>
      <w:r w:rsidR="0073379D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dodatkowej</w:t>
      </w:r>
      <w:r w:rsidR="0073379D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formy wsparcia</w:t>
      </w:r>
      <w:r w:rsidR="0073379D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realizacji dyspozycji, w szczególności</w:t>
      </w:r>
      <w:r w:rsidR="0073379D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w zakresie udostępniania i obsługi produktów i usług oraz udzielania informacji, w szczególności dotyczącej stanu środków oraz statusu realizacji dyspozycji, za pośrednictwem poczty elektronicznej</w:t>
      </w:r>
      <w:r w:rsidR="009D2FE8" w:rsidRPr="007A77E9">
        <w:rPr>
          <w:sz w:val="15"/>
          <w:szCs w:val="15"/>
        </w:rPr>
        <w:t>, wiadomości w systemie bankowości elektronicznej</w:t>
      </w:r>
      <w:r w:rsidR="0073379D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i kontaktu telefonicznego.</w:t>
      </w:r>
    </w:p>
    <w:p w14:paraId="29C21F57" w14:textId="77777777" w:rsidR="00C9249D" w:rsidRPr="007A77E9" w:rsidRDefault="00C9249D" w:rsidP="007A77E9">
      <w:pPr>
        <w:pStyle w:val="Tekstpodstawowy31"/>
        <w:numPr>
          <w:ilvl w:val="0"/>
          <w:numId w:val="153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Realizacja dyspozycji i udzielenie informacji, o których mowa w ust. 1 dokonywane są po pozytywnej weryfikacji i potwierdzeniu uprawnień osoby składającej dyspozycje lub wnioskującej o udzielenie informacji, na podstawie danych dostępnych w Banku.</w:t>
      </w:r>
    </w:p>
    <w:p w14:paraId="17390DA5" w14:textId="253C6979" w:rsidR="00C9249D" w:rsidRPr="007A77E9" w:rsidRDefault="00C9249D" w:rsidP="007A77E9">
      <w:pPr>
        <w:pStyle w:val="Tekstpodstawowy31"/>
        <w:numPr>
          <w:ilvl w:val="0"/>
          <w:numId w:val="153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Realizacja dyspozycji, o których mowa w ust. 1</w:t>
      </w:r>
      <w:r w:rsidR="00D3449F">
        <w:rPr>
          <w:sz w:val="15"/>
          <w:szCs w:val="15"/>
        </w:rPr>
        <w:t>,</w:t>
      </w:r>
      <w:r w:rsidRPr="007A77E9">
        <w:rPr>
          <w:sz w:val="15"/>
          <w:szCs w:val="15"/>
        </w:rPr>
        <w:t xml:space="preserve"> nie dotyczy zlecenia  realizacji dyspozycji płatniczych.</w:t>
      </w:r>
    </w:p>
    <w:p w14:paraId="02CD3FE6" w14:textId="77777777" w:rsidR="00C9249D" w:rsidRPr="007A77E9" w:rsidRDefault="00C9249D" w:rsidP="007A77E9">
      <w:pPr>
        <w:pStyle w:val="Tekstpodstawowy31"/>
        <w:numPr>
          <w:ilvl w:val="0"/>
          <w:numId w:val="153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Bank odmawia realizacji dyspozycji i udzielenia informacji, o których mowa w ust. 1 w przypadku braku potwierdzenia lub negatywnej weryfikacji uprawnień, o których mowa w ust. 2.</w:t>
      </w:r>
    </w:p>
    <w:p w14:paraId="1718FC93" w14:textId="19A7035A" w:rsidR="00C9249D" w:rsidRPr="007A77E9" w:rsidRDefault="00C9249D" w:rsidP="007A77E9">
      <w:pPr>
        <w:pStyle w:val="Tekstpodstawowy31"/>
        <w:numPr>
          <w:ilvl w:val="0"/>
          <w:numId w:val="153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Bank może odmówić realizacji dyspozycji i udzielenia informacji, o których mowa w ust. 1</w:t>
      </w:r>
      <w:r w:rsidR="00D3449F">
        <w:rPr>
          <w:sz w:val="15"/>
          <w:szCs w:val="15"/>
        </w:rPr>
        <w:t>,</w:t>
      </w:r>
      <w:r w:rsidRPr="007A77E9">
        <w:rPr>
          <w:sz w:val="15"/>
          <w:szCs w:val="15"/>
        </w:rPr>
        <w:t xml:space="preserve"> bez ujawnienia przyczyny.</w:t>
      </w:r>
    </w:p>
    <w:p w14:paraId="349E58B7" w14:textId="77777777" w:rsidR="00C9249D" w:rsidRPr="007A77E9" w:rsidRDefault="00C9249D" w:rsidP="007A77E9">
      <w:pPr>
        <w:pStyle w:val="Tekstpodstawowy31"/>
        <w:numPr>
          <w:ilvl w:val="0"/>
          <w:numId w:val="153"/>
        </w:numPr>
        <w:tabs>
          <w:tab w:val="left" w:pos="284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Rozmowy telefoniczne wychodzące i przychodzące oraz</w:t>
      </w:r>
      <w:r w:rsidR="0073379D" w:rsidRPr="007A77E9">
        <w:rPr>
          <w:sz w:val="15"/>
          <w:szCs w:val="15"/>
        </w:rPr>
        <w:t xml:space="preserve"> </w:t>
      </w:r>
      <w:r w:rsidRPr="007A77E9">
        <w:rPr>
          <w:sz w:val="15"/>
          <w:szCs w:val="15"/>
        </w:rPr>
        <w:t>wszelkie wiadomości w poczcie elektronicznej</w:t>
      </w:r>
      <w:r w:rsidR="009D2FE8" w:rsidRPr="007A77E9">
        <w:rPr>
          <w:sz w:val="15"/>
          <w:szCs w:val="15"/>
        </w:rPr>
        <w:t xml:space="preserve"> i systemie bankowości elektronicznej,</w:t>
      </w:r>
      <w:r w:rsidRPr="007A77E9">
        <w:rPr>
          <w:sz w:val="15"/>
          <w:szCs w:val="15"/>
        </w:rPr>
        <w:t xml:space="preserve"> związane z realizacją dyspozycji i udzieleniem informacji, o których mowa w ust. 1. są rejestrowane i archiwizowane.</w:t>
      </w:r>
    </w:p>
    <w:p w14:paraId="39BE2FA2" w14:textId="77777777" w:rsidR="00C9249D" w:rsidRPr="007A77E9" w:rsidRDefault="00C9249D" w:rsidP="007A77E9">
      <w:pPr>
        <w:pStyle w:val="Tekstpodstawowy31"/>
        <w:spacing w:before="0" w:line="276" w:lineRule="auto"/>
        <w:rPr>
          <w:b/>
          <w:bCs/>
          <w:sz w:val="15"/>
          <w:szCs w:val="15"/>
        </w:rPr>
      </w:pPr>
    </w:p>
    <w:p w14:paraId="50363ACF" w14:textId="77777777" w:rsidR="00AE0ECE" w:rsidRPr="007A77E9" w:rsidRDefault="00AE0ECE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Opłaty i prowizje</w:t>
      </w:r>
    </w:p>
    <w:p w14:paraId="4B7AF2B0" w14:textId="77777777" w:rsidR="00AE0ECE" w:rsidRPr="007A77E9" w:rsidRDefault="00AE0ECE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</w:p>
    <w:p w14:paraId="46BD1B76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6C4D4A" w:rsidRPr="007A77E9">
        <w:rPr>
          <w:b/>
          <w:bCs/>
          <w:sz w:val="15"/>
          <w:szCs w:val="15"/>
        </w:rPr>
        <w:t>4</w:t>
      </w:r>
      <w:r w:rsidR="0073379D" w:rsidRPr="007A77E9">
        <w:rPr>
          <w:b/>
          <w:bCs/>
          <w:sz w:val="15"/>
          <w:szCs w:val="15"/>
        </w:rPr>
        <w:t>4</w:t>
      </w:r>
    </w:p>
    <w:p w14:paraId="5FD34952" w14:textId="77777777" w:rsidR="007D25A6" w:rsidRPr="007A77E9" w:rsidRDefault="007D25A6" w:rsidP="007A77E9">
      <w:pPr>
        <w:pStyle w:val="Tekstpodstawowy31"/>
        <w:numPr>
          <w:ilvl w:val="0"/>
          <w:numId w:val="154"/>
        </w:numPr>
        <w:tabs>
          <w:tab w:val="left" w:pos="-2977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Za czynności związane z obsługą</w:t>
      </w:r>
      <w:r w:rsidR="007C7C0A" w:rsidRPr="007A77E9">
        <w:rPr>
          <w:sz w:val="15"/>
          <w:szCs w:val="15"/>
        </w:rPr>
        <w:t xml:space="preserve"> rachu</w:t>
      </w:r>
      <w:r w:rsidRPr="007A77E9">
        <w:rPr>
          <w:sz w:val="15"/>
          <w:szCs w:val="15"/>
        </w:rPr>
        <w:t xml:space="preserve">nków bankowych i realizacją dyspozycji Bank pobiera opłaty i prowizje na zasadach określonych w Taryfie. </w:t>
      </w:r>
    </w:p>
    <w:p w14:paraId="47B0A542" w14:textId="77777777" w:rsidR="007D25A6" w:rsidRPr="007A77E9" w:rsidRDefault="007D25A6" w:rsidP="007A77E9">
      <w:pPr>
        <w:pStyle w:val="Tekstpodstawowy31"/>
        <w:numPr>
          <w:ilvl w:val="0"/>
          <w:numId w:val="154"/>
        </w:numPr>
        <w:tabs>
          <w:tab w:val="left" w:pos="-2977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Bank zastrzega sobie prawo dokonywania zmiany stawek opłat i prowizji. </w:t>
      </w:r>
    </w:p>
    <w:p w14:paraId="5EC09FFA" w14:textId="77777777" w:rsidR="007D25A6" w:rsidRPr="007A77E9" w:rsidRDefault="007D25A6" w:rsidP="007A77E9">
      <w:pPr>
        <w:pStyle w:val="Tekstpodstawowy31"/>
        <w:numPr>
          <w:ilvl w:val="0"/>
          <w:numId w:val="154"/>
        </w:numPr>
        <w:tabs>
          <w:tab w:val="left" w:pos="-2977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Zmiana wysokości opłat i prowizji określonych w Taryfie uzależniona jest od zmiany przynajmniej jednego z wymienionych czynników:</w:t>
      </w:r>
    </w:p>
    <w:p w14:paraId="1EC63335" w14:textId="77777777" w:rsidR="007D25A6" w:rsidRPr="007A77E9" w:rsidRDefault="007D25A6" w:rsidP="007A77E9">
      <w:pPr>
        <w:numPr>
          <w:ilvl w:val="0"/>
          <w:numId w:val="20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zakresu lub formy realizacji określonych</w:t>
      </w:r>
      <w:r w:rsidR="00AE0ECE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czynności/usługi,</w:t>
      </w:r>
    </w:p>
    <w:p w14:paraId="34A7359F" w14:textId="77777777" w:rsidR="007D25A6" w:rsidRPr="007A77E9" w:rsidRDefault="007D25A6" w:rsidP="007A77E9">
      <w:pPr>
        <w:numPr>
          <w:ilvl w:val="0"/>
          <w:numId w:val="20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stopnia pracochłonności czynności,</w:t>
      </w:r>
    </w:p>
    <w:p w14:paraId="0DC0E58A" w14:textId="77777777" w:rsidR="007D25A6" w:rsidRPr="007A77E9" w:rsidRDefault="007D25A6" w:rsidP="007A77E9">
      <w:pPr>
        <w:numPr>
          <w:ilvl w:val="0"/>
          <w:numId w:val="20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wysokości opłat pocztowych, telekomunikacyjnych, lub opłat stosowanych przez inne banki lub instytucje, z pomocą których Bank wykonuje czynności bankowe,</w:t>
      </w:r>
    </w:p>
    <w:p w14:paraId="3C328B44" w14:textId="77777777" w:rsidR="007D25A6" w:rsidRPr="007A77E9" w:rsidRDefault="007D25A6" w:rsidP="007A77E9">
      <w:pPr>
        <w:numPr>
          <w:ilvl w:val="0"/>
          <w:numId w:val="20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poziomu inflacji,</w:t>
      </w:r>
    </w:p>
    <w:p w14:paraId="7A158904" w14:textId="77777777" w:rsidR="007D25A6" w:rsidRPr="007A77E9" w:rsidRDefault="007D25A6" w:rsidP="007A77E9">
      <w:pPr>
        <w:numPr>
          <w:ilvl w:val="0"/>
          <w:numId w:val="207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warunków rynkowych działania Banku.</w:t>
      </w:r>
    </w:p>
    <w:p w14:paraId="27364C13" w14:textId="77777777" w:rsidR="007D25A6" w:rsidRPr="007A77E9" w:rsidRDefault="007D25A6" w:rsidP="007A77E9">
      <w:pPr>
        <w:pStyle w:val="Tekstpodstawowy31"/>
        <w:numPr>
          <w:ilvl w:val="0"/>
          <w:numId w:val="154"/>
        </w:numPr>
        <w:tabs>
          <w:tab w:val="left" w:pos="-2977"/>
        </w:tabs>
        <w:spacing w:before="0"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 xml:space="preserve">Zmiana prowizji i opłat nie wymaga wypowiedzenia warunków umów zawartych pomiędzy Bankiem a Klientem. </w:t>
      </w:r>
    </w:p>
    <w:p w14:paraId="691144D9" w14:textId="77777777" w:rsidR="00AE0ECE" w:rsidRPr="007A77E9" w:rsidRDefault="00AE0ECE" w:rsidP="007A77E9">
      <w:pPr>
        <w:pStyle w:val="Tekstpodstawowy31"/>
        <w:spacing w:before="0" w:line="276" w:lineRule="auto"/>
        <w:jc w:val="center"/>
        <w:rPr>
          <w:b/>
          <w:bCs/>
          <w:sz w:val="15"/>
          <w:szCs w:val="15"/>
        </w:rPr>
      </w:pPr>
    </w:p>
    <w:p w14:paraId="568B31C4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6C4D4A" w:rsidRPr="007A77E9">
        <w:rPr>
          <w:b/>
          <w:bCs/>
          <w:sz w:val="15"/>
          <w:szCs w:val="15"/>
        </w:rPr>
        <w:t>4</w:t>
      </w:r>
      <w:r w:rsidR="0073379D" w:rsidRPr="007A77E9">
        <w:rPr>
          <w:b/>
          <w:bCs/>
          <w:sz w:val="15"/>
          <w:szCs w:val="15"/>
        </w:rPr>
        <w:t>5</w:t>
      </w:r>
    </w:p>
    <w:p w14:paraId="35010C7D" w14:textId="77777777" w:rsidR="00D81518" w:rsidRPr="007A77E9" w:rsidRDefault="007D25A6" w:rsidP="007A77E9">
      <w:pPr>
        <w:numPr>
          <w:ilvl w:val="0"/>
          <w:numId w:val="155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Aktualna Taryfa podawana jest do wiadomości Klientów w formie komunikatów wywieszanych w Placówkach Banku i na stronie internetowej Banku </w:t>
      </w:r>
      <w:hyperlink r:id="rId19" w:history="1">
        <w:r w:rsidRPr="007A77E9">
          <w:rPr>
            <w:rFonts w:ascii="Arial" w:hAnsi="Arial" w:cs="Arial"/>
            <w:sz w:val="15"/>
            <w:szCs w:val="15"/>
          </w:rPr>
          <w:t>http://www.bosbank.pl</w:t>
        </w:r>
      </w:hyperlink>
      <w:r w:rsidRPr="007A77E9">
        <w:rPr>
          <w:rFonts w:ascii="Arial" w:hAnsi="Arial" w:cs="Arial"/>
          <w:sz w:val="15"/>
          <w:szCs w:val="15"/>
        </w:rPr>
        <w:t>.</w:t>
      </w:r>
      <w:r w:rsidR="00AE0ECE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Informacja o zmianach</w:t>
      </w:r>
      <w:r w:rsidR="001C7283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Taryf</w:t>
      </w:r>
      <w:r w:rsidR="001C7283" w:rsidRPr="007A77E9">
        <w:rPr>
          <w:rFonts w:ascii="Arial" w:hAnsi="Arial" w:cs="Arial"/>
          <w:sz w:val="15"/>
          <w:szCs w:val="15"/>
        </w:rPr>
        <w:t>y</w:t>
      </w:r>
      <w:r w:rsidRPr="007A77E9">
        <w:rPr>
          <w:rFonts w:ascii="Arial" w:hAnsi="Arial" w:cs="Arial"/>
          <w:sz w:val="15"/>
          <w:szCs w:val="15"/>
        </w:rPr>
        <w:t xml:space="preserve"> wraz ze wskazaniem daty publikacji podawana jest do wiadomości Klientów, w formie komunikatów wywieszanych w Placówkach Banku i na stronie internetowej Banku </w:t>
      </w:r>
      <w:hyperlink r:id="rId20" w:history="1">
        <w:r w:rsidRPr="007A77E9">
          <w:rPr>
            <w:rFonts w:ascii="Arial" w:hAnsi="Arial" w:cs="Arial"/>
            <w:sz w:val="15"/>
            <w:szCs w:val="15"/>
          </w:rPr>
          <w:t>http://www.bosbank.pl</w:t>
        </w:r>
      </w:hyperlink>
      <w:r w:rsidRPr="007A77E9">
        <w:rPr>
          <w:rFonts w:ascii="Arial" w:hAnsi="Arial" w:cs="Arial"/>
          <w:sz w:val="15"/>
          <w:szCs w:val="15"/>
        </w:rPr>
        <w:t>.</w:t>
      </w:r>
    </w:p>
    <w:p w14:paraId="0448DA8D" w14:textId="77777777" w:rsidR="007D25A6" w:rsidRPr="007A77E9" w:rsidRDefault="007D25A6" w:rsidP="007A77E9">
      <w:pPr>
        <w:numPr>
          <w:ilvl w:val="0"/>
          <w:numId w:val="155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Jeżeli w terminie 14 dni od daty publikacji na stronie internetowej informacji o zmianie Taryfy Klient nie wypowie Umowy, zmieniona Taryfa obowiązuje od dnia jej wprowadzenia przez Bank, tj. od daty wejścia w życie stosownego</w:t>
      </w:r>
      <w:r w:rsidR="00305277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wewnętrznego aktu normatywnego Banku. </w:t>
      </w:r>
    </w:p>
    <w:p w14:paraId="79F4FD1B" w14:textId="77777777" w:rsidR="007D25A6" w:rsidRPr="007A77E9" w:rsidRDefault="007D25A6" w:rsidP="007A77E9">
      <w:pPr>
        <w:numPr>
          <w:ilvl w:val="0"/>
          <w:numId w:val="155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wypowiedzenia Umowy przez Klienta z powodu zmiany Taryfy, do dnia jej rozwiązania zastosowanie ma dotychczasowa Taryfa.</w:t>
      </w:r>
    </w:p>
    <w:p w14:paraId="469EE341" w14:textId="77777777" w:rsidR="00AE0ECE" w:rsidRPr="007A77E9" w:rsidRDefault="00AE0ECE" w:rsidP="007A77E9">
      <w:pPr>
        <w:pStyle w:val="Tekstpodstawowy31"/>
        <w:tabs>
          <w:tab w:val="num" w:pos="284"/>
        </w:tabs>
        <w:spacing w:before="0" w:line="276" w:lineRule="auto"/>
        <w:ind w:left="5245"/>
        <w:rPr>
          <w:b/>
          <w:bCs/>
          <w:sz w:val="15"/>
          <w:szCs w:val="15"/>
        </w:rPr>
      </w:pPr>
    </w:p>
    <w:p w14:paraId="58810490" w14:textId="77777777" w:rsidR="00AE0ECE" w:rsidRPr="007A77E9" w:rsidRDefault="00AE0ECE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Reklamacje</w:t>
      </w:r>
    </w:p>
    <w:p w14:paraId="6898DAE2" w14:textId="77777777" w:rsidR="00FB61A7" w:rsidRPr="007A77E9" w:rsidRDefault="00FB61A7" w:rsidP="007A77E9">
      <w:pPr>
        <w:pStyle w:val="Tekstpodstawowy31"/>
        <w:tabs>
          <w:tab w:val="num" w:pos="284"/>
        </w:tabs>
        <w:spacing w:before="0" w:line="276" w:lineRule="auto"/>
        <w:jc w:val="center"/>
        <w:rPr>
          <w:b/>
          <w:bCs/>
          <w:sz w:val="15"/>
          <w:szCs w:val="15"/>
        </w:rPr>
      </w:pPr>
    </w:p>
    <w:p w14:paraId="4B11F062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6C4D4A" w:rsidRPr="007A77E9">
        <w:rPr>
          <w:b/>
          <w:bCs/>
          <w:sz w:val="15"/>
          <w:szCs w:val="15"/>
        </w:rPr>
        <w:t>4</w:t>
      </w:r>
      <w:r w:rsidR="0073379D" w:rsidRPr="007A77E9">
        <w:rPr>
          <w:b/>
          <w:bCs/>
          <w:sz w:val="15"/>
          <w:szCs w:val="15"/>
        </w:rPr>
        <w:t>6</w:t>
      </w:r>
    </w:p>
    <w:p w14:paraId="0A3FC91B" w14:textId="77777777" w:rsidR="003321F3" w:rsidRPr="007A77E9" w:rsidRDefault="003321F3" w:rsidP="007A77E9">
      <w:pPr>
        <w:numPr>
          <w:ilvl w:val="0"/>
          <w:numId w:val="15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Klientowi przysługuje prawo złożenia reklamacji, w tym reklamacji dotyczącej niewykonanej lub nienależycie wykonanej dyspozycji, w następujący sposób:</w:t>
      </w:r>
    </w:p>
    <w:p w14:paraId="4C12BAB1" w14:textId="77777777" w:rsidR="003321F3" w:rsidRPr="007A77E9" w:rsidRDefault="003321F3" w:rsidP="007A77E9">
      <w:pPr>
        <w:numPr>
          <w:ilvl w:val="0"/>
          <w:numId w:val="20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osobiście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w każdej Placówce Banku, składając reklamację ustnie poprzez podpisanie przygotowanego przez pracownika Banku formularza lub na piśmie,</w:t>
      </w:r>
    </w:p>
    <w:p w14:paraId="059106C0" w14:textId="77777777" w:rsidR="003321F3" w:rsidRPr="007A77E9" w:rsidRDefault="003321F3" w:rsidP="007A77E9">
      <w:pPr>
        <w:numPr>
          <w:ilvl w:val="0"/>
          <w:numId w:val="20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listownie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poprzez wysłanie reklamacji na adres dowolnej Placówki Banku,</w:t>
      </w:r>
    </w:p>
    <w:p w14:paraId="27BC9D30" w14:textId="77777777" w:rsidR="003321F3" w:rsidRPr="007A77E9" w:rsidRDefault="003321F3" w:rsidP="007A77E9">
      <w:pPr>
        <w:numPr>
          <w:ilvl w:val="0"/>
          <w:numId w:val="20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telefonicznie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na udostępnione przez Bank numery telefonów, </w:t>
      </w:r>
    </w:p>
    <w:p w14:paraId="09E6FF13" w14:textId="77777777" w:rsidR="003321F3" w:rsidRPr="007A77E9" w:rsidRDefault="003321F3" w:rsidP="007A77E9">
      <w:pPr>
        <w:numPr>
          <w:ilvl w:val="0"/>
          <w:numId w:val="20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elektronicznie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po zalogowaniu się Klienta do systemu bankowości elektronicznej lub z wykorzystaniem formularza zgłoszeniowego zamieszczonego na Stronie internetowej Banku.</w:t>
      </w:r>
    </w:p>
    <w:p w14:paraId="7DD43E10" w14:textId="77777777" w:rsidR="003321F3" w:rsidRPr="007A77E9" w:rsidRDefault="003321F3" w:rsidP="007A77E9">
      <w:pPr>
        <w:numPr>
          <w:ilvl w:val="0"/>
          <w:numId w:val="15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lastRenderedPageBreak/>
        <w:t>Adresy Placówek Banku podane są na Stronie internetowej. Numery telefonów, pod którymi można składać reklamacje podane są na Stronie internetowej oraz w Placówkach Banku.</w:t>
      </w:r>
    </w:p>
    <w:p w14:paraId="525DD490" w14:textId="77777777" w:rsidR="00971887" w:rsidRPr="00971887" w:rsidRDefault="00971887" w:rsidP="00971887">
      <w:pPr>
        <w:pStyle w:val="Akapitzlist"/>
        <w:numPr>
          <w:ilvl w:val="0"/>
          <w:numId w:val="156"/>
        </w:numPr>
        <w:rPr>
          <w:rFonts w:ascii="Arial" w:hAnsi="Arial" w:cs="Arial"/>
          <w:sz w:val="15"/>
          <w:szCs w:val="15"/>
        </w:rPr>
      </w:pPr>
      <w:r w:rsidRPr="00971887">
        <w:rPr>
          <w:rFonts w:ascii="Arial" w:hAnsi="Arial" w:cs="Arial"/>
          <w:sz w:val="15"/>
          <w:szCs w:val="15"/>
        </w:rPr>
        <w:t xml:space="preserve">Bank udziela odpowiedzi w terminie 15 dni </w:t>
      </w:r>
      <w:r w:rsidR="009B70B7">
        <w:rPr>
          <w:rFonts w:ascii="Arial" w:hAnsi="Arial" w:cs="Arial"/>
          <w:sz w:val="15"/>
          <w:szCs w:val="15"/>
        </w:rPr>
        <w:t xml:space="preserve">roboczych </w:t>
      </w:r>
      <w:r w:rsidRPr="00971887">
        <w:rPr>
          <w:rFonts w:ascii="Arial" w:hAnsi="Arial" w:cs="Arial"/>
          <w:sz w:val="15"/>
          <w:szCs w:val="15"/>
        </w:rPr>
        <w:t xml:space="preserve">od daty otrzymania reklamacji w przypadku reklamacji dotyczących usług płatniczych oraz w terminie 30 dni od daty otrzymania reklamacji w pozostałych przypadkach. W przypadku szczególnie skomplikowanym termin rozpatrywania reklamacji może być wydłużony, ale nie więcej niż do 35 dni </w:t>
      </w:r>
      <w:r w:rsidR="008D3599">
        <w:rPr>
          <w:rFonts w:ascii="Arial" w:hAnsi="Arial" w:cs="Arial"/>
          <w:sz w:val="15"/>
          <w:szCs w:val="15"/>
        </w:rPr>
        <w:t xml:space="preserve">roboczych </w:t>
      </w:r>
      <w:r w:rsidRPr="00971887">
        <w:rPr>
          <w:rFonts w:ascii="Arial" w:hAnsi="Arial" w:cs="Arial"/>
          <w:sz w:val="15"/>
          <w:szCs w:val="15"/>
        </w:rPr>
        <w:t>od daty otrzymania reklamacji w przypadku reklamacji dotyczących usług płatniczych oraz w terminie 60 dni od daty otrzymania reklamacji w pozostałych przypadkach.</w:t>
      </w:r>
    </w:p>
    <w:p w14:paraId="74B06FC0" w14:textId="77777777" w:rsidR="003321F3" w:rsidRPr="007A77E9" w:rsidRDefault="003321F3" w:rsidP="007A77E9">
      <w:pPr>
        <w:numPr>
          <w:ilvl w:val="0"/>
          <w:numId w:val="156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Szczegółowy tryb składania oraz rozpatrywania reklamacji został określony w Zasadach przyjmowania oraz rozpatrywania skarg i reklamacji w Banku Ochrony Środowiska S.A., które są dostępne w każdej Placówce Banku oraz na Stronie internetowej Banku.</w:t>
      </w:r>
    </w:p>
    <w:p w14:paraId="2FBC17FB" w14:textId="77777777" w:rsidR="00926CCE" w:rsidRDefault="00926CCE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F0BC24" w14:textId="77777777" w:rsidR="00E863CF" w:rsidRPr="00444C4B" w:rsidRDefault="00E863CF" w:rsidP="00E863CF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  <w:vertAlign w:val="superscript"/>
        </w:rPr>
      </w:pPr>
      <w:r w:rsidRPr="007A77E9">
        <w:rPr>
          <w:b/>
          <w:bCs/>
          <w:sz w:val="15"/>
          <w:szCs w:val="15"/>
        </w:rPr>
        <w:t>§ 46</w:t>
      </w:r>
      <w:r>
        <w:rPr>
          <w:b/>
          <w:bCs/>
          <w:sz w:val="15"/>
          <w:szCs w:val="15"/>
          <w:vertAlign w:val="superscript"/>
        </w:rPr>
        <w:t>1</w:t>
      </w:r>
    </w:p>
    <w:p w14:paraId="776EA79D" w14:textId="77777777" w:rsidR="00E863CF" w:rsidRPr="007A77E9" w:rsidRDefault="00E863CF" w:rsidP="00444C4B">
      <w:pPr>
        <w:spacing w:line="276" w:lineRule="auto"/>
        <w:rPr>
          <w:rFonts w:ascii="Arial" w:hAnsi="Arial" w:cs="Arial"/>
          <w:b/>
          <w:bCs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C6B">
        <w:rPr>
          <w:rFonts w:ascii="Arial" w:hAnsi="Arial" w:cs="Arial"/>
          <w:bCs/>
          <w:sz w:val="15"/>
          <w:szCs w:val="15"/>
        </w:rPr>
        <w:t>Zgłoszenie stwierdzenia nieautoryzowanej Transakcji płatniczej powinno być dokonane na stosowanym w Banku do tego celu formularzu przez Posiadacza Rachunku lub należycie umocowaną przez niego do tego osobę</w:t>
      </w:r>
      <w:r w:rsidR="008D3599">
        <w:rPr>
          <w:rFonts w:ascii="Arial" w:hAnsi="Arial" w:cs="Arial"/>
          <w:bCs/>
          <w:sz w:val="15"/>
          <w:szCs w:val="15"/>
        </w:rPr>
        <w:t>,</w:t>
      </w:r>
      <w:r w:rsidRPr="00344C6B">
        <w:rPr>
          <w:rFonts w:ascii="Arial" w:hAnsi="Arial" w:cs="Arial"/>
          <w:bCs/>
          <w:sz w:val="15"/>
          <w:szCs w:val="15"/>
        </w:rPr>
        <w:t xml:space="preserve"> osobiście w Placówce Banku, lub inny w sposób umożliwiający zweryfikowanie przez Bank tożsamości i ewentualnego umocowania  do dokonania zgłoszenia w imieniu Posiadacza rachunku, z uwagi na odpowiedzialność karną w przypadku fałszywego zgłoszenia .</w:t>
      </w:r>
    </w:p>
    <w:p w14:paraId="6B211982" w14:textId="77777777" w:rsidR="0098199C" w:rsidRPr="007A77E9" w:rsidRDefault="0098199C" w:rsidP="007A77E9">
      <w:pPr>
        <w:spacing w:line="276" w:lineRule="auto"/>
        <w:rPr>
          <w:rFonts w:ascii="Arial" w:hAnsi="Arial" w:cs="Arial"/>
          <w:b/>
          <w:bCs/>
          <w:sz w:val="15"/>
          <w:szCs w:val="15"/>
        </w:rPr>
      </w:pPr>
    </w:p>
    <w:p w14:paraId="6FDC8A95" w14:textId="77777777" w:rsidR="00926CCE" w:rsidRPr="007A77E9" w:rsidRDefault="00926CCE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Zasady odpowiedzialności</w:t>
      </w:r>
    </w:p>
    <w:p w14:paraId="7ABD67CB" w14:textId="77777777" w:rsidR="00354225" w:rsidRPr="007A77E9" w:rsidRDefault="00354225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4F43C5B7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7E9">
        <w:rPr>
          <w:b/>
          <w:bCs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§ </w:t>
      </w:r>
      <w:r w:rsidR="006C4D4A" w:rsidRPr="007A77E9">
        <w:rPr>
          <w:b/>
          <w:bCs/>
          <w:sz w:val="15"/>
          <w:szCs w:val="15"/>
        </w:rPr>
        <w:t>4</w:t>
      </w:r>
      <w:r w:rsidR="0073379D" w:rsidRPr="007A77E9">
        <w:rPr>
          <w:b/>
          <w:bCs/>
          <w:sz w:val="15"/>
          <w:szCs w:val="15"/>
        </w:rPr>
        <w:t>7</w:t>
      </w:r>
    </w:p>
    <w:p w14:paraId="7604D7C4" w14:textId="77777777" w:rsidR="007D25A6" w:rsidRPr="007A77E9" w:rsidRDefault="007D25A6" w:rsidP="007A77E9">
      <w:pPr>
        <w:numPr>
          <w:ilvl w:val="0"/>
          <w:numId w:val="15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ponosi pełną odpowiedzialność za środki pieniężne przyjęte na przechowywanie i zobowiązany jest zapewnić im należytą ochronę.</w:t>
      </w:r>
    </w:p>
    <w:p w14:paraId="32D675B0" w14:textId="77777777" w:rsidR="007D25A6" w:rsidRPr="007A77E9" w:rsidRDefault="007D25A6" w:rsidP="007A77E9">
      <w:pPr>
        <w:numPr>
          <w:ilvl w:val="0"/>
          <w:numId w:val="15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Odpowiedzialność Banku nie obejmuje szkód wynikających z działania Klienta, a w szczególności</w:t>
      </w:r>
      <w:r w:rsidR="00305277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z powodu błędów w treści złożonej dyspozycji, jak również z powodu działania siły wyższej</w:t>
      </w:r>
      <w:r w:rsidR="006F5A4E" w:rsidRPr="007A77E9">
        <w:rPr>
          <w:rFonts w:ascii="Arial" w:hAnsi="Arial" w:cs="Arial"/>
          <w:sz w:val="15"/>
          <w:szCs w:val="15"/>
        </w:rPr>
        <w:t xml:space="preserve">, </w:t>
      </w:r>
      <w:r w:rsidR="00C93217" w:rsidRPr="007A77E9">
        <w:rPr>
          <w:rFonts w:ascii="Arial" w:hAnsi="Arial" w:cs="Arial"/>
          <w:sz w:val="15"/>
          <w:szCs w:val="15"/>
        </w:rPr>
        <w:t xml:space="preserve">wykonywania czynności </w:t>
      </w:r>
      <w:r w:rsidR="005F426D" w:rsidRPr="007A77E9">
        <w:rPr>
          <w:rFonts w:ascii="Arial" w:hAnsi="Arial" w:cs="Arial"/>
          <w:sz w:val="15"/>
          <w:szCs w:val="15"/>
        </w:rPr>
        <w:t xml:space="preserve">przeciwdziałania </w:t>
      </w:r>
      <w:r w:rsidR="00C93217" w:rsidRPr="007A77E9">
        <w:rPr>
          <w:rFonts w:ascii="Arial" w:hAnsi="Arial" w:cs="Arial"/>
          <w:sz w:val="15"/>
          <w:szCs w:val="15"/>
        </w:rPr>
        <w:t>praniu pieniędzy</w:t>
      </w:r>
      <w:r w:rsidR="005F426D" w:rsidRPr="007A77E9">
        <w:rPr>
          <w:rFonts w:ascii="Arial" w:hAnsi="Arial" w:cs="Arial"/>
          <w:sz w:val="15"/>
          <w:szCs w:val="15"/>
        </w:rPr>
        <w:t xml:space="preserve"> i</w:t>
      </w:r>
      <w:r w:rsidR="00C93217" w:rsidRPr="007A77E9">
        <w:rPr>
          <w:rFonts w:ascii="Arial" w:hAnsi="Arial" w:cs="Arial"/>
          <w:sz w:val="15"/>
          <w:szCs w:val="15"/>
        </w:rPr>
        <w:t xml:space="preserve"> finansowaniu terroryzmu</w:t>
      </w:r>
      <w:r w:rsidRPr="007A77E9">
        <w:rPr>
          <w:rFonts w:ascii="Arial" w:hAnsi="Arial" w:cs="Arial"/>
          <w:sz w:val="15"/>
          <w:szCs w:val="15"/>
        </w:rPr>
        <w:t xml:space="preserve"> lub decyzji i zarządzeń organów władzy i administracji państwowej. </w:t>
      </w:r>
    </w:p>
    <w:p w14:paraId="686DA199" w14:textId="77777777" w:rsidR="007D25A6" w:rsidRPr="007A77E9" w:rsidRDefault="007D25A6" w:rsidP="007A77E9">
      <w:pPr>
        <w:numPr>
          <w:ilvl w:val="0"/>
          <w:numId w:val="15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ponosi odpowiedzialność tylko za następstwa działania lub zaniechania, z których wynikła szkoda i tylko w granicach strat, które Klient realnie poniósł, z wyłączeniem utraconych korzyści.</w:t>
      </w:r>
    </w:p>
    <w:p w14:paraId="50DD616B" w14:textId="77777777" w:rsidR="007D25A6" w:rsidRPr="007A77E9" w:rsidRDefault="007D25A6" w:rsidP="007A77E9">
      <w:pPr>
        <w:numPr>
          <w:ilvl w:val="0"/>
          <w:numId w:val="158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Bank przestrzega tajemnicy obrotów i stanów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nków bankowych. Informacji o obrotach i stanach na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nkach bankowych Bank udziela wyłącznie Klientowi oraz podmiotom upoważnionym zgodnie z obowiązującymi przepisami prawa.</w:t>
      </w:r>
    </w:p>
    <w:p w14:paraId="57EF22DB" w14:textId="77777777" w:rsidR="00347BBC" w:rsidRPr="007A77E9" w:rsidRDefault="00347BBC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19155C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7E9">
        <w:rPr>
          <w:b/>
          <w:bCs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§ </w:t>
      </w:r>
      <w:r w:rsidR="006C4D4A" w:rsidRPr="007A77E9">
        <w:rPr>
          <w:b/>
          <w:bCs/>
          <w:sz w:val="15"/>
          <w:szCs w:val="15"/>
        </w:rPr>
        <w:t>4</w:t>
      </w:r>
      <w:r w:rsidR="0073379D" w:rsidRPr="007A77E9">
        <w:rPr>
          <w:b/>
          <w:bCs/>
          <w:sz w:val="15"/>
          <w:szCs w:val="15"/>
        </w:rPr>
        <w:t>8</w:t>
      </w:r>
    </w:p>
    <w:p w14:paraId="3955302E" w14:textId="77777777" w:rsidR="007D25A6" w:rsidRPr="007A77E9" w:rsidRDefault="007D25A6" w:rsidP="007A77E9">
      <w:pPr>
        <w:suppressAutoHyphens/>
        <w:spacing w:line="276" w:lineRule="auto"/>
        <w:ind w:left="36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Klient jest zobowiązany do: </w:t>
      </w:r>
    </w:p>
    <w:p w14:paraId="142632AD" w14:textId="77777777" w:rsidR="007D25A6" w:rsidRPr="007A77E9" w:rsidRDefault="007D25A6" w:rsidP="007A77E9">
      <w:pPr>
        <w:pStyle w:val="Akapitzlist"/>
        <w:numPr>
          <w:ilvl w:val="0"/>
          <w:numId w:val="20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zawiadamiania Banku</w:t>
      </w:r>
      <w:r w:rsidR="007B55D6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o wszelkich istotnych zmianach, a w szczególności o: </w:t>
      </w:r>
    </w:p>
    <w:p w14:paraId="1872C1C9" w14:textId="77777777" w:rsidR="007D25A6" w:rsidRPr="007A77E9" w:rsidRDefault="007D25A6" w:rsidP="007A77E9">
      <w:pPr>
        <w:numPr>
          <w:ilvl w:val="0"/>
          <w:numId w:val="210"/>
        </w:num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zmianie adresu lub nazwy</w:t>
      </w:r>
      <w:r w:rsidR="00305277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Klienta,</w:t>
      </w:r>
    </w:p>
    <w:p w14:paraId="0580F292" w14:textId="77777777" w:rsidR="007D25A6" w:rsidRPr="007A77E9" w:rsidRDefault="007D25A6" w:rsidP="007A77E9">
      <w:pPr>
        <w:numPr>
          <w:ilvl w:val="0"/>
          <w:numId w:val="210"/>
        </w:num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zmianie osób reprezentujących Klienta,</w:t>
      </w:r>
    </w:p>
    <w:p w14:paraId="3EE68782" w14:textId="77777777" w:rsidR="007D25A6" w:rsidRPr="007A77E9" w:rsidRDefault="007D25A6" w:rsidP="007A77E9">
      <w:pPr>
        <w:numPr>
          <w:ilvl w:val="0"/>
          <w:numId w:val="210"/>
        </w:num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utracie lub uzyskaniu koncesji/zezwoleń niezbędnych dla prowadzenia działalności gospodarczej,</w:t>
      </w:r>
    </w:p>
    <w:p w14:paraId="2CE9501B" w14:textId="77777777" w:rsidR="007D25A6" w:rsidRPr="007A77E9" w:rsidRDefault="007D25A6" w:rsidP="007A77E9">
      <w:pPr>
        <w:numPr>
          <w:ilvl w:val="0"/>
          <w:numId w:val="210"/>
        </w:num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ogłoszeniu upadłości Klienta,</w:t>
      </w:r>
    </w:p>
    <w:p w14:paraId="0DB2F966" w14:textId="77777777" w:rsidR="007D25A6" w:rsidRPr="007A77E9" w:rsidRDefault="007D25A6" w:rsidP="007A77E9">
      <w:pPr>
        <w:numPr>
          <w:ilvl w:val="0"/>
          <w:numId w:val="210"/>
        </w:num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otwarciu likwidacji Klienta,</w:t>
      </w:r>
    </w:p>
    <w:p w14:paraId="26166C83" w14:textId="77777777" w:rsidR="001240F9" w:rsidRPr="007A77E9" w:rsidRDefault="001240F9" w:rsidP="007A77E9">
      <w:pPr>
        <w:numPr>
          <w:ilvl w:val="0"/>
          <w:numId w:val="210"/>
        </w:numPr>
        <w:tabs>
          <w:tab w:val="clear" w:pos="1624"/>
        </w:tabs>
        <w:suppressAutoHyphens/>
        <w:spacing w:line="276" w:lineRule="auto"/>
        <w:ind w:left="1276" w:hanging="207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zmianie brzmienia umowy spółki, w przypadku gdy dotyczy ona postanowień dotyczących udziałów w spółce</w:t>
      </w:r>
      <w:r w:rsidR="00253B8D" w:rsidRPr="007A77E9">
        <w:rPr>
          <w:rFonts w:ascii="Arial" w:hAnsi="Arial" w:cs="Arial"/>
          <w:sz w:val="15"/>
          <w:szCs w:val="15"/>
        </w:rPr>
        <w:t xml:space="preserve"> oraz powiązań kapitałowych lub/i organizacyjnych z innymi podmiotami</w:t>
      </w:r>
      <w:r w:rsidRPr="007A77E9">
        <w:rPr>
          <w:rFonts w:ascii="Arial" w:hAnsi="Arial" w:cs="Arial"/>
          <w:sz w:val="15"/>
          <w:szCs w:val="15"/>
        </w:rPr>
        <w:t xml:space="preserve">, </w:t>
      </w:r>
      <w:r w:rsidR="00253B8D" w:rsidRPr="007A77E9">
        <w:rPr>
          <w:rFonts w:ascii="Arial" w:hAnsi="Arial" w:cs="Arial"/>
          <w:sz w:val="15"/>
          <w:szCs w:val="15"/>
        </w:rPr>
        <w:t xml:space="preserve">profilu prowadzonej działalności gospodarczej, </w:t>
      </w:r>
      <w:r w:rsidRPr="007A77E9">
        <w:rPr>
          <w:rFonts w:ascii="Arial" w:hAnsi="Arial" w:cs="Arial"/>
          <w:sz w:val="15"/>
          <w:szCs w:val="15"/>
        </w:rPr>
        <w:t>o ile umowa je określa,</w:t>
      </w:r>
    </w:p>
    <w:p w14:paraId="454DA8BE" w14:textId="68069AFE" w:rsidR="00FC1B72" w:rsidRPr="007A77E9" w:rsidRDefault="00FC1B72" w:rsidP="007A77E9">
      <w:pPr>
        <w:pStyle w:val="Akapitzlist"/>
        <w:numPr>
          <w:ilvl w:val="0"/>
          <w:numId w:val="20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dostarczenia dokumentów potwierdzających zmiany, o których mowa w pkt 1, o ile Bank nie może ich pozyskać samodzielnie w postaci wydruków z oficjalnych serwisów rządowych,</w:t>
      </w:r>
    </w:p>
    <w:p w14:paraId="4F4F61FB" w14:textId="53B3FF84" w:rsidR="00745EA2" w:rsidRPr="007A77E9" w:rsidRDefault="00745EA2" w:rsidP="007A77E9">
      <w:pPr>
        <w:pStyle w:val="Akapitzlist"/>
        <w:numPr>
          <w:ilvl w:val="0"/>
          <w:numId w:val="20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dostarczenia dokumentów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potwierdzając</w:t>
      </w:r>
      <w:r w:rsidR="007B55D6" w:rsidRPr="007A77E9">
        <w:rPr>
          <w:rFonts w:ascii="Arial" w:hAnsi="Arial" w:cs="Arial"/>
          <w:sz w:val="15"/>
          <w:szCs w:val="15"/>
        </w:rPr>
        <w:t>ych</w:t>
      </w:r>
      <w:r w:rsidRPr="007A77E9">
        <w:rPr>
          <w:rFonts w:ascii="Arial" w:hAnsi="Arial" w:cs="Arial"/>
          <w:sz w:val="15"/>
          <w:szCs w:val="15"/>
        </w:rPr>
        <w:t xml:space="preserve"> zmiany i ich zakres w przypadku połączenia, podziału i przekształcenia</w:t>
      </w:r>
      <w:r w:rsidR="00D9683F" w:rsidRPr="007A77E9">
        <w:rPr>
          <w:rFonts w:ascii="Arial" w:hAnsi="Arial" w:cs="Arial"/>
          <w:sz w:val="15"/>
          <w:szCs w:val="15"/>
        </w:rPr>
        <w:t>,</w:t>
      </w:r>
      <w:r w:rsidR="007B55D6" w:rsidRPr="007A77E9">
        <w:rPr>
          <w:rFonts w:ascii="Arial" w:hAnsi="Arial" w:cs="Arial"/>
          <w:sz w:val="15"/>
          <w:szCs w:val="15"/>
        </w:rPr>
        <w:t xml:space="preserve"> w przypadku, gdy podmiotem przejmującym dotychczasowego Klienta jest </w:t>
      </w:r>
      <w:r w:rsidR="00B364B8">
        <w:rPr>
          <w:rFonts w:ascii="Arial" w:hAnsi="Arial" w:cs="Arial"/>
          <w:sz w:val="15"/>
          <w:szCs w:val="15"/>
        </w:rPr>
        <w:t>N</w:t>
      </w:r>
      <w:r w:rsidR="007B55D6" w:rsidRPr="007A77E9">
        <w:rPr>
          <w:rFonts w:ascii="Arial" w:hAnsi="Arial" w:cs="Arial"/>
          <w:sz w:val="15"/>
          <w:szCs w:val="15"/>
        </w:rPr>
        <w:t>ierezydent</w:t>
      </w:r>
      <w:r w:rsidR="00D9683F" w:rsidRPr="007A77E9">
        <w:rPr>
          <w:rFonts w:ascii="Arial" w:hAnsi="Arial" w:cs="Arial"/>
          <w:sz w:val="15"/>
          <w:szCs w:val="15"/>
        </w:rPr>
        <w:t xml:space="preserve">, </w:t>
      </w:r>
      <w:r w:rsidR="007B55D6" w:rsidRPr="007A77E9">
        <w:rPr>
          <w:rFonts w:ascii="Arial" w:hAnsi="Arial" w:cs="Arial"/>
          <w:sz w:val="15"/>
          <w:szCs w:val="15"/>
        </w:rPr>
        <w:t>stosuj</w:t>
      </w:r>
      <w:r w:rsidR="00D9683F" w:rsidRPr="007A77E9">
        <w:rPr>
          <w:rFonts w:ascii="Arial" w:hAnsi="Arial" w:cs="Arial"/>
          <w:sz w:val="15"/>
          <w:szCs w:val="15"/>
        </w:rPr>
        <w:t>ąc</w:t>
      </w:r>
      <w:r w:rsidR="007B55D6" w:rsidRPr="007A77E9">
        <w:rPr>
          <w:rFonts w:ascii="Arial" w:hAnsi="Arial" w:cs="Arial"/>
          <w:sz w:val="15"/>
          <w:szCs w:val="15"/>
        </w:rPr>
        <w:t xml:space="preserve"> </w:t>
      </w:r>
      <w:r w:rsidR="00D9683F" w:rsidRPr="007A77E9">
        <w:rPr>
          <w:rFonts w:ascii="Arial" w:hAnsi="Arial" w:cs="Arial"/>
          <w:sz w:val="15"/>
          <w:szCs w:val="15"/>
        </w:rPr>
        <w:t>przepisy</w:t>
      </w:r>
      <w:r w:rsidR="007B55D6" w:rsidRPr="007A77E9">
        <w:rPr>
          <w:rFonts w:ascii="Arial" w:hAnsi="Arial" w:cs="Arial"/>
          <w:sz w:val="15"/>
          <w:szCs w:val="15"/>
        </w:rPr>
        <w:t xml:space="preserve"> § </w:t>
      </w:r>
      <w:r w:rsidR="00FF6B2D">
        <w:rPr>
          <w:rFonts w:ascii="Arial" w:hAnsi="Arial" w:cs="Arial"/>
          <w:sz w:val="15"/>
          <w:szCs w:val="15"/>
        </w:rPr>
        <w:t>9</w:t>
      </w:r>
      <w:r w:rsidR="0000046D" w:rsidRPr="007A77E9">
        <w:rPr>
          <w:rFonts w:ascii="Arial" w:hAnsi="Arial" w:cs="Arial"/>
          <w:sz w:val="15"/>
          <w:szCs w:val="15"/>
        </w:rPr>
        <w:t xml:space="preserve"> </w:t>
      </w:r>
      <w:r w:rsidR="007B55D6" w:rsidRPr="007A77E9">
        <w:rPr>
          <w:rFonts w:ascii="Arial" w:hAnsi="Arial" w:cs="Arial"/>
          <w:sz w:val="15"/>
          <w:szCs w:val="15"/>
        </w:rPr>
        <w:t xml:space="preserve">- § </w:t>
      </w:r>
      <w:r w:rsidR="0000046D" w:rsidRPr="007A77E9">
        <w:rPr>
          <w:rFonts w:ascii="Arial" w:hAnsi="Arial" w:cs="Arial"/>
          <w:sz w:val="15"/>
          <w:szCs w:val="15"/>
        </w:rPr>
        <w:t>1</w:t>
      </w:r>
      <w:r w:rsidR="00FF6B2D">
        <w:rPr>
          <w:rFonts w:ascii="Arial" w:hAnsi="Arial" w:cs="Arial"/>
          <w:sz w:val="15"/>
          <w:szCs w:val="15"/>
        </w:rPr>
        <w:t>3</w:t>
      </w:r>
      <w:r w:rsidR="007B55D6" w:rsidRPr="007A77E9">
        <w:rPr>
          <w:rFonts w:ascii="Arial" w:hAnsi="Arial" w:cs="Arial"/>
          <w:sz w:val="15"/>
          <w:szCs w:val="15"/>
        </w:rPr>
        <w:t xml:space="preserve">, w szczególności zasady uwierzytelnienia dokumentów urzędowych wystawionych za granicą, określone § </w:t>
      </w:r>
      <w:r w:rsidR="0000046D" w:rsidRPr="007A77E9">
        <w:rPr>
          <w:rFonts w:ascii="Arial" w:hAnsi="Arial" w:cs="Arial"/>
          <w:sz w:val="15"/>
          <w:szCs w:val="15"/>
        </w:rPr>
        <w:t>1</w:t>
      </w:r>
      <w:r w:rsidR="00FF6B2D">
        <w:rPr>
          <w:rFonts w:ascii="Arial" w:hAnsi="Arial" w:cs="Arial"/>
          <w:sz w:val="15"/>
          <w:szCs w:val="15"/>
        </w:rPr>
        <w:t>1</w:t>
      </w:r>
      <w:r w:rsidR="007B55D6" w:rsidRPr="007A77E9">
        <w:rPr>
          <w:rFonts w:ascii="Arial" w:hAnsi="Arial" w:cs="Arial"/>
          <w:sz w:val="15"/>
          <w:szCs w:val="15"/>
        </w:rPr>
        <w:t>,</w:t>
      </w:r>
    </w:p>
    <w:p w14:paraId="336EB5AC" w14:textId="77777777" w:rsidR="00FC1B72" w:rsidRPr="007A77E9" w:rsidRDefault="007D25A6" w:rsidP="007A77E9">
      <w:pPr>
        <w:pStyle w:val="Akapitzlist"/>
        <w:numPr>
          <w:ilvl w:val="0"/>
          <w:numId w:val="209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udzielania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na prośbę Banku </w:t>
      </w:r>
      <w:r w:rsidR="00116DD2" w:rsidRPr="007A77E9">
        <w:rPr>
          <w:rFonts w:ascii="Arial" w:hAnsi="Arial" w:cs="Arial"/>
          <w:sz w:val="15"/>
          <w:szCs w:val="15"/>
        </w:rPr>
        <w:t>-</w:t>
      </w:r>
      <w:r w:rsidRPr="007A77E9">
        <w:rPr>
          <w:rFonts w:ascii="Arial" w:hAnsi="Arial" w:cs="Arial"/>
          <w:sz w:val="15"/>
          <w:szCs w:val="15"/>
        </w:rPr>
        <w:t xml:space="preserve"> wyjaśnień w sprawach związanych z </w:t>
      </w:r>
      <w:r w:rsidR="0041108B" w:rsidRPr="007A77E9">
        <w:rPr>
          <w:rFonts w:ascii="Arial" w:hAnsi="Arial" w:cs="Arial"/>
          <w:sz w:val="15"/>
          <w:szCs w:val="15"/>
        </w:rPr>
        <w:t>Transakcjami płatniczymi</w:t>
      </w:r>
      <w:r w:rsidRPr="007A77E9">
        <w:rPr>
          <w:rFonts w:ascii="Arial" w:hAnsi="Arial" w:cs="Arial"/>
          <w:sz w:val="15"/>
          <w:szCs w:val="15"/>
        </w:rPr>
        <w:t xml:space="preserve"> dokonywanymi na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nku.</w:t>
      </w:r>
    </w:p>
    <w:p w14:paraId="393C5902" w14:textId="77777777" w:rsidR="007D25A6" w:rsidRPr="007A77E9" w:rsidRDefault="007D25A6" w:rsidP="007A77E9">
      <w:pPr>
        <w:spacing w:line="276" w:lineRule="auto"/>
        <w:rPr>
          <w:rFonts w:ascii="Arial" w:hAnsi="Arial" w:cs="Arial"/>
          <w:b/>
          <w:bCs/>
          <w:sz w:val="15"/>
          <w:szCs w:val="15"/>
        </w:rPr>
      </w:pPr>
    </w:p>
    <w:p w14:paraId="5B2F6D2E" w14:textId="77777777" w:rsidR="007D25A6" w:rsidRPr="007A77E9" w:rsidRDefault="00926CCE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b/>
          <w:bCs/>
          <w:sz w:val="15"/>
          <w:szCs w:val="15"/>
        </w:rPr>
        <w:t>Wypowiedzeni</w:t>
      </w:r>
      <w:r w:rsidR="00220D81" w:rsidRPr="007A77E9">
        <w:rPr>
          <w:rFonts w:ascii="Arial" w:hAnsi="Arial" w:cs="Arial"/>
          <w:b/>
          <w:bCs/>
          <w:sz w:val="15"/>
          <w:szCs w:val="15"/>
        </w:rPr>
        <w:t>e</w:t>
      </w:r>
      <w:r w:rsidRPr="007A77E9">
        <w:rPr>
          <w:rFonts w:ascii="Arial" w:hAnsi="Arial" w:cs="Arial"/>
          <w:b/>
          <w:bCs/>
          <w:sz w:val="15"/>
          <w:szCs w:val="15"/>
        </w:rPr>
        <w:t xml:space="preserve"> Umowy i zamknięcie</w:t>
      </w:r>
      <w:r w:rsidR="007C7C0A" w:rsidRPr="007A77E9">
        <w:rPr>
          <w:rFonts w:ascii="Arial" w:hAnsi="Arial" w:cs="Arial"/>
          <w:b/>
          <w:bCs/>
          <w:sz w:val="15"/>
          <w:szCs w:val="15"/>
        </w:rPr>
        <w:t xml:space="preserve"> rachu</w:t>
      </w:r>
      <w:r w:rsidRPr="007A77E9">
        <w:rPr>
          <w:rFonts w:ascii="Arial" w:hAnsi="Arial" w:cs="Arial"/>
          <w:b/>
          <w:bCs/>
          <w:sz w:val="15"/>
          <w:szCs w:val="15"/>
        </w:rPr>
        <w:t>nku bankowego</w:t>
      </w:r>
    </w:p>
    <w:p w14:paraId="457C542E" w14:textId="77777777" w:rsidR="00926CCE" w:rsidRPr="007A77E9" w:rsidRDefault="00926CCE" w:rsidP="007A77E9">
      <w:pPr>
        <w:spacing w:line="276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14:paraId="4DB633B7" w14:textId="77777777" w:rsidR="007D25A6" w:rsidRPr="007A77E9" w:rsidRDefault="007D25A6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6C4D4A" w:rsidRPr="007A77E9">
        <w:rPr>
          <w:b/>
          <w:bCs/>
          <w:sz w:val="15"/>
          <w:szCs w:val="15"/>
        </w:rPr>
        <w:t>4</w:t>
      </w:r>
      <w:r w:rsidR="0073379D" w:rsidRPr="007A77E9">
        <w:rPr>
          <w:b/>
          <w:bCs/>
          <w:sz w:val="15"/>
          <w:szCs w:val="15"/>
        </w:rPr>
        <w:t>9</w:t>
      </w:r>
    </w:p>
    <w:p w14:paraId="61EAC680" w14:textId="03A7D71A" w:rsidR="001240F9" w:rsidRPr="007A77E9" w:rsidRDefault="001240F9" w:rsidP="007A77E9">
      <w:pPr>
        <w:numPr>
          <w:ilvl w:val="0"/>
          <w:numId w:val="159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Klient lub Bank mogą rozwiązać Umowę</w:t>
      </w:r>
      <w:r w:rsidR="00213252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CE4545" w:rsidRPr="007A77E9">
        <w:rPr>
          <w:rFonts w:ascii="Arial" w:hAnsi="Arial" w:cs="Arial"/>
          <w:sz w:val="15"/>
          <w:szCs w:val="15"/>
        </w:rPr>
        <w:t>z zastrzeżeniem § 50</w:t>
      </w:r>
      <w:r w:rsidR="00213252">
        <w:rPr>
          <w:rFonts w:ascii="Arial" w:hAnsi="Arial" w:cs="Arial"/>
          <w:sz w:val="15"/>
          <w:szCs w:val="15"/>
        </w:rPr>
        <w:t>,</w:t>
      </w:r>
      <w:r w:rsidR="00146D8C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>w całości lub części dotyczącej poszczególnych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nków</w:t>
      </w:r>
      <w:r w:rsidR="00680DBD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z zachowaniem jednomiesięcznego okresu wypowiedzenia</w:t>
      </w:r>
      <w:r w:rsidR="00680DBD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tylko w drodze pisemnego oświadczenia, z zastrzeżeniem ust. 2. Bieg terminu wypowiedzenia liczy się od dnia doręczenia wypowiedzenia drugiej Stronie. Umowa może zostać </w:t>
      </w:r>
      <w:r w:rsidR="00680DBD">
        <w:rPr>
          <w:rFonts w:ascii="Arial" w:hAnsi="Arial" w:cs="Arial"/>
          <w:sz w:val="15"/>
          <w:szCs w:val="15"/>
        </w:rPr>
        <w:t>rozwiązana</w:t>
      </w:r>
      <w:r w:rsidRPr="007A77E9">
        <w:rPr>
          <w:rFonts w:ascii="Arial" w:hAnsi="Arial" w:cs="Arial"/>
          <w:sz w:val="15"/>
          <w:szCs w:val="15"/>
        </w:rPr>
        <w:t xml:space="preserve"> w każdym innym terminie za porozumieniem Stron</w:t>
      </w:r>
      <w:r w:rsidR="0031483B" w:rsidRPr="007A77E9">
        <w:rPr>
          <w:rFonts w:ascii="Arial" w:hAnsi="Arial" w:cs="Arial"/>
          <w:sz w:val="15"/>
          <w:szCs w:val="15"/>
        </w:rPr>
        <w:t>.</w:t>
      </w:r>
      <w:r w:rsidRPr="007A77E9">
        <w:rPr>
          <w:rFonts w:ascii="Arial" w:hAnsi="Arial" w:cs="Arial"/>
          <w:sz w:val="15"/>
          <w:szCs w:val="15"/>
        </w:rPr>
        <w:t xml:space="preserve"> </w:t>
      </w:r>
    </w:p>
    <w:p w14:paraId="06CE003C" w14:textId="15CC131F" w:rsidR="006D4761" w:rsidRPr="007A77E9" w:rsidRDefault="001240F9" w:rsidP="007A77E9">
      <w:pPr>
        <w:numPr>
          <w:ilvl w:val="0"/>
          <w:numId w:val="159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Jeżeli </w:t>
      </w:r>
      <w:r w:rsidR="00680DBD">
        <w:rPr>
          <w:rFonts w:ascii="Arial" w:hAnsi="Arial" w:cs="Arial"/>
          <w:sz w:val="15"/>
          <w:szCs w:val="15"/>
        </w:rPr>
        <w:t>K</w:t>
      </w:r>
      <w:r w:rsidRPr="007A77E9">
        <w:rPr>
          <w:rFonts w:ascii="Arial" w:hAnsi="Arial" w:cs="Arial"/>
          <w:sz w:val="15"/>
          <w:szCs w:val="15"/>
        </w:rPr>
        <w:t xml:space="preserve">lient korzysta z usługi polecenie zapłaty jako </w:t>
      </w:r>
      <w:r w:rsidR="00680DBD">
        <w:rPr>
          <w:rFonts w:ascii="Arial" w:hAnsi="Arial" w:cs="Arial"/>
          <w:sz w:val="15"/>
          <w:szCs w:val="15"/>
        </w:rPr>
        <w:t>O</w:t>
      </w:r>
      <w:r w:rsidRPr="007A77E9">
        <w:rPr>
          <w:rFonts w:ascii="Arial" w:hAnsi="Arial" w:cs="Arial"/>
          <w:sz w:val="15"/>
          <w:szCs w:val="15"/>
        </w:rPr>
        <w:t>dbiorca, okres wypowiedzenia Umowy wynosi dwa miesiące</w:t>
      </w:r>
      <w:r w:rsidR="0031483B" w:rsidRPr="007A77E9">
        <w:rPr>
          <w:rFonts w:ascii="Arial" w:hAnsi="Arial" w:cs="Arial"/>
          <w:sz w:val="15"/>
          <w:szCs w:val="15"/>
        </w:rPr>
        <w:t>.</w:t>
      </w:r>
    </w:p>
    <w:p w14:paraId="27EBA835" w14:textId="2A621047" w:rsidR="001240F9" w:rsidRPr="007A77E9" w:rsidRDefault="001240F9" w:rsidP="007A77E9">
      <w:pPr>
        <w:pStyle w:val="Akapitzlist"/>
        <w:numPr>
          <w:ilvl w:val="0"/>
          <w:numId w:val="159"/>
        </w:numPr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Umowa zawarta na czas oznaczony rozwiązuje się z upływem terminu, na który została zawarta</w:t>
      </w:r>
      <w:r w:rsidR="00273854">
        <w:rPr>
          <w:rFonts w:ascii="Arial" w:hAnsi="Arial" w:cs="Arial"/>
          <w:sz w:val="15"/>
          <w:szCs w:val="15"/>
        </w:rPr>
        <w:t>,</w:t>
      </w:r>
      <w:r w:rsidR="0031483B" w:rsidRPr="007A77E9">
        <w:rPr>
          <w:rFonts w:ascii="Arial" w:hAnsi="Arial" w:cs="Arial"/>
          <w:sz w:val="15"/>
          <w:szCs w:val="15"/>
        </w:rPr>
        <w:t xml:space="preserve"> z zastrzeżeniem § 50</w:t>
      </w:r>
      <w:r w:rsidR="00146D8C" w:rsidRPr="007A77E9">
        <w:rPr>
          <w:rFonts w:ascii="Arial" w:hAnsi="Arial" w:cs="Arial"/>
          <w:sz w:val="15"/>
          <w:szCs w:val="15"/>
        </w:rPr>
        <w:t>.</w:t>
      </w:r>
    </w:p>
    <w:p w14:paraId="16A0CBC1" w14:textId="77777777" w:rsidR="001240F9" w:rsidRPr="007A77E9" w:rsidRDefault="001240F9" w:rsidP="007A77E9">
      <w:pPr>
        <w:numPr>
          <w:ilvl w:val="0"/>
          <w:numId w:val="159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może wypowiedzieć Umowę tylko z ważnych powodów, obejmujących między innymi: </w:t>
      </w:r>
    </w:p>
    <w:p w14:paraId="31B55E11" w14:textId="77777777" w:rsidR="001240F9" w:rsidRPr="007A77E9" w:rsidRDefault="001240F9" w:rsidP="007A77E9">
      <w:pPr>
        <w:numPr>
          <w:ilvl w:val="0"/>
          <w:numId w:val="211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brak obrotów na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nku w ciągu sześciu miesięcy (za wyjątkiem obrotów wynikających z dopisywania odsetek i pobierania przez Bank prowizji i opłat), </w:t>
      </w:r>
    </w:p>
    <w:p w14:paraId="15E6796F" w14:textId="77777777" w:rsidR="001240F9" w:rsidRPr="007A77E9" w:rsidRDefault="001240F9" w:rsidP="007A77E9">
      <w:pPr>
        <w:numPr>
          <w:ilvl w:val="0"/>
          <w:numId w:val="211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otwarcie likwidacji lub ogłoszenie upadłości Klienta, </w:t>
      </w:r>
    </w:p>
    <w:p w14:paraId="45CD6733" w14:textId="77777777" w:rsidR="001240F9" w:rsidRPr="007A77E9" w:rsidRDefault="001240F9" w:rsidP="007A77E9">
      <w:pPr>
        <w:numPr>
          <w:ilvl w:val="0"/>
          <w:numId w:val="211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rażące naruszenie przez Klienta warunków Umowy</w:t>
      </w:r>
      <w:r w:rsidR="00C26BE8" w:rsidRPr="007A77E9">
        <w:rPr>
          <w:rFonts w:ascii="Arial" w:hAnsi="Arial" w:cs="Arial"/>
          <w:sz w:val="15"/>
          <w:szCs w:val="15"/>
        </w:rPr>
        <w:t xml:space="preserve"> lub</w:t>
      </w:r>
      <w:r w:rsidRPr="007A77E9">
        <w:rPr>
          <w:rFonts w:ascii="Arial" w:hAnsi="Arial" w:cs="Arial"/>
          <w:sz w:val="15"/>
          <w:szCs w:val="15"/>
        </w:rPr>
        <w:t xml:space="preserve"> przepisów prawa, </w:t>
      </w:r>
    </w:p>
    <w:p w14:paraId="73FCDB21" w14:textId="77777777" w:rsidR="00253B8D" w:rsidRPr="007A77E9" w:rsidRDefault="001240F9" w:rsidP="007A77E9">
      <w:pPr>
        <w:numPr>
          <w:ilvl w:val="0"/>
          <w:numId w:val="211"/>
        </w:numPr>
        <w:spacing w:line="276" w:lineRule="auto"/>
        <w:jc w:val="both"/>
        <w:rPr>
          <w:rFonts w:ascii="Arial" w:hAnsi="Arial" w:cs="Arial"/>
          <w:b/>
          <w:bCs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dopuszczenie się przez Klienta czynu, który prowadzi do utraty zaufania przez Bank</w:t>
      </w:r>
      <w:r w:rsidR="00253B8D" w:rsidRPr="007A77E9">
        <w:rPr>
          <w:rFonts w:ascii="Arial" w:hAnsi="Arial" w:cs="Arial"/>
          <w:sz w:val="15"/>
          <w:szCs w:val="15"/>
        </w:rPr>
        <w:t>,</w:t>
      </w:r>
    </w:p>
    <w:p w14:paraId="466F6564" w14:textId="77777777" w:rsidR="00207CFA" w:rsidRPr="007A77E9" w:rsidRDefault="00207CFA" w:rsidP="007A77E9">
      <w:pPr>
        <w:numPr>
          <w:ilvl w:val="0"/>
          <w:numId w:val="211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ujawnienia Klienta w wykazie zamieszczanym na oficjalnej stronie internetowej Komisji Nadzoru Finansowego zawierającym publiczne ostrzeżenie Komisji Nadzoru Finansowego przed nieuczciwymi przedsiębiorcami (dotyczy również ujawnienia Klienta w wykazie zamieszczonym na oficjalnej stronie zagranicznego odpowiednika Komisji Nadzoru Finansowego zawierającego publiczne ostrzeżenie organu nadzoru finansowego przed nieuczciwymi przedsiębiorcami),</w:t>
      </w:r>
    </w:p>
    <w:p w14:paraId="3A919674" w14:textId="77777777" w:rsidR="00D9683F" w:rsidRPr="007A77E9" w:rsidRDefault="00D9683F" w:rsidP="007A77E9">
      <w:pPr>
        <w:numPr>
          <w:ilvl w:val="0"/>
          <w:numId w:val="211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wystąpienia sytuacji powodującej uniemożliwienie Bankowi wykonywanie obowiązków wynikających z </w:t>
      </w:r>
      <w:r w:rsidR="00C26BE8" w:rsidRPr="007A77E9">
        <w:rPr>
          <w:rFonts w:ascii="Arial" w:hAnsi="Arial" w:cs="Arial"/>
          <w:sz w:val="15"/>
          <w:szCs w:val="15"/>
        </w:rPr>
        <w:t>przepisów</w:t>
      </w:r>
      <w:r w:rsidRPr="007A77E9">
        <w:rPr>
          <w:rFonts w:ascii="Arial" w:hAnsi="Arial" w:cs="Arial"/>
          <w:sz w:val="15"/>
          <w:szCs w:val="15"/>
        </w:rPr>
        <w:t xml:space="preserve"> o przeciwdziałaniu praniu pieniędzy oraz finansowaniu terroryzmu, w tym dotyczących środków bezpieczeństwa finansowego lub naruszenia przepisów tej ustawy przez Klienta – zarówno przy zawieraniu Umowy, jak i w trakcie jej realizacji.</w:t>
      </w:r>
    </w:p>
    <w:p w14:paraId="7E45B3E8" w14:textId="76D69231" w:rsidR="00F7571F" w:rsidRPr="007A77E9" w:rsidRDefault="00F7571F" w:rsidP="007A77E9">
      <w:pPr>
        <w:pStyle w:val="Akapitzlist"/>
        <w:numPr>
          <w:ilvl w:val="0"/>
          <w:numId w:val="211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niespłacenia Limitu </w:t>
      </w:r>
      <w:proofErr w:type="spellStart"/>
      <w:r w:rsidRPr="007A77E9">
        <w:rPr>
          <w:rFonts w:ascii="Arial" w:hAnsi="Arial" w:cs="Arial"/>
          <w:sz w:val="15"/>
          <w:szCs w:val="15"/>
        </w:rPr>
        <w:t>overdraft</w:t>
      </w:r>
      <w:proofErr w:type="spellEnd"/>
      <w:r w:rsidRPr="007A77E9">
        <w:rPr>
          <w:rFonts w:ascii="Arial" w:hAnsi="Arial" w:cs="Arial"/>
          <w:sz w:val="15"/>
          <w:szCs w:val="15"/>
        </w:rPr>
        <w:t xml:space="preserve"> w terminie 30 dni od dnia </w:t>
      </w:r>
      <w:r w:rsidR="00273854">
        <w:rPr>
          <w:rFonts w:ascii="Arial" w:hAnsi="Arial" w:cs="Arial"/>
          <w:sz w:val="15"/>
          <w:szCs w:val="15"/>
        </w:rPr>
        <w:t xml:space="preserve">zakończenia </w:t>
      </w:r>
      <w:r w:rsidRPr="007A77E9">
        <w:rPr>
          <w:rFonts w:ascii="Arial" w:hAnsi="Arial" w:cs="Arial"/>
          <w:sz w:val="15"/>
          <w:szCs w:val="15"/>
        </w:rPr>
        <w:t xml:space="preserve">jego </w:t>
      </w:r>
      <w:r w:rsidR="00273854">
        <w:rPr>
          <w:rFonts w:ascii="Arial" w:hAnsi="Arial" w:cs="Arial"/>
          <w:sz w:val="15"/>
          <w:szCs w:val="15"/>
        </w:rPr>
        <w:t>obowiązywania</w:t>
      </w:r>
      <w:r w:rsidRPr="007A77E9">
        <w:rPr>
          <w:rFonts w:ascii="Arial" w:hAnsi="Arial" w:cs="Arial"/>
          <w:sz w:val="15"/>
          <w:szCs w:val="15"/>
        </w:rPr>
        <w:t xml:space="preserve"> i/lub dokonania wypłat przekraczających wysokość Limitu</w:t>
      </w:r>
      <w:r w:rsidR="00680DBD">
        <w:rPr>
          <w:rFonts w:ascii="Arial" w:hAnsi="Arial" w:cs="Arial"/>
          <w:sz w:val="15"/>
          <w:szCs w:val="15"/>
        </w:rPr>
        <w:t>.</w:t>
      </w:r>
    </w:p>
    <w:p w14:paraId="5313CE54" w14:textId="77777777" w:rsidR="00F7571F" w:rsidRPr="007A77E9" w:rsidRDefault="0073379D" w:rsidP="007A77E9">
      <w:pPr>
        <w:spacing w:line="276" w:lineRule="auto"/>
        <w:ind w:left="720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  </w:t>
      </w:r>
    </w:p>
    <w:p w14:paraId="39DF60E1" w14:textId="20B36274" w:rsidR="00252E9D" w:rsidRPr="007A77E9" w:rsidRDefault="00252E9D" w:rsidP="007A77E9">
      <w:pPr>
        <w:numPr>
          <w:ilvl w:val="0"/>
          <w:numId w:val="159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Bank zastrzega sobie możliwość wypowiedzenia </w:t>
      </w:r>
      <w:r w:rsidR="00680DBD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>mowy rachunku w trybie natychmiastowym, bez zachowania okresu wypowiedzenia w przypadku:</w:t>
      </w:r>
    </w:p>
    <w:p w14:paraId="499474F3" w14:textId="2B6F97E0" w:rsidR="00D9683F" w:rsidRPr="007A77E9" w:rsidRDefault="00D9683F" w:rsidP="007A77E9">
      <w:pPr>
        <w:pStyle w:val="Akapitzlist"/>
        <w:numPr>
          <w:ilvl w:val="0"/>
          <w:numId w:val="212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lastRenderedPageBreak/>
        <w:t>nieudzielenie przez Klienta lub jego Pełnomocnika</w:t>
      </w:r>
      <w:r w:rsidR="0073379D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informacji niezbędnych do prowadzenia rachunku, podanie informacji nieprawdziwych lub też przedstawienie sfałszowanych lub poświadczających nieprawdę dokumentów których treść lub charakter mógłby skłonić Bank do niezawierania </w:t>
      </w:r>
      <w:r w:rsidR="00680DBD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>mowy lub zmiany jej warunków,</w:t>
      </w:r>
    </w:p>
    <w:p w14:paraId="5F57669E" w14:textId="732238B9" w:rsidR="00D9683F" w:rsidRPr="007A77E9" w:rsidRDefault="00D9683F" w:rsidP="007A77E9">
      <w:pPr>
        <w:pStyle w:val="Akapitzlist"/>
        <w:numPr>
          <w:ilvl w:val="0"/>
          <w:numId w:val="212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rażące naruszenie przez Klienta warunków Umowy</w:t>
      </w:r>
      <w:r w:rsidR="00B941C1">
        <w:rPr>
          <w:rFonts w:ascii="Arial" w:hAnsi="Arial" w:cs="Arial"/>
          <w:sz w:val="15"/>
          <w:szCs w:val="15"/>
        </w:rPr>
        <w:t xml:space="preserve"> lub</w:t>
      </w:r>
      <w:r w:rsidRPr="007A77E9">
        <w:rPr>
          <w:rFonts w:ascii="Arial" w:hAnsi="Arial" w:cs="Arial"/>
          <w:sz w:val="15"/>
          <w:szCs w:val="15"/>
        </w:rPr>
        <w:t xml:space="preserve"> przepisów prawa, </w:t>
      </w:r>
    </w:p>
    <w:p w14:paraId="37089B28" w14:textId="2FAAD370" w:rsidR="00252E9D" w:rsidRDefault="00252E9D" w:rsidP="007A77E9">
      <w:pPr>
        <w:pStyle w:val="Akapitzlist"/>
        <w:numPr>
          <w:ilvl w:val="0"/>
          <w:numId w:val="212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negatywnej weryfikacji dokumentów</w:t>
      </w:r>
      <w:r w:rsidR="00D9683F" w:rsidRPr="007A77E9">
        <w:rPr>
          <w:rFonts w:ascii="Arial" w:hAnsi="Arial" w:cs="Arial"/>
          <w:sz w:val="15"/>
          <w:szCs w:val="15"/>
        </w:rPr>
        <w:t xml:space="preserve"> Klienta</w:t>
      </w:r>
      <w:r w:rsidRPr="007A77E9">
        <w:rPr>
          <w:rFonts w:ascii="Arial" w:hAnsi="Arial" w:cs="Arial"/>
          <w:sz w:val="15"/>
          <w:szCs w:val="15"/>
        </w:rPr>
        <w:t xml:space="preserve"> w związku ze środkami bezpieczeństwa finansowego, o których mowa w przepisach o przeciwdziałaniu praniu pien</w:t>
      </w:r>
      <w:r w:rsidR="00D9683F" w:rsidRPr="007A77E9">
        <w:rPr>
          <w:rFonts w:ascii="Arial" w:hAnsi="Arial" w:cs="Arial"/>
          <w:sz w:val="15"/>
          <w:szCs w:val="15"/>
        </w:rPr>
        <w:t>iędzy i finansowaniu terroryzmu</w:t>
      </w:r>
      <w:r w:rsidRPr="007A77E9">
        <w:rPr>
          <w:rFonts w:ascii="Arial" w:hAnsi="Arial" w:cs="Arial"/>
          <w:sz w:val="15"/>
          <w:szCs w:val="15"/>
        </w:rPr>
        <w:t xml:space="preserve">. </w:t>
      </w:r>
    </w:p>
    <w:p w14:paraId="60352C9D" w14:textId="27653F0B" w:rsidR="00FC1B72" w:rsidRPr="007A77E9" w:rsidRDefault="00FC1B72" w:rsidP="007A77E9">
      <w:pPr>
        <w:spacing w:line="276" w:lineRule="auto"/>
        <w:rPr>
          <w:rFonts w:ascii="Arial" w:hAnsi="Arial" w:cs="Arial"/>
          <w:b/>
          <w:bCs/>
          <w:sz w:val="15"/>
          <w:szCs w:val="15"/>
        </w:rPr>
      </w:pPr>
    </w:p>
    <w:p w14:paraId="72FD7021" w14:textId="77777777" w:rsidR="007D25A6" w:rsidRPr="007A77E9" w:rsidRDefault="007D25A6" w:rsidP="0031483B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73379D" w:rsidRPr="007A77E9">
        <w:rPr>
          <w:b/>
          <w:bCs/>
          <w:sz w:val="15"/>
          <w:szCs w:val="15"/>
        </w:rPr>
        <w:t>50</w:t>
      </w:r>
    </w:p>
    <w:p w14:paraId="7FC38DCE" w14:textId="79C8C0E9" w:rsidR="0031483B" w:rsidRPr="007A77E9" w:rsidRDefault="0031483B" w:rsidP="007A77E9">
      <w:pPr>
        <w:numPr>
          <w:ilvl w:val="0"/>
          <w:numId w:val="214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Zamknięcie </w:t>
      </w:r>
      <w:r w:rsidR="008E6940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 xml:space="preserve">achunku </w:t>
      </w:r>
      <w:r w:rsidR="008E6940">
        <w:rPr>
          <w:rFonts w:ascii="Arial" w:hAnsi="Arial" w:cs="Arial"/>
          <w:sz w:val="15"/>
          <w:szCs w:val="15"/>
        </w:rPr>
        <w:t xml:space="preserve">rozliczeniowego </w:t>
      </w:r>
      <w:r w:rsidR="00716A25">
        <w:rPr>
          <w:rFonts w:ascii="Arial" w:hAnsi="Arial" w:cs="Arial"/>
          <w:sz w:val="15"/>
          <w:szCs w:val="15"/>
        </w:rPr>
        <w:t xml:space="preserve">w wyniku rozwiązania Umowy </w:t>
      </w:r>
      <w:r w:rsidR="00C30856">
        <w:rPr>
          <w:rFonts w:ascii="Arial" w:hAnsi="Arial" w:cs="Arial"/>
          <w:sz w:val="15"/>
          <w:szCs w:val="15"/>
        </w:rPr>
        <w:t xml:space="preserve">wskutek upływu terminu, na który została zawarta albo </w:t>
      </w:r>
      <w:r w:rsidRPr="007A77E9">
        <w:rPr>
          <w:rFonts w:ascii="Arial" w:hAnsi="Arial" w:cs="Arial"/>
          <w:sz w:val="15"/>
          <w:szCs w:val="15"/>
        </w:rPr>
        <w:t>w trybie porozumienia Stron, po okresie wypowiedzenia  lub w trybie natychmiastowym</w:t>
      </w:r>
      <w:r w:rsidR="00716A25">
        <w:rPr>
          <w:rFonts w:ascii="Arial" w:hAnsi="Arial" w:cs="Arial"/>
          <w:sz w:val="15"/>
          <w:szCs w:val="15"/>
        </w:rPr>
        <w:t>,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0C722F">
        <w:rPr>
          <w:rFonts w:ascii="Arial" w:hAnsi="Arial" w:cs="Arial"/>
          <w:sz w:val="15"/>
          <w:szCs w:val="15"/>
        </w:rPr>
        <w:t xml:space="preserve"> powoduje zamknięcie </w:t>
      </w:r>
      <w:r w:rsidR="00780504">
        <w:rPr>
          <w:rFonts w:ascii="Arial" w:hAnsi="Arial" w:cs="Arial"/>
          <w:sz w:val="15"/>
          <w:szCs w:val="15"/>
        </w:rPr>
        <w:t xml:space="preserve">prowadzonego dla niego </w:t>
      </w:r>
      <w:r w:rsidR="000C722F">
        <w:rPr>
          <w:rFonts w:ascii="Arial" w:hAnsi="Arial" w:cs="Arial"/>
          <w:sz w:val="15"/>
          <w:szCs w:val="15"/>
        </w:rPr>
        <w:t>Rachunku VAT</w:t>
      </w:r>
      <w:r w:rsidR="00780504">
        <w:rPr>
          <w:rFonts w:ascii="Arial" w:hAnsi="Arial" w:cs="Arial"/>
          <w:sz w:val="15"/>
          <w:szCs w:val="15"/>
        </w:rPr>
        <w:t>, o ile nie jest on prowadzony również dla innego funkcjonującego rachunku, wobec czego</w:t>
      </w:r>
      <w:r w:rsidRPr="007A77E9">
        <w:rPr>
          <w:rFonts w:ascii="Arial" w:hAnsi="Arial" w:cs="Arial"/>
          <w:sz w:val="15"/>
          <w:szCs w:val="15"/>
        </w:rPr>
        <w:t>:</w:t>
      </w:r>
    </w:p>
    <w:p w14:paraId="0C2426BA" w14:textId="10B4A1BF" w:rsidR="0031483B" w:rsidRPr="007A77E9" w:rsidRDefault="00780504" w:rsidP="00146D8C">
      <w:pPr>
        <w:pStyle w:val="Akapitzlist"/>
        <w:numPr>
          <w:ilvl w:val="0"/>
          <w:numId w:val="217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s</w:t>
      </w:r>
      <w:r w:rsidR="0031483B" w:rsidRPr="007A77E9">
        <w:rPr>
          <w:rFonts w:ascii="Arial" w:hAnsi="Arial" w:cs="Arial"/>
          <w:sz w:val="15"/>
          <w:szCs w:val="15"/>
        </w:rPr>
        <w:t>aldo</w:t>
      </w:r>
      <w:r>
        <w:rPr>
          <w:rFonts w:ascii="Arial" w:hAnsi="Arial" w:cs="Arial"/>
          <w:sz w:val="15"/>
          <w:szCs w:val="15"/>
        </w:rPr>
        <w:t xml:space="preserve"> zamykanego</w:t>
      </w:r>
      <w:r w:rsidR="0031483B" w:rsidRPr="007A77E9">
        <w:rPr>
          <w:rFonts w:ascii="Arial" w:hAnsi="Arial" w:cs="Arial"/>
          <w:sz w:val="15"/>
          <w:szCs w:val="15"/>
        </w:rPr>
        <w:t xml:space="preserve"> </w:t>
      </w:r>
      <w:r w:rsidR="00FF001F">
        <w:rPr>
          <w:rFonts w:ascii="Arial" w:hAnsi="Arial" w:cs="Arial"/>
          <w:sz w:val="15"/>
          <w:szCs w:val="15"/>
        </w:rPr>
        <w:t>R</w:t>
      </w:r>
      <w:r w:rsidR="0031483B" w:rsidRPr="007A77E9">
        <w:rPr>
          <w:rFonts w:ascii="Arial" w:hAnsi="Arial" w:cs="Arial"/>
          <w:sz w:val="15"/>
          <w:szCs w:val="15"/>
        </w:rPr>
        <w:t xml:space="preserve">achunku VAT </w:t>
      </w:r>
      <w:r>
        <w:rPr>
          <w:rFonts w:ascii="Arial" w:hAnsi="Arial" w:cs="Arial"/>
          <w:sz w:val="15"/>
          <w:szCs w:val="15"/>
        </w:rPr>
        <w:t>powinno</w:t>
      </w:r>
      <w:r w:rsidR="0031483B" w:rsidRPr="007A77E9">
        <w:rPr>
          <w:rFonts w:ascii="Arial" w:hAnsi="Arial" w:cs="Arial"/>
          <w:sz w:val="15"/>
          <w:szCs w:val="15"/>
        </w:rPr>
        <w:t xml:space="preserve">  wynosi</w:t>
      </w:r>
      <w:r>
        <w:rPr>
          <w:rFonts w:ascii="Arial" w:hAnsi="Arial" w:cs="Arial"/>
          <w:sz w:val="15"/>
          <w:szCs w:val="15"/>
        </w:rPr>
        <w:t>ć</w:t>
      </w:r>
      <w:r w:rsidR="0031483B" w:rsidRPr="007A77E9">
        <w:rPr>
          <w:rFonts w:ascii="Arial" w:hAnsi="Arial" w:cs="Arial"/>
          <w:sz w:val="15"/>
          <w:szCs w:val="15"/>
        </w:rPr>
        <w:t xml:space="preserve"> 0,00 zł </w:t>
      </w:r>
    </w:p>
    <w:p w14:paraId="6958A371" w14:textId="3560D4FE" w:rsidR="00780504" w:rsidRPr="005D22EA" w:rsidRDefault="004C6122" w:rsidP="005D22EA">
      <w:pPr>
        <w:spacing w:line="276" w:lineRule="auto"/>
        <w:ind w:left="72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a </w:t>
      </w:r>
      <w:r w:rsidR="00995DCA">
        <w:rPr>
          <w:rFonts w:ascii="Arial" w:hAnsi="Arial" w:cs="Arial"/>
          <w:sz w:val="15"/>
          <w:szCs w:val="15"/>
        </w:rPr>
        <w:t>w przypadku</w:t>
      </w:r>
      <w:r w:rsidR="0031483B" w:rsidRPr="005D22EA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niezerowego salda zamykanego Rachu</w:t>
      </w:r>
      <w:r w:rsidR="0031483B" w:rsidRPr="005D22EA">
        <w:rPr>
          <w:rFonts w:ascii="Arial" w:hAnsi="Arial" w:cs="Arial"/>
          <w:sz w:val="15"/>
          <w:szCs w:val="15"/>
        </w:rPr>
        <w:t>nku VAT</w:t>
      </w:r>
      <w:r w:rsidR="00995DCA">
        <w:rPr>
          <w:rFonts w:ascii="Arial" w:hAnsi="Arial" w:cs="Arial"/>
          <w:sz w:val="15"/>
          <w:szCs w:val="15"/>
        </w:rPr>
        <w:t xml:space="preserve"> </w:t>
      </w:r>
      <w:r w:rsidRPr="004C6122">
        <w:rPr>
          <w:rFonts w:ascii="Arial" w:hAnsi="Arial" w:cs="Arial"/>
          <w:sz w:val="15"/>
          <w:szCs w:val="15"/>
        </w:rPr>
        <w:t>Klient powinien</w:t>
      </w:r>
      <w:r w:rsidR="00780504">
        <w:rPr>
          <w:rFonts w:ascii="Arial" w:hAnsi="Arial" w:cs="Arial"/>
          <w:sz w:val="15"/>
          <w:szCs w:val="15"/>
        </w:rPr>
        <w:t>:</w:t>
      </w:r>
      <w:r w:rsidR="0031483B" w:rsidRPr="005D22EA">
        <w:rPr>
          <w:rFonts w:ascii="Arial" w:hAnsi="Arial" w:cs="Arial"/>
          <w:sz w:val="15"/>
          <w:szCs w:val="15"/>
        </w:rPr>
        <w:t xml:space="preserve"> </w:t>
      </w:r>
    </w:p>
    <w:p w14:paraId="61EE7008" w14:textId="1C554607" w:rsidR="0031483B" w:rsidRPr="007A77E9" w:rsidRDefault="0031483B" w:rsidP="00146D8C">
      <w:pPr>
        <w:pStyle w:val="Akapitzlist"/>
        <w:numPr>
          <w:ilvl w:val="0"/>
          <w:numId w:val="217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wska</w:t>
      </w:r>
      <w:r w:rsidR="008E6940">
        <w:rPr>
          <w:rFonts w:ascii="Arial" w:hAnsi="Arial" w:cs="Arial"/>
          <w:sz w:val="15"/>
          <w:szCs w:val="15"/>
        </w:rPr>
        <w:t>za</w:t>
      </w:r>
      <w:r w:rsidR="00780504">
        <w:rPr>
          <w:rFonts w:ascii="Arial" w:hAnsi="Arial" w:cs="Arial"/>
          <w:sz w:val="15"/>
          <w:szCs w:val="15"/>
        </w:rPr>
        <w:t>ć</w:t>
      </w:r>
      <w:r w:rsidRPr="007A77E9">
        <w:rPr>
          <w:rFonts w:ascii="Arial" w:hAnsi="Arial" w:cs="Arial"/>
          <w:sz w:val="15"/>
          <w:szCs w:val="15"/>
        </w:rPr>
        <w:t xml:space="preserve">  inny Rachunek VAT, prowadzony w Banku</w:t>
      </w:r>
      <w:r w:rsidR="00780504">
        <w:rPr>
          <w:rFonts w:ascii="Arial" w:hAnsi="Arial" w:cs="Arial"/>
          <w:sz w:val="15"/>
          <w:szCs w:val="15"/>
        </w:rPr>
        <w:t xml:space="preserve">, 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73485F">
        <w:rPr>
          <w:rFonts w:ascii="Arial" w:hAnsi="Arial" w:cs="Arial"/>
          <w:sz w:val="15"/>
          <w:szCs w:val="15"/>
        </w:rPr>
        <w:t xml:space="preserve">na który zostaną przekazane środki z zamykanego Rachunku VAT </w:t>
      </w:r>
      <w:r w:rsidRPr="007A77E9">
        <w:rPr>
          <w:rFonts w:ascii="Arial" w:hAnsi="Arial" w:cs="Arial"/>
          <w:sz w:val="15"/>
          <w:szCs w:val="15"/>
        </w:rPr>
        <w:t xml:space="preserve">lub </w:t>
      </w:r>
    </w:p>
    <w:p w14:paraId="11860E74" w14:textId="4F4583C5" w:rsidR="004C6122" w:rsidRDefault="00780504" w:rsidP="00146D8C">
      <w:pPr>
        <w:pStyle w:val="Akapitzlist"/>
        <w:numPr>
          <w:ilvl w:val="0"/>
          <w:numId w:val="217"/>
        </w:numPr>
        <w:spacing w:line="276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zawnioskować do naczelnika właściwego urzędu skarbowego o wydanie</w:t>
      </w:r>
      <w:r w:rsidR="0031483B" w:rsidRPr="007A77E9">
        <w:rPr>
          <w:rFonts w:ascii="Arial" w:hAnsi="Arial" w:cs="Arial"/>
          <w:sz w:val="15"/>
          <w:szCs w:val="15"/>
        </w:rPr>
        <w:t xml:space="preserve"> postanowieni</w:t>
      </w:r>
      <w:r>
        <w:rPr>
          <w:rFonts w:ascii="Arial" w:hAnsi="Arial" w:cs="Arial"/>
          <w:sz w:val="15"/>
          <w:szCs w:val="15"/>
        </w:rPr>
        <w:t>a</w:t>
      </w:r>
      <w:r w:rsidR="0031483B" w:rsidRPr="007A77E9">
        <w:rPr>
          <w:rFonts w:ascii="Arial" w:hAnsi="Arial" w:cs="Arial"/>
          <w:sz w:val="15"/>
          <w:szCs w:val="15"/>
        </w:rPr>
        <w:t>, o którym mowa w art. 108b ust. 4 Ustawy o VAT</w:t>
      </w:r>
      <w:r w:rsidR="00995DCA">
        <w:rPr>
          <w:rFonts w:ascii="Arial" w:hAnsi="Arial" w:cs="Arial"/>
          <w:sz w:val="15"/>
          <w:szCs w:val="15"/>
        </w:rPr>
        <w:t xml:space="preserve">, </w:t>
      </w:r>
    </w:p>
    <w:p w14:paraId="134CC12B" w14:textId="459C200B" w:rsidR="0031483B" w:rsidRPr="005D22EA" w:rsidRDefault="00995DCA" w:rsidP="005D22EA">
      <w:pPr>
        <w:spacing w:line="276" w:lineRule="auto"/>
        <w:ind w:left="720"/>
        <w:jc w:val="both"/>
        <w:rPr>
          <w:rFonts w:ascii="Arial" w:hAnsi="Arial" w:cs="Arial"/>
          <w:sz w:val="15"/>
          <w:szCs w:val="15"/>
        </w:rPr>
      </w:pPr>
      <w:r w:rsidRPr="005D22EA">
        <w:rPr>
          <w:rFonts w:ascii="Arial" w:hAnsi="Arial" w:cs="Arial"/>
          <w:sz w:val="15"/>
          <w:szCs w:val="15"/>
        </w:rPr>
        <w:t xml:space="preserve">w celu </w:t>
      </w:r>
    </w:p>
    <w:p w14:paraId="029B556F" w14:textId="41D10FFC" w:rsidR="0031483B" w:rsidRPr="007A77E9" w:rsidRDefault="0031483B" w:rsidP="007A77E9">
      <w:pPr>
        <w:pStyle w:val="Akapitzlist"/>
        <w:numPr>
          <w:ilvl w:val="0"/>
          <w:numId w:val="214"/>
        </w:numPr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występowania niezerowego salda na</w:t>
      </w:r>
      <w:r w:rsidR="00995DCA">
        <w:rPr>
          <w:rFonts w:ascii="Arial" w:hAnsi="Arial" w:cs="Arial"/>
          <w:sz w:val="15"/>
          <w:szCs w:val="15"/>
        </w:rPr>
        <w:t xml:space="preserve"> zamykanym 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FF001F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 xml:space="preserve">achunku VAT oraz niewskazania przez Klienta innego </w:t>
      </w:r>
      <w:r w:rsidR="00FF001F">
        <w:rPr>
          <w:rFonts w:ascii="Arial" w:hAnsi="Arial" w:cs="Arial"/>
          <w:sz w:val="15"/>
          <w:szCs w:val="15"/>
        </w:rPr>
        <w:t>R</w:t>
      </w:r>
      <w:r w:rsidRPr="007A77E9">
        <w:rPr>
          <w:rFonts w:ascii="Arial" w:hAnsi="Arial" w:cs="Arial"/>
          <w:sz w:val="15"/>
          <w:szCs w:val="15"/>
        </w:rPr>
        <w:t xml:space="preserve">achunku VAT prowadzonego w Banku </w:t>
      </w:r>
      <w:r w:rsidR="0073485F">
        <w:rPr>
          <w:rFonts w:ascii="Arial" w:hAnsi="Arial" w:cs="Arial"/>
          <w:sz w:val="15"/>
          <w:szCs w:val="15"/>
        </w:rPr>
        <w:t>i</w:t>
      </w:r>
      <w:r w:rsidRPr="007A77E9">
        <w:rPr>
          <w:rFonts w:ascii="Arial" w:hAnsi="Arial" w:cs="Arial"/>
          <w:sz w:val="15"/>
          <w:szCs w:val="15"/>
        </w:rPr>
        <w:t xml:space="preserve"> </w:t>
      </w:r>
      <w:r w:rsidR="008E6940">
        <w:rPr>
          <w:rFonts w:ascii="Arial" w:hAnsi="Arial" w:cs="Arial"/>
          <w:sz w:val="15"/>
          <w:szCs w:val="15"/>
        </w:rPr>
        <w:t>nieotrzymania przez Bank informacji o</w:t>
      </w:r>
      <w:r w:rsidRPr="007A77E9">
        <w:rPr>
          <w:rFonts w:ascii="Arial" w:hAnsi="Arial" w:cs="Arial"/>
          <w:sz w:val="15"/>
          <w:szCs w:val="15"/>
        </w:rPr>
        <w:t xml:space="preserve"> postanowieni</w:t>
      </w:r>
      <w:r w:rsidR="008E6940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>, o którym mowa w art. 108b ust. 4 Ustawy o VAT</w:t>
      </w:r>
      <w:r w:rsidR="00146D8C" w:rsidRPr="007A77E9">
        <w:rPr>
          <w:rFonts w:ascii="Arial" w:hAnsi="Arial" w:cs="Arial"/>
          <w:sz w:val="15"/>
          <w:szCs w:val="15"/>
        </w:rPr>
        <w:t>,</w:t>
      </w:r>
      <w:r w:rsidR="00325C3B" w:rsidRPr="00325C3B">
        <w:t xml:space="preserve"> </w:t>
      </w:r>
      <w:r w:rsidR="00325C3B" w:rsidRPr="00325C3B">
        <w:rPr>
          <w:rFonts w:ascii="Arial" w:hAnsi="Arial" w:cs="Arial"/>
          <w:sz w:val="15"/>
          <w:szCs w:val="15"/>
        </w:rPr>
        <w:t xml:space="preserve"> środki zgromadzone na </w:t>
      </w:r>
      <w:r w:rsidR="00FF001F">
        <w:rPr>
          <w:rFonts w:ascii="Arial" w:hAnsi="Arial" w:cs="Arial"/>
          <w:sz w:val="15"/>
          <w:szCs w:val="15"/>
        </w:rPr>
        <w:t>R</w:t>
      </w:r>
      <w:r w:rsidR="00325C3B" w:rsidRPr="00325C3B">
        <w:rPr>
          <w:rFonts w:ascii="Arial" w:hAnsi="Arial" w:cs="Arial"/>
          <w:sz w:val="15"/>
          <w:szCs w:val="15"/>
        </w:rPr>
        <w:t>achunku</w:t>
      </w:r>
      <w:r w:rsidR="00685DC9">
        <w:rPr>
          <w:rFonts w:ascii="Arial" w:hAnsi="Arial" w:cs="Arial"/>
          <w:sz w:val="15"/>
          <w:szCs w:val="15"/>
        </w:rPr>
        <w:t xml:space="preserve"> VAT</w:t>
      </w:r>
      <w:r w:rsidR="00325C3B" w:rsidRPr="00325C3B">
        <w:rPr>
          <w:rFonts w:ascii="Arial" w:hAnsi="Arial" w:cs="Arial"/>
          <w:sz w:val="15"/>
          <w:szCs w:val="15"/>
        </w:rPr>
        <w:t xml:space="preserve"> </w:t>
      </w:r>
      <w:r w:rsidR="008E6940">
        <w:rPr>
          <w:rFonts w:ascii="Arial" w:hAnsi="Arial" w:cs="Arial"/>
          <w:sz w:val="15"/>
          <w:szCs w:val="15"/>
        </w:rPr>
        <w:t xml:space="preserve">na dzień </w:t>
      </w:r>
      <w:r w:rsidR="00995DCA">
        <w:rPr>
          <w:rFonts w:ascii="Arial" w:hAnsi="Arial" w:cs="Arial"/>
          <w:sz w:val="15"/>
          <w:szCs w:val="15"/>
        </w:rPr>
        <w:t xml:space="preserve">jego </w:t>
      </w:r>
      <w:r w:rsidR="000C722F">
        <w:rPr>
          <w:rFonts w:ascii="Arial" w:hAnsi="Arial" w:cs="Arial"/>
          <w:sz w:val="15"/>
          <w:szCs w:val="15"/>
        </w:rPr>
        <w:t xml:space="preserve">zamknięcia </w:t>
      </w:r>
      <w:r w:rsidR="008E6940">
        <w:rPr>
          <w:rFonts w:ascii="Arial" w:hAnsi="Arial" w:cs="Arial"/>
          <w:sz w:val="15"/>
          <w:szCs w:val="15"/>
        </w:rPr>
        <w:t>Bank przeka</w:t>
      </w:r>
      <w:r w:rsidR="0073485F">
        <w:rPr>
          <w:rFonts w:ascii="Arial" w:hAnsi="Arial" w:cs="Arial"/>
          <w:sz w:val="15"/>
          <w:szCs w:val="15"/>
        </w:rPr>
        <w:t>że</w:t>
      </w:r>
      <w:r w:rsidR="008E6940">
        <w:rPr>
          <w:rFonts w:ascii="Arial" w:hAnsi="Arial" w:cs="Arial"/>
          <w:sz w:val="15"/>
          <w:szCs w:val="15"/>
        </w:rPr>
        <w:t xml:space="preserve"> na</w:t>
      </w:r>
      <w:r w:rsidR="008E6940" w:rsidRPr="008E6940">
        <w:t xml:space="preserve"> </w:t>
      </w:r>
      <w:r w:rsidR="008E6940" w:rsidRPr="008E6940">
        <w:rPr>
          <w:rFonts w:ascii="Arial" w:hAnsi="Arial" w:cs="Arial"/>
          <w:sz w:val="15"/>
          <w:szCs w:val="15"/>
        </w:rPr>
        <w:t xml:space="preserve">wyodrębniony </w:t>
      </w:r>
      <w:r w:rsidR="00995DCA">
        <w:rPr>
          <w:rFonts w:ascii="Arial" w:hAnsi="Arial" w:cs="Arial"/>
          <w:sz w:val="15"/>
          <w:szCs w:val="15"/>
        </w:rPr>
        <w:t xml:space="preserve">w Banku </w:t>
      </w:r>
      <w:r w:rsidR="008E6940" w:rsidRPr="008E6940">
        <w:rPr>
          <w:rFonts w:ascii="Arial" w:hAnsi="Arial" w:cs="Arial"/>
          <w:sz w:val="15"/>
          <w:szCs w:val="15"/>
        </w:rPr>
        <w:t>rachunek niebędący rachunkiem rozliczeniowym, służący identyfikacji posiadacza rachunku VAT (rachunek techniczny</w:t>
      </w:r>
      <w:r w:rsidR="00995DCA">
        <w:rPr>
          <w:rFonts w:ascii="Arial" w:hAnsi="Arial" w:cs="Arial"/>
          <w:sz w:val="15"/>
          <w:szCs w:val="15"/>
        </w:rPr>
        <w:t>)</w:t>
      </w:r>
      <w:r w:rsidR="00325C3B" w:rsidRPr="00325C3B">
        <w:rPr>
          <w:rFonts w:ascii="Arial" w:hAnsi="Arial" w:cs="Arial"/>
          <w:sz w:val="15"/>
          <w:szCs w:val="15"/>
        </w:rPr>
        <w:t>.</w:t>
      </w:r>
      <w:r w:rsidR="00146D8C" w:rsidRPr="007A77E9">
        <w:rPr>
          <w:rFonts w:ascii="Arial" w:hAnsi="Arial" w:cs="Arial"/>
          <w:sz w:val="15"/>
          <w:szCs w:val="15"/>
        </w:rPr>
        <w:t xml:space="preserve"> </w:t>
      </w:r>
    </w:p>
    <w:p w14:paraId="1C292964" w14:textId="77777777" w:rsidR="0099176F" w:rsidRPr="007A77E9" w:rsidRDefault="0099176F" w:rsidP="0099176F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</w:p>
    <w:p w14:paraId="72259F4B" w14:textId="77777777" w:rsidR="0031483B" w:rsidRPr="007A77E9" w:rsidRDefault="0031483B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>§ 51</w:t>
      </w:r>
    </w:p>
    <w:p w14:paraId="285CF968" w14:textId="77777777" w:rsidR="0031483B" w:rsidRPr="007A77E9" w:rsidRDefault="0031483B" w:rsidP="007A77E9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</w:p>
    <w:p w14:paraId="11D8D9AF" w14:textId="3757A861" w:rsidR="007D25A6" w:rsidRPr="007A77E9" w:rsidRDefault="007D25A6" w:rsidP="007A77E9">
      <w:pPr>
        <w:numPr>
          <w:ilvl w:val="0"/>
          <w:numId w:val="160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Z chwilą </w:t>
      </w:r>
      <w:r w:rsidR="002E36DC" w:rsidRPr="007A77E9">
        <w:rPr>
          <w:rFonts w:ascii="Arial" w:hAnsi="Arial" w:cs="Arial"/>
          <w:sz w:val="15"/>
          <w:szCs w:val="15"/>
        </w:rPr>
        <w:t xml:space="preserve">rozwiązania stosunków prawnych w całości lub określonej Umowy między Bankiem i Klientem wszystkie zobowiązania Klienta wobec Banku wynikające z takich stosunków stają się natychmiast wymagalne. Klient zobowiązany jest również do zwrotu niewykorzystanych blankietów czekowych i kart </w:t>
      </w:r>
      <w:r w:rsidR="00C30856">
        <w:rPr>
          <w:rFonts w:ascii="Arial" w:hAnsi="Arial" w:cs="Arial"/>
          <w:sz w:val="15"/>
          <w:szCs w:val="15"/>
        </w:rPr>
        <w:t>płatniczych</w:t>
      </w:r>
      <w:r w:rsidR="002E36DC" w:rsidRPr="007A77E9">
        <w:rPr>
          <w:rFonts w:ascii="Arial" w:hAnsi="Arial" w:cs="Arial"/>
          <w:sz w:val="15"/>
          <w:szCs w:val="15"/>
        </w:rPr>
        <w:t>, gdy zostały wydane</w:t>
      </w:r>
      <w:r w:rsidRPr="007A77E9">
        <w:rPr>
          <w:rFonts w:ascii="Arial" w:hAnsi="Arial" w:cs="Arial"/>
          <w:sz w:val="15"/>
          <w:szCs w:val="15"/>
        </w:rPr>
        <w:t>.</w:t>
      </w:r>
      <w:r w:rsidR="003C4338" w:rsidRPr="007A77E9">
        <w:rPr>
          <w:rFonts w:ascii="Arial" w:hAnsi="Arial" w:cs="Arial"/>
          <w:sz w:val="15"/>
          <w:szCs w:val="15"/>
        </w:rPr>
        <w:t xml:space="preserve"> Bank uniemo</w:t>
      </w:r>
      <w:r w:rsidR="00D5508E" w:rsidRPr="007A77E9">
        <w:rPr>
          <w:rFonts w:ascii="Arial" w:hAnsi="Arial" w:cs="Arial"/>
          <w:sz w:val="15"/>
          <w:szCs w:val="15"/>
        </w:rPr>
        <w:t xml:space="preserve">żliwia Klientowi korzystanie z </w:t>
      </w:r>
      <w:r w:rsidR="00FF001F">
        <w:rPr>
          <w:rFonts w:ascii="Arial" w:hAnsi="Arial" w:cs="Arial"/>
          <w:sz w:val="15"/>
          <w:szCs w:val="15"/>
        </w:rPr>
        <w:t>R</w:t>
      </w:r>
      <w:r w:rsidR="00D5508E" w:rsidRPr="007A77E9">
        <w:rPr>
          <w:rFonts w:ascii="Arial" w:hAnsi="Arial" w:cs="Arial"/>
          <w:sz w:val="15"/>
          <w:szCs w:val="15"/>
        </w:rPr>
        <w:t>achunku rozliczeniowego, w przypadku o którym mowa w § 50 ust. 2.</w:t>
      </w:r>
    </w:p>
    <w:p w14:paraId="4723CC51" w14:textId="38E350B4" w:rsidR="007D25A6" w:rsidRPr="007A77E9" w:rsidRDefault="007D25A6" w:rsidP="007A77E9">
      <w:pPr>
        <w:numPr>
          <w:ilvl w:val="0"/>
          <w:numId w:val="160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związku z wypowiedzeniem Umowy Bank jest zobowiązany przesłać Klientowi zawiadomienie o wysokości salda zamykanego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nku</w:t>
      </w:r>
      <w:r w:rsidR="009A282B" w:rsidRPr="007A77E9">
        <w:rPr>
          <w:rFonts w:ascii="Arial" w:hAnsi="Arial" w:cs="Arial"/>
          <w:sz w:val="15"/>
          <w:szCs w:val="15"/>
        </w:rPr>
        <w:t xml:space="preserve"> </w:t>
      </w:r>
      <w:r w:rsidR="00AA2680" w:rsidRPr="007A77E9">
        <w:rPr>
          <w:rFonts w:ascii="Arial" w:hAnsi="Arial" w:cs="Arial"/>
          <w:sz w:val="15"/>
          <w:szCs w:val="15"/>
        </w:rPr>
        <w:t>bieżącego</w:t>
      </w:r>
      <w:r w:rsidR="009A282B" w:rsidRPr="007A77E9">
        <w:rPr>
          <w:rFonts w:ascii="Arial" w:hAnsi="Arial" w:cs="Arial"/>
          <w:sz w:val="15"/>
          <w:szCs w:val="15"/>
        </w:rPr>
        <w:t xml:space="preserve"> oraz </w:t>
      </w:r>
      <w:r w:rsidR="00FF001F">
        <w:rPr>
          <w:rFonts w:ascii="Arial" w:hAnsi="Arial" w:cs="Arial"/>
          <w:sz w:val="15"/>
          <w:szCs w:val="15"/>
        </w:rPr>
        <w:t>R</w:t>
      </w:r>
      <w:r w:rsidR="009A282B" w:rsidRPr="007A77E9">
        <w:rPr>
          <w:rFonts w:ascii="Arial" w:hAnsi="Arial" w:cs="Arial"/>
          <w:sz w:val="15"/>
          <w:szCs w:val="15"/>
        </w:rPr>
        <w:t>achunku VAT</w:t>
      </w:r>
      <w:r w:rsidRPr="007A77E9">
        <w:rPr>
          <w:rFonts w:ascii="Arial" w:hAnsi="Arial" w:cs="Arial"/>
          <w:sz w:val="15"/>
          <w:szCs w:val="15"/>
        </w:rPr>
        <w:t>, wzywając jednoc</w:t>
      </w:r>
      <w:r w:rsidR="00AA2680" w:rsidRPr="007A77E9">
        <w:rPr>
          <w:rFonts w:ascii="Arial" w:hAnsi="Arial" w:cs="Arial"/>
          <w:sz w:val="15"/>
          <w:szCs w:val="15"/>
        </w:rPr>
        <w:t>ześnie do zadysponowania saldem lub dostarczenia postanowienia, o którym mowa w art. 108b ust. 4 Ustawy o VAT.</w:t>
      </w:r>
    </w:p>
    <w:p w14:paraId="43620CAD" w14:textId="0D8BCA11" w:rsidR="007D25A6" w:rsidRPr="007A77E9" w:rsidRDefault="003B2FAC" w:rsidP="007A77E9">
      <w:pPr>
        <w:numPr>
          <w:ilvl w:val="0"/>
          <w:numId w:val="160"/>
        </w:numPr>
        <w:tabs>
          <w:tab w:val="left" w:pos="4088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Dyspozycje dotyczące środków zgromadzonych na rachunkach mogą być składane do godziny 14</w:t>
      </w:r>
      <w:r w:rsidR="00F25117">
        <w:rPr>
          <w:rFonts w:ascii="Arial" w:hAnsi="Arial" w:cs="Arial"/>
          <w:sz w:val="15"/>
          <w:szCs w:val="15"/>
        </w:rPr>
        <w:t>:</w:t>
      </w:r>
      <w:r>
        <w:rPr>
          <w:rFonts w:ascii="Arial" w:hAnsi="Arial" w:cs="Arial"/>
          <w:sz w:val="15"/>
          <w:szCs w:val="15"/>
        </w:rPr>
        <w:t xml:space="preserve">00 w dniu poprzedzającym rozwiązanie </w:t>
      </w:r>
      <w:r w:rsidR="00F25117">
        <w:rPr>
          <w:rFonts w:ascii="Arial" w:hAnsi="Arial" w:cs="Arial"/>
          <w:sz w:val="15"/>
          <w:szCs w:val="15"/>
        </w:rPr>
        <w:t>Umowy</w:t>
      </w:r>
      <w:r w:rsidR="007D25A6" w:rsidRPr="007A77E9">
        <w:rPr>
          <w:rFonts w:ascii="Arial" w:hAnsi="Arial" w:cs="Arial"/>
          <w:sz w:val="15"/>
          <w:szCs w:val="15"/>
        </w:rPr>
        <w:t>.</w:t>
      </w:r>
    </w:p>
    <w:p w14:paraId="7FA4A615" w14:textId="77777777" w:rsidR="007D25A6" w:rsidRPr="007A77E9" w:rsidRDefault="007D25A6" w:rsidP="007A77E9">
      <w:pPr>
        <w:numPr>
          <w:ilvl w:val="0"/>
          <w:numId w:val="160"/>
        </w:numPr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Roszczenie Klienta o wypłatę salda zamkniętego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nku ulega przedawnieniu po dwóch latach, licząc od dnia zamknięcia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>nku bankowego.</w:t>
      </w:r>
    </w:p>
    <w:p w14:paraId="6A8480A4" w14:textId="77777777" w:rsidR="00E342A4" w:rsidRPr="007A77E9" w:rsidRDefault="00E342A4" w:rsidP="007A77E9">
      <w:pPr>
        <w:pStyle w:val="Tekstpodstawowy"/>
        <w:spacing w:line="276" w:lineRule="auto"/>
        <w:rPr>
          <w:sz w:val="15"/>
          <w:szCs w:val="15"/>
        </w:rPr>
      </w:pPr>
    </w:p>
    <w:p w14:paraId="78480E15" w14:textId="77777777" w:rsidR="00E342A4" w:rsidRPr="007A77E9" w:rsidRDefault="00E342A4" w:rsidP="007A77E9">
      <w:pPr>
        <w:pStyle w:val="Tekstpodstawowy"/>
        <w:spacing w:line="276" w:lineRule="auto"/>
        <w:rPr>
          <w:sz w:val="15"/>
          <w:szCs w:val="15"/>
        </w:rPr>
      </w:pPr>
      <w:r w:rsidRPr="007A77E9">
        <w:rPr>
          <w:sz w:val="15"/>
          <w:szCs w:val="15"/>
        </w:rPr>
        <w:t>Postanowienia końcowe</w:t>
      </w:r>
    </w:p>
    <w:p w14:paraId="7F513B27" w14:textId="77777777" w:rsidR="00E342A4" w:rsidRPr="007A77E9" w:rsidRDefault="00E342A4" w:rsidP="007A77E9">
      <w:pPr>
        <w:pStyle w:val="Tekstpodstawowy"/>
        <w:spacing w:line="276" w:lineRule="auto"/>
        <w:rPr>
          <w:sz w:val="15"/>
          <w:szCs w:val="15"/>
        </w:rPr>
      </w:pPr>
    </w:p>
    <w:p w14:paraId="6A574D5D" w14:textId="77777777" w:rsidR="007D25A6" w:rsidRPr="007A77E9" w:rsidRDefault="007D25A6" w:rsidP="0031483B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sz w:val="15"/>
          <w:szCs w:val="15"/>
        </w:rPr>
      </w:pPr>
      <w:r w:rsidRPr="007A77E9">
        <w:rPr>
          <w:b/>
          <w:sz w:val="15"/>
          <w:szCs w:val="15"/>
        </w:rPr>
        <w:t xml:space="preserve">§ </w:t>
      </w:r>
      <w:r w:rsidR="006C4D4A" w:rsidRPr="007A77E9">
        <w:rPr>
          <w:b/>
          <w:sz w:val="15"/>
          <w:szCs w:val="15"/>
        </w:rPr>
        <w:t>5</w:t>
      </w:r>
      <w:r w:rsidR="0031483B" w:rsidRPr="007A77E9">
        <w:rPr>
          <w:b/>
          <w:sz w:val="15"/>
          <w:szCs w:val="15"/>
        </w:rPr>
        <w:t>2</w:t>
      </w:r>
    </w:p>
    <w:p w14:paraId="323FCEEA" w14:textId="77777777" w:rsidR="007D25A6" w:rsidRPr="007A77E9" w:rsidRDefault="007D25A6" w:rsidP="007A77E9">
      <w:pPr>
        <w:pStyle w:val="Tekstpodstawowy"/>
        <w:numPr>
          <w:ilvl w:val="0"/>
          <w:numId w:val="161"/>
        </w:numPr>
        <w:tabs>
          <w:tab w:val="left" w:pos="360"/>
        </w:tabs>
        <w:suppressAutoHyphens/>
        <w:spacing w:line="276" w:lineRule="auto"/>
        <w:jc w:val="both"/>
        <w:rPr>
          <w:b w:val="0"/>
          <w:bCs w:val="0"/>
          <w:sz w:val="15"/>
          <w:szCs w:val="15"/>
        </w:rPr>
      </w:pPr>
      <w:r w:rsidRPr="007A77E9">
        <w:rPr>
          <w:b w:val="0"/>
          <w:bCs w:val="0"/>
          <w:sz w:val="15"/>
          <w:szCs w:val="15"/>
        </w:rPr>
        <w:t>Bank zastrzega sobie prawo zmian Regulaminu w trakcie trwania Umowy.</w:t>
      </w:r>
    </w:p>
    <w:p w14:paraId="54F1B096" w14:textId="77777777" w:rsidR="007D25A6" w:rsidRPr="007A77E9" w:rsidRDefault="007D25A6" w:rsidP="007A77E9">
      <w:pPr>
        <w:numPr>
          <w:ilvl w:val="0"/>
          <w:numId w:val="161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 xml:space="preserve">Aktualny Regulamin udostępniany jest do wiadomości Klientów w Placówkach Banku i </w:t>
      </w:r>
      <w:r w:rsidR="0046511D" w:rsidRPr="007A77E9">
        <w:rPr>
          <w:rFonts w:ascii="Arial" w:hAnsi="Arial" w:cs="Arial"/>
          <w:sz w:val="15"/>
          <w:szCs w:val="15"/>
        </w:rPr>
        <w:t xml:space="preserve">zamieszczany </w:t>
      </w:r>
      <w:r w:rsidRPr="007A77E9">
        <w:rPr>
          <w:rFonts w:ascii="Arial" w:hAnsi="Arial" w:cs="Arial"/>
          <w:sz w:val="15"/>
          <w:szCs w:val="15"/>
        </w:rPr>
        <w:t xml:space="preserve">na stronie internetowej Banku </w:t>
      </w:r>
      <w:hyperlink r:id="rId21" w:history="1">
        <w:r w:rsidRPr="007A77E9">
          <w:rPr>
            <w:rFonts w:ascii="Arial" w:hAnsi="Arial" w:cs="Arial"/>
            <w:sz w:val="15"/>
            <w:szCs w:val="15"/>
          </w:rPr>
          <w:t>http://www.bosbank.pl</w:t>
        </w:r>
      </w:hyperlink>
      <w:r w:rsidRPr="007A77E9">
        <w:rPr>
          <w:rFonts w:ascii="Arial" w:hAnsi="Arial" w:cs="Arial"/>
          <w:sz w:val="15"/>
          <w:szCs w:val="15"/>
        </w:rPr>
        <w:t>.</w:t>
      </w:r>
    </w:p>
    <w:p w14:paraId="57105291" w14:textId="77777777" w:rsidR="007D25A6" w:rsidRPr="007A77E9" w:rsidRDefault="007D25A6" w:rsidP="007A77E9">
      <w:pPr>
        <w:numPr>
          <w:ilvl w:val="0"/>
          <w:numId w:val="161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Informacja o zmianach Regulaminu</w:t>
      </w:r>
      <w:r w:rsidR="0046511D" w:rsidRPr="007A77E9">
        <w:rPr>
          <w:rFonts w:ascii="Arial" w:hAnsi="Arial" w:cs="Arial"/>
          <w:sz w:val="15"/>
          <w:szCs w:val="15"/>
        </w:rPr>
        <w:t>, zawierająca tekst zmienianego Regulaminu,</w:t>
      </w:r>
      <w:r w:rsidRPr="007A77E9">
        <w:rPr>
          <w:rFonts w:ascii="Arial" w:hAnsi="Arial" w:cs="Arial"/>
          <w:sz w:val="15"/>
          <w:szCs w:val="15"/>
        </w:rPr>
        <w:t xml:space="preserve"> wraz ze wskazaniem daty publikacji na stronie internetowej</w:t>
      </w:r>
      <w:r w:rsidR="0046511D" w:rsidRPr="007A77E9">
        <w:rPr>
          <w:rFonts w:ascii="Arial" w:hAnsi="Arial" w:cs="Arial"/>
          <w:sz w:val="15"/>
          <w:szCs w:val="15"/>
        </w:rPr>
        <w:t xml:space="preserve"> Banku</w:t>
      </w:r>
      <w:r w:rsidRPr="007A77E9">
        <w:rPr>
          <w:rFonts w:ascii="Arial" w:hAnsi="Arial" w:cs="Arial"/>
          <w:sz w:val="15"/>
          <w:szCs w:val="15"/>
        </w:rPr>
        <w:t xml:space="preserve">, udostępniana jest do wiadomości Klientów w formie </w:t>
      </w:r>
      <w:r w:rsidR="00ED5F54" w:rsidRPr="007A77E9">
        <w:rPr>
          <w:rFonts w:ascii="Arial" w:hAnsi="Arial" w:cs="Arial"/>
          <w:sz w:val="15"/>
          <w:szCs w:val="15"/>
        </w:rPr>
        <w:t xml:space="preserve">papierowej w </w:t>
      </w:r>
      <w:r w:rsidRPr="007A77E9">
        <w:rPr>
          <w:rFonts w:ascii="Arial" w:hAnsi="Arial" w:cs="Arial"/>
          <w:sz w:val="15"/>
          <w:szCs w:val="15"/>
        </w:rPr>
        <w:t xml:space="preserve">Placówkach Banku i </w:t>
      </w:r>
      <w:r w:rsidR="0046511D" w:rsidRPr="007A77E9">
        <w:rPr>
          <w:rFonts w:ascii="Arial" w:hAnsi="Arial" w:cs="Arial"/>
          <w:sz w:val="15"/>
          <w:szCs w:val="15"/>
        </w:rPr>
        <w:t xml:space="preserve">zamieszczana </w:t>
      </w:r>
      <w:r w:rsidRPr="007A77E9">
        <w:rPr>
          <w:rFonts w:ascii="Arial" w:hAnsi="Arial" w:cs="Arial"/>
          <w:sz w:val="15"/>
          <w:szCs w:val="15"/>
        </w:rPr>
        <w:t xml:space="preserve">na stronie internetowej Banku </w:t>
      </w:r>
      <w:hyperlink r:id="rId22" w:history="1">
        <w:r w:rsidRPr="007A77E9">
          <w:rPr>
            <w:rFonts w:ascii="Arial" w:hAnsi="Arial" w:cs="Arial"/>
            <w:sz w:val="15"/>
            <w:szCs w:val="15"/>
          </w:rPr>
          <w:t>http://www.bosbank.pl</w:t>
        </w:r>
      </w:hyperlink>
      <w:r w:rsidRPr="007A77E9">
        <w:rPr>
          <w:rFonts w:ascii="Arial" w:hAnsi="Arial" w:cs="Arial"/>
          <w:sz w:val="15"/>
          <w:szCs w:val="15"/>
        </w:rPr>
        <w:t>. Informac</w:t>
      </w:r>
      <w:r w:rsidR="00332466" w:rsidRPr="007A77E9">
        <w:rPr>
          <w:rFonts w:ascii="Arial" w:hAnsi="Arial" w:cs="Arial"/>
          <w:sz w:val="15"/>
          <w:szCs w:val="15"/>
        </w:rPr>
        <w:t>je te mogą być również podawane</w:t>
      </w:r>
      <w:r w:rsidRPr="007A77E9">
        <w:rPr>
          <w:rFonts w:ascii="Arial" w:hAnsi="Arial" w:cs="Arial"/>
          <w:sz w:val="15"/>
          <w:szCs w:val="15"/>
        </w:rPr>
        <w:t xml:space="preserve"> w wyciągach bankowych.</w:t>
      </w:r>
    </w:p>
    <w:p w14:paraId="283C69FB" w14:textId="77777777" w:rsidR="007D25A6" w:rsidRPr="007A77E9" w:rsidRDefault="007D25A6" w:rsidP="007A77E9">
      <w:pPr>
        <w:numPr>
          <w:ilvl w:val="0"/>
          <w:numId w:val="161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Jeżeli w terminie 14 dni od daty publikacji na stronie internetowej informacji o zmianie Regulaminu Klient nie wypowie Umowy, zmieniony Regulamin obowiązuje od dnia jego wprowadzenia przez Bank, tj. od daty wejścia w życie stosownego</w:t>
      </w:r>
      <w:r w:rsidR="00305277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wewnętrznego aktu normatywnego Banku. </w:t>
      </w:r>
    </w:p>
    <w:p w14:paraId="30BA8BD7" w14:textId="77777777" w:rsidR="007D25A6" w:rsidRPr="007A77E9" w:rsidRDefault="007D25A6" w:rsidP="007A77E9">
      <w:pPr>
        <w:numPr>
          <w:ilvl w:val="0"/>
          <w:numId w:val="161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przypadku wypowiedzenia Umowy przez Klienta z powodu zmiany Regulaminu, do dnia jej rozwiązania zastosowanie ma dotychczasowy Regulamin.</w:t>
      </w:r>
    </w:p>
    <w:p w14:paraId="7F937FC8" w14:textId="77777777" w:rsidR="00E342A4" w:rsidRPr="007A77E9" w:rsidRDefault="00E342A4" w:rsidP="007A77E9">
      <w:pPr>
        <w:pStyle w:val="Tekstpodstawowy31"/>
        <w:tabs>
          <w:tab w:val="left" w:pos="9851"/>
        </w:tabs>
        <w:spacing w:before="0" w:line="276" w:lineRule="auto"/>
        <w:jc w:val="center"/>
        <w:rPr>
          <w:b/>
          <w:bCs/>
          <w:sz w:val="15"/>
          <w:szCs w:val="15"/>
        </w:rPr>
      </w:pPr>
    </w:p>
    <w:p w14:paraId="589A2333" w14:textId="77777777" w:rsidR="007D25A6" w:rsidRPr="007A77E9" w:rsidRDefault="007D25A6" w:rsidP="0031483B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6C4D4A" w:rsidRPr="007A77E9">
        <w:rPr>
          <w:b/>
          <w:bCs/>
          <w:sz w:val="15"/>
          <w:szCs w:val="15"/>
        </w:rPr>
        <w:t>5</w:t>
      </w:r>
      <w:r w:rsidR="0031483B" w:rsidRPr="007A77E9">
        <w:rPr>
          <w:b/>
          <w:bCs/>
          <w:sz w:val="15"/>
          <w:szCs w:val="15"/>
        </w:rPr>
        <w:t>3</w:t>
      </w:r>
    </w:p>
    <w:p w14:paraId="2C454BFF" w14:textId="77777777" w:rsidR="007D25A6" w:rsidRPr="007A77E9" w:rsidRDefault="007D25A6" w:rsidP="007A77E9">
      <w:pPr>
        <w:spacing w:line="276" w:lineRule="auto"/>
        <w:ind w:left="364"/>
        <w:rPr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Środki pieniężne zdeponowane na</w:t>
      </w:r>
      <w:r w:rsidR="007C7C0A" w:rsidRPr="007A77E9">
        <w:rPr>
          <w:rFonts w:ascii="Arial" w:hAnsi="Arial" w:cs="Arial"/>
          <w:sz w:val="15"/>
          <w:szCs w:val="15"/>
        </w:rPr>
        <w:t xml:space="preserve"> rachu</w:t>
      </w:r>
      <w:r w:rsidRPr="007A77E9">
        <w:rPr>
          <w:rFonts w:ascii="Arial" w:hAnsi="Arial" w:cs="Arial"/>
          <w:sz w:val="15"/>
          <w:szCs w:val="15"/>
        </w:rPr>
        <w:t xml:space="preserve">nkach bankowych w Banku objęte są gwarancją Bankowego Funduszu Gwarancyjnego i wypłacane są Klientom w przypadkach, na warunkach i w wysokości określonych ustawą </w:t>
      </w:r>
      <w:r w:rsidR="004F45F3" w:rsidRPr="007A77E9">
        <w:rPr>
          <w:rFonts w:ascii="Arial" w:hAnsi="Arial" w:cs="Arial"/>
          <w:sz w:val="15"/>
          <w:szCs w:val="15"/>
        </w:rPr>
        <w:t>z dnia 10 czerwca 2016 r. o Bankowym Funduszu Gwarancyjnym, systemie gwarantowania depozytów oraz przymusowej restrukturyzacji.</w:t>
      </w:r>
    </w:p>
    <w:p w14:paraId="798141C3" w14:textId="77777777" w:rsidR="00A60958" w:rsidRPr="007A77E9" w:rsidRDefault="00A60958" w:rsidP="007A77E9">
      <w:pPr>
        <w:pStyle w:val="Tekstpodstawowy31"/>
        <w:tabs>
          <w:tab w:val="left" w:pos="9851"/>
        </w:tabs>
        <w:spacing w:before="0" w:line="276" w:lineRule="auto"/>
        <w:jc w:val="center"/>
        <w:rPr>
          <w:b/>
          <w:bCs/>
          <w:sz w:val="15"/>
          <w:szCs w:val="15"/>
        </w:rPr>
      </w:pPr>
    </w:p>
    <w:p w14:paraId="6EC4C4A8" w14:textId="77777777" w:rsidR="007D25A6" w:rsidRPr="007A77E9" w:rsidRDefault="007D25A6" w:rsidP="0031483B">
      <w:pPr>
        <w:pStyle w:val="Tekstpodstawowy31"/>
        <w:tabs>
          <w:tab w:val="left" w:pos="9851"/>
        </w:tabs>
        <w:spacing w:before="0" w:after="120" w:line="276" w:lineRule="auto"/>
        <w:jc w:val="center"/>
        <w:rPr>
          <w:b/>
          <w:bCs/>
          <w:sz w:val="15"/>
          <w:szCs w:val="15"/>
        </w:rPr>
      </w:pPr>
      <w:r w:rsidRPr="007A77E9">
        <w:rPr>
          <w:b/>
          <w:bCs/>
          <w:sz w:val="15"/>
          <w:szCs w:val="15"/>
        </w:rPr>
        <w:t xml:space="preserve">§ </w:t>
      </w:r>
      <w:r w:rsidR="006C4D4A" w:rsidRPr="007A77E9">
        <w:rPr>
          <w:b/>
          <w:bCs/>
          <w:sz w:val="15"/>
          <w:szCs w:val="15"/>
        </w:rPr>
        <w:t>5</w:t>
      </w:r>
      <w:r w:rsidR="0031483B" w:rsidRPr="007A77E9">
        <w:rPr>
          <w:b/>
          <w:bCs/>
          <w:sz w:val="15"/>
          <w:szCs w:val="15"/>
        </w:rPr>
        <w:t>4</w:t>
      </w:r>
    </w:p>
    <w:p w14:paraId="0DB953C0" w14:textId="55E486D4" w:rsidR="007D25A6" w:rsidRPr="007A77E9" w:rsidRDefault="007D25A6" w:rsidP="007A77E9">
      <w:pPr>
        <w:spacing w:line="276" w:lineRule="auto"/>
        <w:ind w:left="364"/>
        <w:rPr>
          <w:rFonts w:ascii="Arial" w:hAnsi="Arial" w:cs="Arial"/>
          <w:sz w:val="15"/>
          <w:szCs w:val="15"/>
        </w:rPr>
      </w:pPr>
      <w:r w:rsidRPr="007A77E9">
        <w:rPr>
          <w:rFonts w:ascii="Arial" w:hAnsi="Arial" w:cs="Arial"/>
          <w:sz w:val="15"/>
          <w:szCs w:val="15"/>
        </w:rPr>
        <w:t>W sprawach nieuregulowanych niniejszym Regulaminem oraz Umową zastosowanie mają</w:t>
      </w:r>
      <w:r w:rsidR="00305277" w:rsidRPr="007A77E9">
        <w:rPr>
          <w:rFonts w:ascii="Arial" w:hAnsi="Arial" w:cs="Arial"/>
          <w:sz w:val="15"/>
          <w:szCs w:val="15"/>
        </w:rPr>
        <w:t xml:space="preserve"> </w:t>
      </w:r>
      <w:r w:rsidRPr="007A77E9">
        <w:rPr>
          <w:rFonts w:ascii="Arial" w:hAnsi="Arial" w:cs="Arial"/>
          <w:sz w:val="15"/>
          <w:szCs w:val="15"/>
        </w:rPr>
        <w:t xml:space="preserve">powszechnie obowiązujące przepisy prawa, w szczególności </w:t>
      </w:r>
      <w:r w:rsidR="009F706E">
        <w:rPr>
          <w:rFonts w:ascii="Arial" w:hAnsi="Arial" w:cs="Arial"/>
          <w:sz w:val="15"/>
          <w:szCs w:val="15"/>
        </w:rPr>
        <w:t>u</w:t>
      </w:r>
      <w:r w:rsidRPr="007A77E9">
        <w:rPr>
          <w:rFonts w:ascii="Arial" w:hAnsi="Arial" w:cs="Arial"/>
          <w:sz w:val="15"/>
          <w:szCs w:val="15"/>
        </w:rPr>
        <w:t>staw</w:t>
      </w:r>
      <w:r w:rsidR="009F706E">
        <w:rPr>
          <w:rFonts w:ascii="Arial" w:hAnsi="Arial" w:cs="Arial"/>
          <w:sz w:val="15"/>
          <w:szCs w:val="15"/>
        </w:rPr>
        <w:t>y -</w:t>
      </w:r>
      <w:r w:rsidRPr="007A77E9">
        <w:rPr>
          <w:rFonts w:ascii="Arial" w:hAnsi="Arial" w:cs="Arial"/>
          <w:sz w:val="15"/>
          <w:szCs w:val="15"/>
        </w:rPr>
        <w:t xml:space="preserve"> Prawo bankowe. </w:t>
      </w:r>
    </w:p>
    <w:sectPr w:rsidR="007D25A6" w:rsidRPr="007A77E9" w:rsidSect="004118E4">
      <w:type w:val="continuous"/>
      <w:pgSz w:w="11906" w:h="16838"/>
      <w:pgMar w:top="851" w:right="607" w:bottom="1418" w:left="72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778B9" w14:textId="77777777" w:rsidR="00E70D3A" w:rsidRDefault="00E70D3A">
      <w:r>
        <w:separator/>
      </w:r>
    </w:p>
    <w:p w14:paraId="077EF46D" w14:textId="77777777" w:rsidR="00E70D3A" w:rsidRDefault="00E70D3A"/>
  </w:endnote>
  <w:endnote w:type="continuationSeparator" w:id="0">
    <w:p w14:paraId="6EE5AB00" w14:textId="77777777" w:rsidR="00E70D3A" w:rsidRDefault="00E70D3A">
      <w:r>
        <w:continuationSeparator/>
      </w:r>
    </w:p>
    <w:p w14:paraId="7BDE0F04" w14:textId="77777777" w:rsidR="00E70D3A" w:rsidRDefault="00E70D3A"/>
  </w:endnote>
  <w:endnote w:type="continuationNotice" w:id="1">
    <w:p w14:paraId="54A9F843" w14:textId="77777777" w:rsidR="00E70D3A" w:rsidRDefault="00E70D3A"/>
    <w:p w14:paraId="17A61595" w14:textId="77777777" w:rsidR="00E70D3A" w:rsidRDefault="00E70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26F53" w14:textId="77777777" w:rsidR="00330D9E" w:rsidRDefault="00330D9E" w:rsidP="00BA23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D75A59C" w14:textId="77777777" w:rsidR="00330D9E" w:rsidRDefault="00330D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E7BB" w14:textId="4E4BAEFC" w:rsidR="00330D9E" w:rsidRPr="000854B6" w:rsidRDefault="00330D9E" w:rsidP="00B927F1">
    <w:pPr>
      <w:pStyle w:val="Stopka"/>
      <w:framePr w:w="1441" w:wrap="around" w:vAnchor="text" w:hAnchor="page" w:x="5221" w:y="-2"/>
      <w:jc w:val="center"/>
      <w:rPr>
        <w:rStyle w:val="Numerstrony"/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84DA5B" wp14:editId="28A1430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8f354797b695ca8183b68fcc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1FF4D7" w14:textId="35344D17" w:rsidR="00330D9E" w:rsidRPr="003D4F37" w:rsidRDefault="00330D9E" w:rsidP="003D4F3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D4F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4DA5B" id="_x0000_t202" coordsize="21600,21600" o:spt="202" path="m,l,21600r21600,l21600,xe">
              <v:stroke joinstyle="miter"/>
              <v:path gradientshapeok="t" o:connecttype="rect"/>
            </v:shapetype>
            <v:shape id="MSIPCM8f354797b695ca8183b68fcc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J/6Ua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141FF4D7" w14:textId="35344D17" w:rsidR="00330D9E" w:rsidRPr="003D4F37" w:rsidRDefault="00330D9E" w:rsidP="003D4F3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D4F37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854B6">
      <w:rPr>
        <w:rStyle w:val="Numerstrony"/>
        <w:rFonts w:ascii="Arial" w:hAnsi="Arial" w:cs="Arial"/>
        <w:sz w:val="15"/>
        <w:szCs w:val="15"/>
      </w:rPr>
      <w:t xml:space="preserve">Strona </w:t>
    </w:r>
    <w:r w:rsidRPr="000854B6">
      <w:rPr>
        <w:rStyle w:val="Numerstrony"/>
        <w:rFonts w:ascii="Arial" w:hAnsi="Arial" w:cs="Arial"/>
        <w:sz w:val="15"/>
        <w:szCs w:val="15"/>
      </w:rPr>
      <w:fldChar w:fldCharType="begin"/>
    </w:r>
    <w:r w:rsidRPr="000854B6">
      <w:rPr>
        <w:rStyle w:val="Numerstrony"/>
        <w:rFonts w:ascii="Arial" w:hAnsi="Arial" w:cs="Arial"/>
        <w:sz w:val="15"/>
        <w:szCs w:val="15"/>
      </w:rPr>
      <w:instrText xml:space="preserve">PAGE  </w:instrText>
    </w:r>
    <w:r w:rsidRPr="000854B6">
      <w:rPr>
        <w:rStyle w:val="Numerstrony"/>
        <w:rFonts w:ascii="Arial" w:hAnsi="Arial" w:cs="Arial"/>
        <w:sz w:val="15"/>
        <w:szCs w:val="15"/>
      </w:rPr>
      <w:fldChar w:fldCharType="separate"/>
    </w:r>
    <w:r>
      <w:rPr>
        <w:rStyle w:val="Numerstrony"/>
        <w:rFonts w:ascii="Arial" w:hAnsi="Arial" w:cs="Arial"/>
        <w:noProof/>
        <w:sz w:val="15"/>
        <w:szCs w:val="15"/>
      </w:rPr>
      <w:t>14</w:t>
    </w:r>
    <w:r w:rsidRPr="000854B6">
      <w:rPr>
        <w:rStyle w:val="Numerstrony"/>
        <w:rFonts w:ascii="Arial" w:hAnsi="Arial" w:cs="Arial"/>
        <w:sz w:val="15"/>
        <w:szCs w:val="15"/>
      </w:rPr>
      <w:fldChar w:fldCharType="end"/>
    </w:r>
    <w:r w:rsidRPr="000854B6">
      <w:rPr>
        <w:rStyle w:val="Numerstrony"/>
        <w:rFonts w:ascii="Arial" w:hAnsi="Arial" w:cs="Arial"/>
        <w:sz w:val="15"/>
        <w:szCs w:val="15"/>
      </w:rPr>
      <w:t>/</w:t>
    </w:r>
    <w:r w:rsidRPr="000854B6">
      <w:rPr>
        <w:rStyle w:val="Numerstrony"/>
        <w:rFonts w:ascii="Arial" w:hAnsi="Arial" w:cs="Arial"/>
        <w:sz w:val="15"/>
        <w:szCs w:val="15"/>
      </w:rPr>
      <w:fldChar w:fldCharType="begin"/>
    </w:r>
    <w:r w:rsidRPr="000854B6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0854B6">
      <w:rPr>
        <w:rStyle w:val="Numerstrony"/>
        <w:rFonts w:ascii="Arial" w:hAnsi="Arial" w:cs="Arial"/>
        <w:sz w:val="15"/>
        <w:szCs w:val="15"/>
      </w:rPr>
      <w:fldChar w:fldCharType="separate"/>
    </w:r>
    <w:r>
      <w:rPr>
        <w:rStyle w:val="Numerstrony"/>
        <w:rFonts w:ascii="Arial" w:hAnsi="Arial" w:cs="Arial"/>
        <w:noProof/>
        <w:sz w:val="15"/>
        <w:szCs w:val="15"/>
      </w:rPr>
      <w:t>14</w:t>
    </w:r>
    <w:r w:rsidRPr="000854B6">
      <w:rPr>
        <w:rStyle w:val="Numerstrony"/>
        <w:rFonts w:ascii="Arial" w:hAnsi="Arial" w:cs="Arial"/>
        <w:sz w:val="15"/>
        <w:szCs w:val="15"/>
      </w:rPr>
      <w:fldChar w:fldCharType="end"/>
    </w:r>
  </w:p>
  <w:p w14:paraId="04C1C3E2" w14:textId="5C14C1E1" w:rsidR="00330D9E" w:rsidRDefault="00330D9E" w:rsidP="0079297F">
    <w:pPr>
      <w:pStyle w:val="Stopka"/>
      <w:tabs>
        <w:tab w:val="clear" w:pos="4536"/>
        <w:tab w:val="clear" w:pos="9072"/>
        <w:tab w:val="left" w:pos="10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7269" w14:textId="5C444187" w:rsidR="00330D9E" w:rsidRDefault="00330D9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92CD9B" wp14:editId="5B25AB1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6ab94cf3bd2b66e34015ba99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B91CDE" w14:textId="5D3974C1" w:rsidR="00330D9E" w:rsidRPr="0079297F" w:rsidRDefault="00330D9E" w:rsidP="0079297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297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2CD9B" id="_x0000_t202" coordsize="21600,21600" o:spt="202" path="m,l,21600r21600,l21600,xe">
              <v:stroke joinstyle="miter"/>
              <v:path gradientshapeok="t" o:connecttype="rect"/>
            </v:shapetype>
            <v:shape id="MSIPCM6ab94cf3bd2b66e34015ba99" o:spid="_x0000_s1027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4M47Lh8DAABA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22B91CDE" w14:textId="5D3974C1" w:rsidR="00330D9E" w:rsidRPr="0079297F" w:rsidRDefault="00330D9E" w:rsidP="0079297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9297F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BC16" w14:textId="77777777" w:rsidR="00E70D3A" w:rsidRDefault="00E70D3A">
      <w:r>
        <w:separator/>
      </w:r>
    </w:p>
    <w:p w14:paraId="098A6279" w14:textId="77777777" w:rsidR="00E70D3A" w:rsidRDefault="00E70D3A"/>
  </w:footnote>
  <w:footnote w:type="continuationSeparator" w:id="0">
    <w:p w14:paraId="521A6286" w14:textId="77777777" w:rsidR="00E70D3A" w:rsidRDefault="00E70D3A">
      <w:r>
        <w:continuationSeparator/>
      </w:r>
    </w:p>
    <w:p w14:paraId="5942A331" w14:textId="77777777" w:rsidR="00E70D3A" w:rsidRDefault="00E70D3A"/>
  </w:footnote>
  <w:footnote w:type="continuationNotice" w:id="1">
    <w:p w14:paraId="58022F60" w14:textId="77777777" w:rsidR="00E70D3A" w:rsidRDefault="00E70D3A"/>
    <w:p w14:paraId="66E05675" w14:textId="77777777" w:rsidR="00E70D3A" w:rsidRDefault="00E70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5760A" w14:textId="77777777" w:rsidR="00330D9E" w:rsidRDefault="00330D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F8DD" w14:textId="77777777" w:rsidR="00330D9E" w:rsidRDefault="00330D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A605" w14:textId="77777777" w:rsidR="00330D9E" w:rsidRDefault="00330D9E" w:rsidP="00381CF5">
    <w:pPr>
      <w:jc w:val="both"/>
      <w:rPr>
        <w:rFonts w:ascii="Arial" w:hAnsi="Arial" w:cs="Arial"/>
        <w:noProof/>
        <w:sz w:val="16"/>
        <w:szCs w:val="10"/>
      </w:rPr>
    </w:pPr>
  </w:p>
  <w:p w14:paraId="54553F02" w14:textId="733A7ED0" w:rsidR="00330D9E" w:rsidRDefault="00330D9E" w:rsidP="0079297F">
    <w:pPr>
      <w:jc w:val="both"/>
      <w:rPr>
        <w:sz w:val="15"/>
        <w:szCs w:val="15"/>
      </w:rPr>
    </w:pPr>
    <w:r>
      <w:rPr>
        <w:rFonts w:ascii="Arial" w:hAnsi="Arial" w:cs="Arial"/>
        <w:noProof/>
        <w:sz w:val="16"/>
        <w:szCs w:val="10"/>
      </w:rPr>
      <w:drawing>
        <wp:anchor distT="0" distB="0" distL="114300" distR="114300" simplePos="0" relativeHeight="251657728" behindDoc="1" locked="0" layoutInCell="1" allowOverlap="1" wp14:anchorId="76E93AC7" wp14:editId="6C80D01D">
          <wp:simplePos x="0" y="0"/>
          <wp:positionH relativeFrom="column">
            <wp:posOffset>-342900</wp:posOffset>
          </wp:positionH>
          <wp:positionV relativeFrom="paragraph">
            <wp:posOffset>-361950</wp:posOffset>
          </wp:positionV>
          <wp:extent cx="1251585" cy="1299210"/>
          <wp:effectExtent l="0" t="0" r="5715" b="0"/>
          <wp:wrapNone/>
          <wp:docPr id="8" name="Obraz 8" descr="logo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31E66" w14:textId="77777777" w:rsidR="00330D9E" w:rsidRPr="00EE62E6" w:rsidRDefault="00330D9E" w:rsidP="00EE62E6">
    <w:pPr>
      <w:pStyle w:val="Nagwek"/>
      <w:tabs>
        <w:tab w:val="left" w:pos="5954"/>
      </w:tabs>
      <w:ind w:left="5954"/>
      <w:rPr>
        <w:rFonts w:ascii="Arial" w:hAnsi="Arial" w:cs="Arial"/>
        <w:color w:val="343434"/>
        <w:sz w:val="10"/>
        <w:szCs w:val="10"/>
      </w:rPr>
    </w:pPr>
  </w:p>
  <w:p w14:paraId="29820AEB" w14:textId="77777777" w:rsidR="00330D9E" w:rsidRPr="00B667AE" w:rsidRDefault="00330D9E" w:rsidP="0079297F">
    <w:pPr>
      <w:pStyle w:val="Nagwek"/>
      <w:ind w:firstLine="709"/>
      <w:rPr>
        <w:szCs w:val="1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690"/>
        </w:tabs>
        <w:ind w:left="1690" w:hanging="555"/>
      </w:pPr>
      <w:rPr>
        <w:rFonts w:ascii="Arial" w:hAnsi="Arial" w:cs="Arial"/>
      </w:rPr>
    </w:lvl>
    <w:lvl w:ilvl="1">
      <w:start w:val="2"/>
      <w:numFmt w:val="decimal"/>
      <w:lvlText w:val="%2)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lef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lef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left"/>
      <w:pPr>
        <w:tabs>
          <w:tab w:val="num" w:pos="7255"/>
        </w:tabs>
        <w:ind w:left="7255" w:hanging="18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635"/>
        </w:tabs>
        <w:ind w:left="1635" w:hanging="555"/>
      </w:pPr>
      <w:rPr>
        <w:rFonts w:ascii="Arial" w:hAnsi="Arial" w:cs="Arial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635"/>
        </w:tabs>
        <w:ind w:left="1635" w:hanging="555"/>
      </w:pPr>
      <w:rPr>
        <w:rFonts w:ascii="Arial" w:hAnsi="Arial" w:cs="Arial"/>
        <w:b w:val="0"/>
        <w:bCs w:val="0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D"/>
    <w:multiLevelType w:val="singleLevel"/>
    <w:tmpl w:val="BA82804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</w:abstractNum>
  <w:abstractNum w:abstractNumId="15" w15:restartNumberingAfterBreak="0">
    <w:nsid w:val="00000012"/>
    <w:multiLevelType w:val="multilevel"/>
    <w:tmpl w:val="34DC26D6"/>
    <w:name w:val="WW8Num19"/>
    <w:lvl w:ilvl="0">
      <w:start w:val="1"/>
      <w:numFmt w:val="decimal"/>
      <w:lvlText w:val="%1)"/>
      <w:lvlJc w:val="left"/>
      <w:pPr>
        <w:tabs>
          <w:tab w:val="num" w:pos="883"/>
        </w:tabs>
        <w:ind w:left="883" w:hanging="360"/>
      </w:pPr>
      <w:rPr>
        <w:rFonts w:hint="default"/>
        <w:b w:val="0"/>
        <w:bCs w:val="0"/>
        <w:i w:val="0"/>
        <w:iCs w:val="0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75"/>
        </w:tabs>
        <w:ind w:left="1275" w:hanging="555"/>
      </w:pPr>
      <w:rPr>
        <w:rFonts w:ascii="Arial" w:hAnsi="Arial" w:cs="Arial"/>
        <w:b w:val="0"/>
        <w:bCs w:val="0"/>
      </w:rPr>
    </w:lvl>
    <w:lvl w:ilvl="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ascii="Arial" w:hAnsi="Arial" w:cs="Arial"/>
        <w:b w:val="0"/>
        <w:bCs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0" w15:restartNumberingAfterBreak="0">
    <w:nsid w:val="00000017"/>
    <w:multiLevelType w:val="multilevel"/>
    <w:tmpl w:val="899489E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8"/>
    <w:multiLevelType w:val="singleLevel"/>
    <w:tmpl w:val="00000018"/>
    <w:name w:val="WW8Num25"/>
    <w:lvl w:ilvl="0">
      <w:start w:val="7"/>
      <w:numFmt w:val="decimal"/>
      <w:lvlText w:val="%1."/>
      <w:lvlJc w:val="left"/>
      <w:pPr>
        <w:tabs>
          <w:tab w:val="num" w:pos="1566"/>
        </w:tabs>
        <w:ind w:left="1566" w:hanging="360"/>
      </w:pPr>
      <w:rPr>
        <w:b w:val="0"/>
        <w:bCs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3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B"/>
    <w:multiLevelType w:val="singleLevel"/>
    <w:tmpl w:val="675A4AF2"/>
    <w:name w:val="WW8Num192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b w:val="0"/>
        <w:bCs w:val="0"/>
        <w:sz w:val="20"/>
        <w:szCs w:val="20"/>
      </w:rPr>
    </w:lvl>
  </w:abstractNum>
  <w:abstractNum w:abstractNumId="25" w15:restartNumberingAfterBreak="0">
    <w:nsid w:val="0000001C"/>
    <w:multiLevelType w:val="multilevel"/>
    <w:tmpl w:val="D2BCEBF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0000001D"/>
    <w:multiLevelType w:val="singleLevel"/>
    <w:tmpl w:val="0914BA0E"/>
    <w:name w:val="WW8Num30"/>
    <w:lvl w:ilvl="0">
      <w:start w:val="1"/>
      <w:numFmt w:val="decimal"/>
      <w:lvlText w:val="%1."/>
      <w:lvlJc w:val="left"/>
      <w:pPr>
        <w:tabs>
          <w:tab w:val="num" w:pos="4220"/>
        </w:tabs>
        <w:ind w:left="4220" w:hanging="360"/>
      </w:pPr>
      <w:rPr>
        <w:rFonts w:hint="default"/>
        <w:b w:val="0"/>
        <w:bCs w:val="0"/>
        <w:i w:val="0"/>
        <w:sz w:val="15"/>
        <w:szCs w:val="15"/>
      </w:rPr>
    </w:lvl>
  </w:abstractNum>
  <w:abstractNum w:abstractNumId="27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multilevel"/>
    <w:tmpl w:val="805CB470"/>
    <w:name w:val="WW8Num32"/>
    <w:lvl w:ilvl="0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  <w:b w:val="0"/>
        <w:bCs w:val="0"/>
        <w:i w:val="0"/>
        <w:iCs w:val="0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sz w:val="20"/>
        <w:szCs w:val="20"/>
      </w:rPr>
    </w:lvl>
  </w:abstractNum>
  <w:abstractNum w:abstractNumId="30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360"/>
      </w:pPr>
    </w:lvl>
  </w:abstractNum>
  <w:abstractNum w:abstractNumId="31" w15:restartNumberingAfterBreak="0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0"/>
        <w:szCs w:val="20"/>
      </w:rPr>
    </w:lvl>
  </w:abstractNum>
  <w:abstractNum w:abstractNumId="32" w15:restartNumberingAfterBreak="0">
    <w:nsid w:val="00000023"/>
    <w:multiLevelType w:val="singleLevel"/>
    <w:tmpl w:val="00000023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34" w15:restartNumberingAfterBreak="0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5" w15:restartNumberingAfterBreak="0">
    <w:nsid w:val="00000027"/>
    <w:multiLevelType w:val="singleLevel"/>
    <w:tmpl w:val="00000027"/>
    <w:name w:val="WW8Num41"/>
    <w:lvl w:ilvl="0">
      <w:start w:val="9"/>
      <w:numFmt w:val="decimal"/>
      <w:lvlText w:val="%1."/>
      <w:lvlJc w:val="left"/>
      <w:pPr>
        <w:tabs>
          <w:tab w:val="num" w:pos="2284"/>
        </w:tabs>
        <w:ind w:left="2284" w:hanging="360"/>
      </w:pPr>
    </w:lvl>
  </w:abstractNum>
  <w:abstractNum w:abstractNumId="36" w15:restartNumberingAfterBreak="0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color w:val="auto"/>
        <w:sz w:val="20"/>
        <w:szCs w:val="20"/>
      </w:rPr>
    </w:lvl>
  </w:abstractNum>
  <w:abstractNum w:abstractNumId="37" w15:restartNumberingAfterBreak="0">
    <w:nsid w:val="0000002A"/>
    <w:multiLevelType w:val="singleLevel"/>
    <w:tmpl w:val="0000002A"/>
    <w:name w:val="WW8Num4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8" w15:restartNumberingAfterBreak="0">
    <w:nsid w:val="0000002B"/>
    <w:multiLevelType w:val="singleLevel"/>
    <w:tmpl w:val="0000002B"/>
    <w:name w:val="WW8Num45"/>
    <w:lvl w:ilvl="0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ascii="Arial" w:hAnsi="Arial" w:cs="Arial"/>
        <w:sz w:val="20"/>
        <w:szCs w:val="20"/>
      </w:rPr>
    </w:lvl>
  </w:abstractNum>
  <w:abstractNum w:abstractNumId="39" w15:restartNumberingAfterBreak="0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0" w15:restartNumberingAfterBreak="0">
    <w:nsid w:val="0000002D"/>
    <w:multiLevelType w:val="singleLevel"/>
    <w:tmpl w:val="0000002D"/>
    <w:name w:val="WW8Num4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1" w15:restartNumberingAfterBreak="0">
    <w:nsid w:val="0000002E"/>
    <w:multiLevelType w:val="singleLevel"/>
    <w:tmpl w:val="0000002E"/>
    <w:name w:val="WW8Num48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ascii="Arial" w:hAnsi="Arial" w:cs="Arial"/>
      </w:rPr>
    </w:lvl>
  </w:abstractNum>
  <w:abstractNum w:abstractNumId="42" w15:restartNumberingAfterBreak="0">
    <w:nsid w:val="0000002F"/>
    <w:multiLevelType w:val="single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43" w15:restartNumberingAfterBreak="0">
    <w:nsid w:val="00000030"/>
    <w:multiLevelType w:val="singleLevel"/>
    <w:tmpl w:val="00000030"/>
    <w:name w:val="WW8Num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44" w15:restartNumberingAfterBreak="0">
    <w:nsid w:val="00000031"/>
    <w:multiLevelType w:val="singleLevel"/>
    <w:tmpl w:val="00000031"/>
    <w:name w:val="WW8Num51"/>
    <w:lvl w:ilvl="0">
      <w:start w:val="1"/>
      <w:numFmt w:val="decimal"/>
      <w:lvlText w:val="%1)"/>
      <w:lvlJc w:val="left"/>
      <w:pPr>
        <w:tabs>
          <w:tab w:val="num" w:pos="1635"/>
        </w:tabs>
        <w:ind w:left="1635" w:hanging="555"/>
      </w:pPr>
      <w:rPr>
        <w:rFonts w:ascii="Arial" w:hAnsi="Arial" w:cs="Arial"/>
      </w:rPr>
    </w:lvl>
  </w:abstractNum>
  <w:abstractNum w:abstractNumId="45" w15:restartNumberingAfterBreak="0">
    <w:nsid w:val="00000032"/>
    <w:multiLevelType w:val="multi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7" w15:restartNumberingAfterBreak="0">
    <w:nsid w:val="00000034"/>
    <w:multiLevelType w:val="single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8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6"/>
    <w:multiLevelType w:val="singleLevel"/>
    <w:tmpl w:val="00000036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52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53" w15:restartNumberingAfterBreak="0">
    <w:nsid w:val="00363D78"/>
    <w:multiLevelType w:val="hybridMultilevel"/>
    <w:tmpl w:val="049E94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009A52CF"/>
    <w:multiLevelType w:val="hybridMultilevel"/>
    <w:tmpl w:val="4A864C10"/>
    <w:name w:val="WW8Num52222222222222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0D76799"/>
    <w:multiLevelType w:val="hybridMultilevel"/>
    <w:tmpl w:val="328A536C"/>
    <w:name w:val="WW8Num292"/>
    <w:lvl w:ilvl="0" w:tplc="998619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8619D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E612F7"/>
    <w:multiLevelType w:val="hybridMultilevel"/>
    <w:tmpl w:val="6CBE55EA"/>
    <w:lvl w:ilvl="0" w:tplc="C7860CE0">
      <w:start w:val="2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57" w15:restartNumberingAfterBreak="0">
    <w:nsid w:val="010A0BD4"/>
    <w:multiLevelType w:val="hybridMultilevel"/>
    <w:tmpl w:val="D8026050"/>
    <w:name w:val="WW8Num5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1721EF7"/>
    <w:multiLevelType w:val="hybridMultilevel"/>
    <w:tmpl w:val="681A28C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9" w15:restartNumberingAfterBreak="0">
    <w:nsid w:val="01FD750E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0" w15:restartNumberingAfterBreak="0">
    <w:nsid w:val="026046C6"/>
    <w:multiLevelType w:val="hybridMultilevel"/>
    <w:tmpl w:val="B1627F42"/>
    <w:lvl w:ilvl="0" w:tplc="EFD2E3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3D7102B"/>
    <w:multiLevelType w:val="hybridMultilevel"/>
    <w:tmpl w:val="C35E6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58B4F9A"/>
    <w:multiLevelType w:val="hybridMultilevel"/>
    <w:tmpl w:val="1284CA0E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05E6765B"/>
    <w:multiLevelType w:val="singleLevel"/>
    <w:tmpl w:val="3468E0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06B2199A"/>
    <w:multiLevelType w:val="hybridMultilevel"/>
    <w:tmpl w:val="98E64696"/>
    <w:lvl w:ilvl="0" w:tplc="AB4C0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7920BE6"/>
    <w:multiLevelType w:val="hybridMultilevel"/>
    <w:tmpl w:val="3C9236EC"/>
    <w:name w:val="WW8Num5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80B3C42"/>
    <w:multiLevelType w:val="hybridMultilevel"/>
    <w:tmpl w:val="F66E964C"/>
    <w:lvl w:ilvl="0" w:tplc="747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8486A9E"/>
    <w:multiLevelType w:val="hybridMultilevel"/>
    <w:tmpl w:val="65E80F44"/>
    <w:lvl w:ilvl="0" w:tplc="700CF2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084D19CB"/>
    <w:multiLevelType w:val="hybridMultilevel"/>
    <w:tmpl w:val="8FB0D404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9" w15:restartNumberingAfterBreak="0">
    <w:nsid w:val="08A00F5E"/>
    <w:multiLevelType w:val="multilevel"/>
    <w:tmpl w:val="7D5CD89E"/>
    <w:lvl w:ilvl="0">
      <w:start w:val="1"/>
      <w:numFmt w:val="lowerLetter"/>
      <w:lvlText w:val="%1)"/>
      <w:lvlJc w:val="left"/>
      <w:pPr>
        <w:tabs>
          <w:tab w:val="num" w:pos="1624"/>
        </w:tabs>
        <w:ind w:left="1624" w:hanging="555"/>
      </w:pPr>
    </w:lvl>
    <w:lvl w:ilvl="1">
      <w:start w:val="2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</w:lvl>
  </w:abstractNum>
  <w:abstractNum w:abstractNumId="70" w15:restartNumberingAfterBreak="0">
    <w:nsid w:val="08D32DDA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1" w15:restartNumberingAfterBreak="0">
    <w:nsid w:val="099B2137"/>
    <w:multiLevelType w:val="hybridMultilevel"/>
    <w:tmpl w:val="E7EA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A0C2CE4"/>
    <w:multiLevelType w:val="hybridMultilevel"/>
    <w:tmpl w:val="D31461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A436772"/>
    <w:multiLevelType w:val="hybridMultilevel"/>
    <w:tmpl w:val="CFCE9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0A516752"/>
    <w:multiLevelType w:val="hybridMultilevel"/>
    <w:tmpl w:val="FB00BA9C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 w15:restartNumberingAfterBreak="0">
    <w:nsid w:val="0ADF5056"/>
    <w:multiLevelType w:val="hybridMultilevel"/>
    <w:tmpl w:val="7A686048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B83589E"/>
    <w:multiLevelType w:val="multilevel"/>
    <w:tmpl w:val="E1C0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5"/>
        <w:szCs w:val="15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DE4119C"/>
    <w:multiLevelType w:val="hybridMultilevel"/>
    <w:tmpl w:val="0BAAFEDC"/>
    <w:lvl w:ilvl="0" w:tplc="0AD855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E8A73D7"/>
    <w:multiLevelType w:val="hybridMultilevel"/>
    <w:tmpl w:val="E88A8356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E84E969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 w15:restartNumberingAfterBreak="0">
    <w:nsid w:val="0E980360"/>
    <w:multiLevelType w:val="hybridMultilevel"/>
    <w:tmpl w:val="786A2110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 w15:restartNumberingAfterBreak="0">
    <w:nsid w:val="0EEE632F"/>
    <w:multiLevelType w:val="hybridMultilevel"/>
    <w:tmpl w:val="7CA8C7B8"/>
    <w:name w:val="WW8Num2923"/>
    <w:lvl w:ilvl="0" w:tplc="0B72558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0F351294"/>
    <w:multiLevelType w:val="hybridMultilevel"/>
    <w:tmpl w:val="751C525C"/>
    <w:lvl w:ilvl="0" w:tplc="F320D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0FAE46E5"/>
    <w:multiLevelType w:val="hybridMultilevel"/>
    <w:tmpl w:val="E6C0D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0011DF5"/>
    <w:multiLevelType w:val="hybridMultilevel"/>
    <w:tmpl w:val="0C2EB0C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102C2746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5" w15:restartNumberingAfterBreak="0">
    <w:nsid w:val="10386277"/>
    <w:multiLevelType w:val="hybridMultilevel"/>
    <w:tmpl w:val="86469ABC"/>
    <w:name w:val="WW8Num5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0665C8B"/>
    <w:multiLevelType w:val="hybridMultilevel"/>
    <w:tmpl w:val="298C5BBE"/>
    <w:lvl w:ilvl="0" w:tplc="1CF069E6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10E42DCF"/>
    <w:multiLevelType w:val="multilevel"/>
    <w:tmpl w:val="0352A1F0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8" w15:restartNumberingAfterBreak="0">
    <w:nsid w:val="10ED77B7"/>
    <w:multiLevelType w:val="hybridMultilevel"/>
    <w:tmpl w:val="FBA0D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12E471F2"/>
    <w:multiLevelType w:val="hybridMultilevel"/>
    <w:tmpl w:val="3570648C"/>
    <w:name w:val="WW8Num5222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3747B41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1" w15:restartNumberingAfterBreak="0">
    <w:nsid w:val="138E6CC4"/>
    <w:multiLevelType w:val="hybridMultilevel"/>
    <w:tmpl w:val="E95AC562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2" w15:restartNumberingAfterBreak="0">
    <w:nsid w:val="14246B94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3" w15:restartNumberingAfterBreak="0">
    <w:nsid w:val="170D04D5"/>
    <w:multiLevelType w:val="multilevel"/>
    <w:tmpl w:val="B10497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2"/>
        </w:tabs>
        <w:ind w:left="362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62"/>
        </w:tabs>
        <w:ind w:left="1262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2"/>
        </w:tabs>
        <w:ind w:left="252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42"/>
        </w:tabs>
        <w:ind w:left="32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2"/>
        </w:tabs>
        <w:ind w:left="39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2"/>
        </w:tabs>
        <w:ind w:left="5402" w:hanging="180"/>
      </w:pPr>
      <w:rPr>
        <w:rFonts w:hint="default"/>
      </w:rPr>
    </w:lvl>
  </w:abstractNum>
  <w:abstractNum w:abstractNumId="94" w15:restartNumberingAfterBreak="0">
    <w:nsid w:val="170D77B2"/>
    <w:multiLevelType w:val="multilevel"/>
    <w:tmpl w:val="B2EEF01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2"/>
        </w:tabs>
        <w:ind w:left="362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62"/>
        </w:tabs>
        <w:ind w:left="1262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2"/>
        </w:tabs>
        <w:ind w:left="252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42"/>
        </w:tabs>
        <w:ind w:left="32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2"/>
        </w:tabs>
        <w:ind w:left="39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2"/>
        </w:tabs>
        <w:ind w:left="5402" w:hanging="180"/>
      </w:pPr>
      <w:rPr>
        <w:rFonts w:hint="default"/>
      </w:rPr>
    </w:lvl>
  </w:abstractNum>
  <w:abstractNum w:abstractNumId="95" w15:restartNumberingAfterBreak="0">
    <w:nsid w:val="185A6641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6" w15:restartNumberingAfterBreak="0">
    <w:nsid w:val="18A4041E"/>
    <w:multiLevelType w:val="hybridMultilevel"/>
    <w:tmpl w:val="12B4C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19521B1F"/>
    <w:multiLevelType w:val="hybridMultilevel"/>
    <w:tmpl w:val="64B88120"/>
    <w:lvl w:ilvl="0" w:tplc="1CF069E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19B20491"/>
    <w:multiLevelType w:val="hybridMultilevel"/>
    <w:tmpl w:val="AA5AADD4"/>
    <w:lvl w:ilvl="0" w:tplc="747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19BC6702"/>
    <w:multiLevelType w:val="hybridMultilevel"/>
    <w:tmpl w:val="17429A30"/>
    <w:lvl w:ilvl="0" w:tplc="747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1A724E73"/>
    <w:multiLevelType w:val="hybridMultilevel"/>
    <w:tmpl w:val="99C80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AC10D91"/>
    <w:multiLevelType w:val="hybridMultilevel"/>
    <w:tmpl w:val="C67C2072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1C687325"/>
    <w:multiLevelType w:val="hybridMultilevel"/>
    <w:tmpl w:val="6B3A24BE"/>
    <w:lvl w:ilvl="0" w:tplc="747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1D3F40D5"/>
    <w:multiLevelType w:val="hybridMultilevel"/>
    <w:tmpl w:val="B9EABC8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1D4A5D57"/>
    <w:multiLevelType w:val="hybridMultilevel"/>
    <w:tmpl w:val="40F8B414"/>
    <w:lvl w:ilvl="0" w:tplc="AB4C0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1DA56E38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6" w15:restartNumberingAfterBreak="0">
    <w:nsid w:val="1DC000A2"/>
    <w:multiLevelType w:val="hybridMultilevel"/>
    <w:tmpl w:val="C9789046"/>
    <w:lvl w:ilvl="0" w:tplc="DD42B5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DE45B43"/>
    <w:multiLevelType w:val="hybridMultilevel"/>
    <w:tmpl w:val="ADE4A1CA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8" w15:restartNumberingAfterBreak="0">
    <w:nsid w:val="1F0E026C"/>
    <w:multiLevelType w:val="multilevel"/>
    <w:tmpl w:val="518A75E4"/>
    <w:name w:val="WW8Num522"/>
    <w:lvl w:ilvl="0">
      <w:start w:val="3"/>
      <w:numFmt w:val="decimal"/>
      <w:lvlText w:val="%1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204000BD"/>
    <w:multiLevelType w:val="hybridMultilevel"/>
    <w:tmpl w:val="7D5EF954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09B24B1"/>
    <w:multiLevelType w:val="hybridMultilevel"/>
    <w:tmpl w:val="B756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1212561"/>
    <w:multiLevelType w:val="singleLevel"/>
    <w:tmpl w:val="1CF069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21AF63D5"/>
    <w:multiLevelType w:val="hybridMultilevel"/>
    <w:tmpl w:val="6DEA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2486795"/>
    <w:multiLevelType w:val="hybridMultilevel"/>
    <w:tmpl w:val="04962816"/>
    <w:lvl w:ilvl="0" w:tplc="747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23E37365"/>
    <w:multiLevelType w:val="hybridMultilevel"/>
    <w:tmpl w:val="7E1457EE"/>
    <w:name w:val="WW8Num19322"/>
    <w:lvl w:ilvl="0" w:tplc="A40A902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5E85CE1"/>
    <w:multiLevelType w:val="hybridMultilevel"/>
    <w:tmpl w:val="CC94EE3C"/>
    <w:lvl w:ilvl="0" w:tplc="7472D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25ED21E9"/>
    <w:multiLevelType w:val="hybridMultilevel"/>
    <w:tmpl w:val="19FAEC08"/>
    <w:lvl w:ilvl="0" w:tplc="1CF069E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27B628E5"/>
    <w:multiLevelType w:val="hybridMultilevel"/>
    <w:tmpl w:val="1682F124"/>
    <w:lvl w:ilvl="0" w:tplc="5FACE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iCs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18" w15:restartNumberingAfterBreak="0">
    <w:nsid w:val="28B60A3E"/>
    <w:multiLevelType w:val="multilevel"/>
    <w:tmpl w:val="397A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5"/>
        <w:szCs w:val="15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28B9741F"/>
    <w:multiLevelType w:val="hybridMultilevel"/>
    <w:tmpl w:val="3D043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29FA096C"/>
    <w:multiLevelType w:val="hybridMultilevel"/>
    <w:tmpl w:val="55260314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1" w15:restartNumberingAfterBreak="0">
    <w:nsid w:val="2A000B66"/>
    <w:multiLevelType w:val="hybridMultilevel"/>
    <w:tmpl w:val="ED660ED2"/>
    <w:lvl w:ilvl="0" w:tplc="041CF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2A6101BE"/>
    <w:multiLevelType w:val="hybridMultilevel"/>
    <w:tmpl w:val="0D34E7F4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3" w15:restartNumberingAfterBreak="0">
    <w:nsid w:val="2AEC4E4C"/>
    <w:multiLevelType w:val="hybridMultilevel"/>
    <w:tmpl w:val="223E2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105102"/>
    <w:multiLevelType w:val="hybridMultilevel"/>
    <w:tmpl w:val="FA287DBC"/>
    <w:lvl w:ilvl="0" w:tplc="1CF069E6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2B8246BC"/>
    <w:multiLevelType w:val="hybridMultilevel"/>
    <w:tmpl w:val="BEF66F52"/>
    <w:lvl w:ilvl="0" w:tplc="1CF069E6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2B8A0C03"/>
    <w:multiLevelType w:val="hybridMultilevel"/>
    <w:tmpl w:val="7D5EF954"/>
    <w:lvl w:ilvl="0" w:tplc="AB4C0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 w15:restartNumberingAfterBreak="0">
    <w:nsid w:val="2C2658C9"/>
    <w:multiLevelType w:val="hybridMultilevel"/>
    <w:tmpl w:val="C9B01EF4"/>
    <w:lvl w:ilvl="0" w:tplc="CF8CAF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CD80C8B"/>
    <w:multiLevelType w:val="hybridMultilevel"/>
    <w:tmpl w:val="48BA9CB6"/>
    <w:lvl w:ilvl="0" w:tplc="F6C0A4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2D096857"/>
    <w:multiLevelType w:val="hybridMultilevel"/>
    <w:tmpl w:val="5BB6F262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2DBB0E9F"/>
    <w:multiLevelType w:val="hybridMultilevel"/>
    <w:tmpl w:val="4EF2FF96"/>
    <w:name w:val="WW8Num5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F201D66"/>
    <w:multiLevelType w:val="hybridMultilevel"/>
    <w:tmpl w:val="FBA0D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2FB85D5F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3" w15:restartNumberingAfterBreak="0">
    <w:nsid w:val="30085B0C"/>
    <w:multiLevelType w:val="hybridMultilevel"/>
    <w:tmpl w:val="BE8C72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00C68F5"/>
    <w:multiLevelType w:val="hybridMultilevel"/>
    <w:tmpl w:val="85A46612"/>
    <w:lvl w:ilvl="0" w:tplc="0000002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31624182"/>
    <w:multiLevelType w:val="hybridMultilevel"/>
    <w:tmpl w:val="B0DA466A"/>
    <w:lvl w:ilvl="0" w:tplc="1CF069E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332F5396"/>
    <w:multiLevelType w:val="hybridMultilevel"/>
    <w:tmpl w:val="CE68F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39A6590"/>
    <w:multiLevelType w:val="hybridMultilevel"/>
    <w:tmpl w:val="1610D34E"/>
    <w:lvl w:ilvl="0" w:tplc="1CF069E6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39B0CFE"/>
    <w:multiLevelType w:val="hybridMultilevel"/>
    <w:tmpl w:val="3D3A43D4"/>
    <w:name w:val="WW8Num5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3FD26DC"/>
    <w:multiLevelType w:val="hybridMultilevel"/>
    <w:tmpl w:val="DB20D922"/>
    <w:name w:val="WW8Num193"/>
    <w:lvl w:ilvl="0" w:tplc="0D38760C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4DE791F"/>
    <w:multiLevelType w:val="hybridMultilevel"/>
    <w:tmpl w:val="F66E964C"/>
    <w:lvl w:ilvl="0" w:tplc="747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564753C"/>
    <w:multiLevelType w:val="hybridMultilevel"/>
    <w:tmpl w:val="A8CC2A70"/>
    <w:lvl w:ilvl="0" w:tplc="1CF069E6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 w15:restartNumberingAfterBreak="0">
    <w:nsid w:val="35973040"/>
    <w:multiLevelType w:val="hybridMultilevel"/>
    <w:tmpl w:val="995CFBFC"/>
    <w:lvl w:ilvl="0" w:tplc="1CF069E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36CB3699"/>
    <w:multiLevelType w:val="hybridMultilevel"/>
    <w:tmpl w:val="101A0DBE"/>
    <w:lvl w:ilvl="0" w:tplc="102CA41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87428A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6F5268A"/>
    <w:multiLevelType w:val="hybridMultilevel"/>
    <w:tmpl w:val="60389BB6"/>
    <w:lvl w:ilvl="0" w:tplc="747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393158A9"/>
    <w:multiLevelType w:val="hybridMultilevel"/>
    <w:tmpl w:val="44C49476"/>
    <w:lvl w:ilvl="0" w:tplc="1CF069E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6" w15:restartNumberingAfterBreak="0">
    <w:nsid w:val="393911F7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7" w15:restartNumberingAfterBreak="0">
    <w:nsid w:val="3A6A3B98"/>
    <w:multiLevelType w:val="hybridMultilevel"/>
    <w:tmpl w:val="E5F0E1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8" w15:restartNumberingAfterBreak="0">
    <w:nsid w:val="3B3058CC"/>
    <w:multiLevelType w:val="hybridMultilevel"/>
    <w:tmpl w:val="85849334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9" w15:restartNumberingAfterBreak="0">
    <w:nsid w:val="3CE570AD"/>
    <w:multiLevelType w:val="hybridMultilevel"/>
    <w:tmpl w:val="E7E6EBA2"/>
    <w:name w:val="WW8Num5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D563F32"/>
    <w:multiLevelType w:val="hybridMultilevel"/>
    <w:tmpl w:val="236EB816"/>
    <w:name w:val="WW8Num52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EB028E4"/>
    <w:multiLevelType w:val="hybridMultilevel"/>
    <w:tmpl w:val="EDCEB244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2" w15:restartNumberingAfterBreak="0">
    <w:nsid w:val="3FD353EA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3" w15:restartNumberingAfterBreak="0">
    <w:nsid w:val="4026302C"/>
    <w:multiLevelType w:val="hybridMultilevel"/>
    <w:tmpl w:val="8494C00A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4" w15:restartNumberingAfterBreak="0">
    <w:nsid w:val="402753FD"/>
    <w:multiLevelType w:val="hybridMultilevel"/>
    <w:tmpl w:val="ED68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131420A"/>
    <w:multiLevelType w:val="hybridMultilevel"/>
    <w:tmpl w:val="0352A1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417147A2"/>
    <w:multiLevelType w:val="hybridMultilevel"/>
    <w:tmpl w:val="BDEEEB18"/>
    <w:lvl w:ilvl="0" w:tplc="479EF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1CA331A"/>
    <w:multiLevelType w:val="hybridMultilevel"/>
    <w:tmpl w:val="4C364C60"/>
    <w:lvl w:ilvl="0" w:tplc="1CF069E6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8" w15:restartNumberingAfterBreak="0">
    <w:nsid w:val="42806B5B"/>
    <w:multiLevelType w:val="hybridMultilevel"/>
    <w:tmpl w:val="AC8ACB8A"/>
    <w:lvl w:ilvl="0" w:tplc="2B2C9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2AE547E"/>
    <w:multiLevelType w:val="hybridMultilevel"/>
    <w:tmpl w:val="65D29ED2"/>
    <w:lvl w:ilvl="0" w:tplc="8E56E9E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4924AD7"/>
    <w:multiLevelType w:val="hybridMultilevel"/>
    <w:tmpl w:val="D34CBE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4581369A"/>
    <w:multiLevelType w:val="singleLevel"/>
    <w:tmpl w:val="0415000F"/>
    <w:name w:val="WW8Num52222222222222222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2" w15:restartNumberingAfterBreak="0">
    <w:nsid w:val="45BA252E"/>
    <w:multiLevelType w:val="hybridMultilevel"/>
    <w:tmpl w:val="0352A1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69C0DBC"/>
    <w:multiLevelType w:val="hybridMultilevel"/>
    <w:tmpl w:val="D2D856DE"/>
    <w:lvl w:ilvl="0" w:tplc="16728C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14"/>
        <w:szCs w:val="14"/>
      </w:rPr>
    </w:lvl>
    <w:lvl w:ilvl="1" w:tplc="4398A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6EE5EBA"/>
    <w:multiLevelType w:val="hybridMultilevel"/>
    <w:tmpl w:val="80001722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5" w15:restartNumberingAfterBreak="0">
    <w:nsid w:val="470E2F14"/>
    <w:multiLevelType w:val="hybridMultilevel"/>
    <w:tmpl w:val="20908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6" w15:restartNumberingAfterBreak="0">
    <w:nsid w:val="49DA6E37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7" w15:restartNumberingAfterBreak="0">
    <w:nsid w:val="4A0866D2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8" w15:restartNumberingAfterBreak="0">
    <w:nsid w:val="4AFA1FBB"/>
    <w:multiLevelType w:val="hybridMultilevel"/>
    <w:tmpl w:val="DCA41936"/>
    <w:lvl w:ilvl="0" w:tplc="897865F2">
      <w:start w:val="10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rial" w:hAnsi="Arial" w:hint="default"/>
        <w:b w:val="0"/>
        <w:bCs w:val="0"/>
        <w:i w:val="0"/>
        <w:iCs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4B5F3106"/>
    <w:multiLevelType w:val="hybridMultilevel"/>
    <w:tmpl w:val="EC761790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0" w15:restartNumberingAfterBreak="0">
    <w:nsid w:val="4B86145F"/>
    <w:multiLevelType w:val="hybridMultilevel"/>
    <w:tmpl w:val="6DE69FB2"/>
    <w:lvl w:ilvl="0" w:tplc="F440F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B9137E5"/>
    <w:multiLevelType w:val="hybridMultilevel"/>
    <w:tmpl w:val="F83CD50A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2" w15:restartNumberingAfterBreak="0">
    <w:nsid w:val="4BAB1DE1"/>
    <w:multiLevelType w:val="hybridMultilevel"/>
    <w:tmpl w:val="E4701842"/>
    <w:name w:val="WW8Num5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C29101C"/>
    <w:multiLevelType w:val="hybridMultilevel"/>
    <w:tmpl w:val="8D906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4C604865"/>
    <w:multiLevelType w:val="hybridMultilevel"/>
    <w:tmpl w:val="258253FE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5" w15:restartNumberingAfterBreak="0">
    <w:nsid w:val="4C733019"/>
    <w:multiLevelType w:val="hybridMultilevel"/>
    <w:tmpl w:val="3C145196"/>
    <w:lvl w:ilvl="0" w:tplc="48C88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4CCF6A35"/>
    <w:multiLevelType w:val="hybridMultilevel"/>
    <w:tmpl w:val="BEF66F52"/>
    <w:lvl w:ilvl="0" w:tplc="1CF069E6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4CE81C86"/>
    <w:multiLevelType w:val="hybridMultilevel"/>
    <w:tmpl w:val="DCFC6ADC"/>
    <w:lvl w:ilvl="0" w:tplc="AB4C0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CF17652"/>
    <w:multiLevelType w:val="hybridMultilevel"/>
    <w:tmpl w:val="09F0833E"/>
    <w:name w:val="WW8Num1932"/>
    <w:lvl w:ilvl="0" w:tplc="A40A902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4CF3435D"/>
    <w:multiLevelType w:val="hybridMultilevel"/>
    <w:tmpl w:val="2F5E8CBC"/>
    <w:name w:val="WW8Num5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0E5CF6"/>
    <w:multiLevelType w:val="hybridMultilevel"/>
    <w:tmpl w:val="32E8706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4D126169"/>
    <w:multiLevelType w:val="hybridMultilevel"/>
    <w:tmpl w:val="48EC09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4D627DBD"/>
    <w:multiLevelType w:val="hybridMultilevel"/>
    <w:tmpl w:val="D9B8041E"/>
    <w:lvl w:ilvl="0" w:tplc="3774E0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DD07B2B"/>
    <w:multiLevelType w:val="hybridMultilevel"/>
    <w:tmpl w:val="06AA0EB8"/>
    <w:lvl w:ilvl="0" w:tplc="9ADA3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4E294F26"/>
    <w:multiLevelType w:val="hybridMultilevel"/>
    <w:tmpl w:val="6CF696CA"/>
    <w:lvl w:ilvl="0" w:tplc="1CF069E6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4FE001FD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6" w15:restartNumberingAfterBreak="0">
    <w:nsid w:val="50D11EAB"/>
    <w:multiLevelType w:val="hybridMultilevel"/>
    <w:tmpl w:val="87181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0DE08AA"/>
    <w:multiLevelType w:val="hybridMultilevel"/>
    <w:tmpl w:val="C7242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5B77D5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9" w15:restartNumberingAfterBreak="0">
    <w:nsid w:val="56C3519A"/>
    <w:multiLevelType w:val="hybridMultilevel"/>
    <w:tmpl w:val="051A0C36"/>
    <w:lvl w:ilvl="0" w:tplc="F58A50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0" w15:restartNumberingAfterBreak="0">
    <w:nsid w:val="590C697E"/>
    <w:multiLevelType w:val="hybridMultilevel"/>
    <w:tmpl w:val="C67C2072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591554EC"/>
    <w:multiLevelType w:val="hybridMultilevel"/>
    <w:tmpl w:val="33025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92" w15:restartNumberingAfterBreak="0">
    <w:nsid w:val="59782C4C"/>
    <w:multiLevelType w:val="hybridMultilevel"/>
    <w:tmpl w:val="5052B0E0"/>
    <w:lvl w:ilvl="0" w:tplc="04150011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3" w15:restartNumberingAfterBreak="0">
    <w:nsid w:val="5A386D3E"/>
    <w:multiLevelType w:val="hybridMultilevel"/>
    <w:tmpl w:val="70AE22B6"/>
    <w:name w:val="WW8Num5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AAA73C5"/>
    <w:multiLevelType w:val="hybridMultilevel"/>
    <w:tmpl w:val="5B6C9AEE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5" w15:restartNumberingAfterBreak="0">
    <w:nsid w:val="5ACF02E0"/>
    <w:multiLevelType w:val="hybridMultilevel"/>
    <w:tmpl w:val="0D1C45EA"/>
    <w:lvl w:ilvl="0" w:tplc="1CF069E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5BA63C22"/>
    <w:multiLevelType w:val="hybridMultilevel"/>
    <w:tmpl w:val="819CB892"/>
    <w:lvl w:ilvl="0" w:tplc="1CF069E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7" w15:restartNumberingAfterBreak="0">
    <w:nsid w:val="5C1B3F2D"/>
    <w:multiLevelType w:val="hybridMultilevel"/>
    <w:tmpl w:val="6C5A129C"/>
    <w:lvl w:ilvl="0" w:tplc="470640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C1D1DDE"/>
    <w:multiLevelType w:val="hybridMultilevel"/>
    <w:tmpl w:val="EB62D53A"/>
    <w:lvl w:ilvl="0" w:tplc="1CF069E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9" w15:restartNumberingAfterBreak="0">
    <w:nsid w:val="5C5B6A88"/>
    <w:multiLevelType w:val="hybridMultilevel"/>
    <w:tmpl w:val="59B84704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0" w15:restartNumberingAfterBreak="0">
    <w:nsid w:val="5CF85952"/>
    <w:multiLevelType w:val="hybridMultilevel"/>
    <w:tmpl w:val="CD7A5F72"/>
    <w:name w:val="WW8Num2922"/>
    <w:lvl w:ilvl="0" w:tplc="998619D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1" w15:restartNumberingAfterBreak="0">
    <w:nsid w:val="5D4A1948"/>
    <w:multiLevelType w:val="hybridMultilevel"/>
    <w:tmpl w:val="F66E964C"/>
    <w:lvl w:ilvl="0" w:tplc="747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5DDD3947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3" w15:restartNumberingAfterBreak="0">
    <w:nsid w:val="5E5121BF"/>
    <w:multiLevelType w:val="hybridMultilevel"/>
    <w:tmpl w:val="2B7EE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EA23623"/>
    <w:multiLevelType w:val="hybridMultilevel"/>
    <w:tmpl w:val="4002132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5" w15:restartNumberingAfterBreak="0">
    <w:nsid w:val="5F3A06D5"/>
    <w:multiLevelType w:val="hybridMultilevel"/>
    <w:tmpl w:val="81066686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6" w15:restartNumberingAfterBreak="0">
    <w:nsid w:val="60FC6386"/>
    <w:multiLevelType w:val="hybridMultilevel"/>
    <w:tmpl w:val="AC3621C2"/>
    <w:name w:val="WW8Num522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623C62FF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8" w15:restartNumberingAfterBreak="0">
    <w:nsid w:val="623F4A37"/>
    <w:multiLevelType w:val="hybridMultilevel"/>
    <w:tmpl w:val="7FC053E2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630B747F"/>
    <w:multiLevelType w:val="hybridMultilevel"/>
    <w:tmpl w:val="DF42A4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3836952"/>
    <w:multiLevelType w:val="hybridMultilevel"/>
    <w:tmpl w:val="8D962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41F39E9"/>
    <w:multiLevelType w:val="hybridMultilevel"/>
    <w:tmpl w:val="B2ACFAAA"/>
    <w:lvl w:ilvl="0" w:tplc="AB4C0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C1858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45B50E4"/>
    <w:multiLevelType w:val="hybridMultilevel"/>
    <w:tmpl w:val="46C20DAE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3" w15:restartNumberingAfterBreak="0">
    <w:nsid w:val="65274971"/>
    <w:multiLevelType w:val="hybridMultilevel"/>
    <w:tmpl w:val="8CBA4760"/>
    <w:lvl w:ilvl="0" w:tplc="1CF069E6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4" w15:restartNumberingAfterBreak="0">
    <w:nsid w:val="658C7BE0"/>
    <w:multiLevelType w:val="hybridMultilevel"/>
    <w:tmpl w:val="43B4C7B8"/>
    <w:lvl w:ilvl="0" w:tplc="F6C471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65B47DA7"/>
    <w:multiLevelType w:val="hybridMultilevel"/>
    <w:tmpl w:val="7390D834"/>
    <w:lvl w:ilvl="0" w:tplc="1CF069E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5ED06FE"/>
    <w:multiLevelType w:val="hybridMultilevel"/>
    <w:tmpl w:val="EF16CA62"/>
    <w:name w:val="WW8Num5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66215286"/>
    <w:multiLevelType w:val="hybridMultilevel"/>
    <w:tmpl w:val="386855B2"/>
    <w:name w:val="WW8Num302"/>
    <w:lvl w:ilvl="0" w:tplc="4BBCC23A">
      <w:start w:val="4"/>
      <w:numFmt w:val="decimal"/>
      <w:lvlText w:val="%1."/>
      <w:lvlJc w:val="left"/>
      <w:pPr>
        <w:tabs>
          <w:tab w:val="num" w:pos="4220"/>
        </w:tabs>
        <w:ind w:left="4220" w:hanging="360"/>
      </w:pPr>
      <w:rPr>
        <w:rFonts w:hint="default"/>
        <w:b w:val="0"/>
        <w:i w:val="0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663373CA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9" w15:restartNumberingAfterBreak="0">
    <w:nsid w:val="665B6FB5"/>
    <w:multiLevelType w:val="multilevel"/>
    <w:tmpl w:val="F198035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2"/>
        </w:tabs>
        <w:ind w:left="362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62"/>
        </w:tabs>
        <w:ind w:left="1262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2"/>
        </w:tabs>
        <w:ind w:left="252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42"/>
        </w:tabs>
        <w:ind w:left="32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2"/>
        </w:tabs>
        <w:ind w:left="39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2"/>
        </w:tabs>
        <w:ind w:left="5402" w:hanging="180"/>
      </w:pPr>
      <w:rPr>
        <w:rFonts w:hint="default"/>
      </w:rPr>
    </w:lvl>
  </w:abstractNum>
  <w:abstractNum w:abstractNumId="220" w15:restartNumberingAfterBreak="0">
    <w:nsid w:val="667E469A"/>
    <w:multiLevelType w:val="hybridMultilevel"/>
    <w:tmpl w:val="3DA8DB5C"/>
    <w:lvl w:ilvl="0" w:tplc="EB282070">
      <w:start w:val="1"/>
      <w:numFmt w:val="lowerLetter"/>
      <w:lvlText w:val="%1)"/>
      <w:lvlJc w:val="left"/>
      <w:pPr>
        <w:ind w:left="1004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1" w15:restartNumberingAfterBreak="0">
    <w:nsid w:val="67127B7D"/>
    <w:multiLevelType w:val="hybridMultilevel"/>
    <w:tmpl w:val="2174D176"/>
    <w:lvl w:ilvl="0" w:tplc="7472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676C632A"/>
    <w:multiLevelType w:val="hybridMultilevel"/>
    <w:tmpl w:val="3A400016"/>
    <w:name w:val="WW8Num5222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3" w15:restartNumberingAfterBreak="0">
    <w:nsid w:val="68CD437B"/>
    <w:multiLevelType w:val="hybridMultilevel"/>
    <w:tmpl w:val="597A3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69E12E27"/>
    <w:multiLevelType w:val="multilevel"/>
    <w:tmpl w:val="34DC26D6"/>
    <w:name w:val="WW8Num194"/>
    <w:lvl w:ilvl="0">
      <w:start w:val="1"/>
      <w:numFmt w:val="decimal"/>
      <w:lvlText w:val="%1)"/>
      <w:lvlJc w:val="left"/>
      <w:pPr>
        <w:tabs>
          <w:tab w:val="num" w:pos="883"/>
        </w:tabs>
        <w:ind w:left="883" w:hanging="360"/>
      </w:pPr>
      <w:rPr>
        <w:rFonts w:hint="default"/>
        <w:b w:val="0"/>
        <w:bCs w:val="0"/>
        <w:i w:val="0"/>
        <w:iCs w:val="0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225" w15:restartNumberingAfterBreak="0">
    <w:nsid w:val="6A1042AF"/>
    <w:multiLevelType w:val="hybridMultilevel"/>
    <w:tmpl w:val="0352A1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6A660680"/>
    <w:multiLevelType w:val="hybridMultilevel"/>
    <w:tmpl w:val="C9C29A5A"/>
    <w:lvl w:ilvl="0" w:tplc="CF1CE17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6B3824AC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8" w15:restartNumberingAfterBreak="0">
    <w:nsid w:val="6BBD7810"/>
    <w:multiLevelType w:val="hybridMultilevel"/>
    <w:tmpl w:val="929E5DB6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6BF43DA3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0" w15:restartNumberingAfterBreak="0">
    <w:nsid w:val="6C8E47F6"/>
    <w:multiLevelType w:val="hybridMultilevel"/>
    <w:tmpl w:val="EC8C4E70"/>
    <w:lvl w:ilvl="0" w:tplc="AB4C0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CC631D0"/>
    <w:multiLevelType w:val="hybridMultilevel"/>
    <w:tmpl w:val="25605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6D273437"/>
    <w:multiLevelType w:val="hybridMultilevel"/>
    <w:tmpl w:val="D5665A50"/>
    <w:name w:val="WW8Num5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DA64F0A"/>
    <w:multiLevelType w:val="hybridMultilevel"/>
    <w:tmpl w:val="0FA82272"/>
    <w:lvl w:ilvl="0" w:tplc="1CF069E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E807B14"/>
    <w:multiLevelType w:val="hybridMultilevel"/>
    <w:tmpl w:val="5B46FBA8"/>
    <w:name w:val="WW8Num5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F3B04EA"/>
    <w:multiLevelType w:val="hybridMultilevel"/>
    <w:tmpl w:val="1A6E699E"/>
    <w:lvl w:ilvl="0" w:tplc="44CA4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F821A2C"/>
    <w:multiLevelType w:val="hybridMultilevel"/>
    <w:tmpl w:val="6E00541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6F893645"/>
    <w:multiLevelType w:val="hybridMultilevel"/>
    <w:tmpl w:val="5AE0BA78"/>
    <w:lvl w:ilvl="0" w:tplc="00000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705F46EF"/>
    <w:multiLevelType w:val="hybridMultilevel"/>
    <w:tmpl w:val="6C5A129C"/>
    <w:lvl w:ilvl="0" w:tplc="470640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228370C"/>
    <w:multiLevelType w:val="hybridMultilevel"/>
    <w:tmpl w:val="26700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73512A0B"/>
    <w:multiLevelType w:val="hybridMultilevel"/>
    <w:tmpl w:val="6644BA6C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1" w15:restartNumberingAfterBreak="0">
    <w:nsid w:val="7382051E"/>
    <w:multiLevelType w:val="hybridMultilevel"/>
    <w:tmpl w:val="0AEEBBA0"/>
    <w:lvl w:ilvl="0" w:tplc="1CF069E6">
      <w:start w:val="1"/>
      <w:numFmt w:val="decimal"/>
      <w:lvlText w:val="%1)"/>
      <w:lvlJc w:val="left"/>
      <w:pPr>
        <w:ind w:left="1069" w:hanging="360"/>
      </w:pPr>
    </w:lvl>
    <w:lvl w:ilvl="1" w:tplc="1CF069E6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2" w15:restartNumberingAfterBreak="0">
    <w:nsid w:val="747D3991"/>
    <w:multiLevelType w:val="hybridMultilevel"/>
    <w:tmpl w:val="4CFCD1D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3" w15:restartNumberingAfterBreak="0">
    <w:nsid w:val="763A6C12"/>
    <w:multiLevelType w:val="hybridMultilevel"/>
    <w:tmpl w:val="66AA27D6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4" w15:restartNumberingAfterBreak="0">
    <w:nsid w:val="76A852E0"/>
    <w:multiLevelType w:val="hybridMultilevel"/>
    <w:tmpl w:val="519E9E70"/>
    <w:lvl w:ilvl="0" w:tplc="B792E63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 w15:restartNumberingAfterBreak="0">
    <w:nsid w:val="77AE24C7"/>
    <w:multiLevelType w:val="hybridMultilevel"/>
    <w:tmpl w:val="52668C64"/>
    <w:name w:val="WW8Num5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8203256"/>
    <w:multiLevelType w:val="hybridMultilevel"/>
    <w:tmpl w:val="DDE8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BF529A8"/>
    <w:multiLevelType w:val="hybridMultilevel"/>
    <w:tmpl w:val="76BC9E60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7C040B95"/>
    <w:multiLevelType w:val="multilevel"/>
    <w:tmpl w:val="FA4853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362"/>
        </w:tabs>
        <w:ind w:left="362" w:hanging="360"/>
      </w:pPr>
      <w:rPr>
        <w:b w:val="0"/>
        <w:bCs w:val="0"/>
      </w:rPr>
    </w:lvl>
    <w:lvl w:ilvl="2">
      <w:start w:val="4"/>
      <w:numFmt w:val="decimal"/>
      <w:lvlText w:val="%3."/>
      <w:lvlJc w:val="left"/>
      <w:pPr>
        <w:tabs>
          <w:tab w:val="num" w:pos="1262"/>
        </w:tabs>
        <w:ind w:left="126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</w:lvl>
    <w:lvl w:ilvl="4">
      <w:start w:val="1"/>
      <w:numFmt w:val="lowerLetter"/>
      <w:lvlText w:val="%5."/>
      <w:lvlJc w:val="left"/>
      <w:pPr>
        <w:tabs>
          <w:tab w:val="num" w:pos="2522"/>
        </w:tabs>
        <w:ind w:left="2522" w:hanging="360"/>
      </w:pPr>
    </w:lvl>
    <w:lvl w:ilvl="5">
      <w:start w:val="1"/>
      <w:numFmt w:val="lowerRoman"/>
      <w:lvlText w:val="%6."/>
      <w:lvlJc w:val="left"/>
      <w:pPr>
        <w:tabs>
          <w:tab w:val="num" w:pos="3242"/>
        </w:tabs>
        <w:ind w:left="3242" w:hanging="180"/>
      </w:pPr>
    </w:lvl>
    <w:lvl w:ilvl="6">
      <w:start w:val="1"/>
      <w:numFmt w:val="decimal"/>
      <w:lvlText w:val="%7."/>
      <w:lvlJc w:val="left"/>
      <w:pPr>
        <w:tabs>
          <w:tab w:val="num" w:pos="3962"/>
        </w:tabs>
        <w:ind w:left="3962" w:hanging="360"/>
      </w:pPr>
    </w:lvl>
    <w:lvl w:ilvl="7">
      <w:start w:val="1"/>
      <w:numFmt w:val="lowerLetter"/>
      <w:lvlText w:val="%8."/>
      <w:lvlJc w:val="left"/>
      <w:pPr>
        <w:tabs>
          <w:tab w:val="num" w:pos="4682"/>
        </w:tabs>
        <w:ind w:left="4682" w:hanging="360"/>
      </w:pPr>
    </w:lvl>
    <w:lvl w:ilvl="8">
      <w:start w:val="1"/>
      <w:numFmt w:val="lowerRoman"/>
      <w:lvlText w:val="%9."/>
      <w:lvlJc w:val="left"/>
      <w:pPr>
        <w:tabs>
          <w:tab w:val="num" w:pos="5402"/>
        </w:tabs>
        <w:ind w:left="5402" w:hanging="180"/>
      </w:pPr>
    </w:lvl>
  </w:abstractNum>
  <w:abstractNum w:abstractNumId="249" w15:restartNumberingAfterBreak="0">
    <w:nsid w:val="7CB337E2"/>
    <w:multiLevelType w:val="hybridMultilevel"/>
    <w:tmpl w:val="7F624B8C"/>
    <w:name w:val="WW8Num5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CB34085"/>
    <w:multiLevelType w:val="hybridMultilevel"/>
    <w:tmpl w:val="5AE0BA78"/>
    <w:lvl w:ilvl="0" w:tplc="00000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7CBD265B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2" w15:restartNumberingAfterBreak="0">
    <w:nsid w:val="7CBE6066"/>
    <w:multiLevelType w:val="hybridMultilevel"/>
    <w:tmpl w:val="D500E75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7CDC4C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4" w15:restartNumberingAfterBreak="0">
    <w:nsid w:val="7CDE336D"/>
    <w:multiLevelType w:val="hybridMultilevel"/>
    <w:tmpl w:val="4AEA5214"/>
    <w:lvl w:ilvl="0" w:tplc="2606FD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5" w15:restartNumberingAfterBreak="0">
    <w:nsid w:val="7CE36072"/>
    <w:multiLevelType w:val="hybridMultilevel"/>
    <w:tmpl w:val="5B9AA080"/>
    <w:lvl w:ilvl="0" w:tplc="AB4C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7E0D7F87"/>
    <w:multiLevelType w:val="hybridMultilevel"/>
    <w:tmpl w:val="81C60C7A"/>
    <w:lvl w:ilvl="0" w:tplc="1CF06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7" w15:restartNumberingAfterBreak="0">
    <w:nsid w:val="7E9438A5"/>
    <w:multiLevelType w:val="hybridMultilevel"/>
    <w:tmpl w:val="3B5222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8" w15:restartNumberingAfterBreak="0">
    <w:nsid w:val="7EBC34B4"/>
    <w:multiLevelType w:val="hybridMultilevel"/>
    <w:tmpl w:val="43B4C7B8"/>
    <w:lvl w:ilvl="0" w:tplc="F6C471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9" w15:restartNumberingAfterBreak="0">
    <w:nsid w:val="7ED62BC6"/>
    <w:multiLevelType w:val="hybridMultilevel"/>
    <w:tmpl w:val="2DC419FA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0" w15:restartNumberingAfterBreak="0">
    <w:nsid w:val="7FC91645"/>
    <w:multiLevelType w:val="hybridMultilevel"/>
    <w:tmpl w:val="E528BB9C"/>
    <w:lvl w:ilvl="0" w:tplc="1CF069E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CB8EAD10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0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17"/>
  </w:num>
  <w:num w:numId="7">
    <w:abstractNumId w:val="18"/>
  </w:num>
  <w:num w:numId="8">
    <w:abstractNumId w:val="21"/>
  </w:num>
  <w:num w:numId="9">
    <w:abstractNumId w:val="23"/>
  </w:num>
  <w:num w:numId="10">
    <w:abstractNumId w:val="26"/>
  </w:num>
  <w:num w:numId="11">
    <w:abstractNumId w:val="27"/>
  </w:num>
  <w:num w:numId="12">
    <w:abstractNumId w:val="28"/>
  </w:num>
  <w:num w:numId="13">
    <w:abstractNumId w:val="30"/>
  </w:num>
  <w:num w:numId="14">
    <w:abstractNumId w:val="34"/>
  </w:num>
  <w:num w:numId="15">
    <w:abstractNumId w:val="37"/>
  </w:num>
  <w:num w:numId="16">
    <w:abstractNumId w:val="39"/>
  </w:num>
  <w:num w:numId="17">
    <w:abstractNumId w:val="44"/>
  </w:num>
  <w:num w:numId="18">
    <w:abstractNumId w:val="45"/>
  </w:num>
  <w:num w:numId="19">
    <w:abstractNumId w:val="47"/>
  </w:num>
  <w:num w:numId="20">
    <w:abstractNumId w:val="49"/>
  </w:num>
  <w:num w:numId="21">
    <w:abstractNumId w:val="225"/>
  </w:num>
  <w:num w:numId="22">
    <w:abstractNumId w:val="231"/>
  </w:num>
  <w:num w:numId="23">
    <w:abstractNumId w:val="113"/>
  </w:num>
  <w:num w:numId="24">
    <w:abstractNumId w:val="98"/>
  </w:num>
  <w:num w:numId="25">
    <w:abstractNumId w:val="102"/>
  </w:num>
  <w:num w:numId="26">
    <w:abstractNumId w:val="144"/>
  </w:num>
  <w:num w:numId="27">
    <w:abstractNumId w:val="115"/>
  </w:num>
  <w:num w:numId="28">
    <w:abstractNumId w:val="73"/>
  </w:num>
  <w:num w:numId="29">
    <w:abstractNumId w:val="183"/>
  </w:num>
  <w:num w:numId="30">
    <w:abstractNumId w:val="109"/>
  </w:num>
  <w:num w:numId="31">
    <w:abstractNumId w:val="66"/>
  </w:num>
  <w:num w:numId="32">
    <w:abstractNumId w:val="139"/>
  </w:num>
  <w:num w:numId="33">
    <w:abstractNumId w:val="158"/>
  </w:num>
  <w:num w:numId="34">
    <w:abstractNumId w:val="165"/>
  </w:num>
  <w:num w:numId="35">
    <w:abstractNumId w:val="121"/>
  </w:num>
  <w:num w:numId="36">
    <w:abstractNumId w:val="168"/>
  </w:num>
  <w:num w:numId="37">
    <w:abstractNumId w:val="99"/>
  </w:num>
  <w:num w:numId="38">
    <w:abstractNumId w:val="221"/>
  </w:num>
  <w:num w:numId="39">
    <w:abstractNumId w:val="237"/>
  </w:num>
  <w:num w:numId="40">
    <w:abstractNumId w:val="251"/>
  </w:num>
  <w:num w:numId="41">
    <w:abstractNumId w:val="223"/>
  </w:num>
  <w:num w:numId="42">
    <w:abstractNumId w:val="208"/>
  </w:num>
  <w:num w:numId="43">
    <w:abstractNumId w:val="162"/>
  </w:num>
  <w:num w:numId="44">
    <w:abstractNumId w:val="167"/>
  </w:num>
  <w:num w:numId="45">
    <w:abstractNumId w:val="152"/>
  </w:num>
  <w:num w:numId="46">
    <w:abstractNumId w:val="202"/>
  </w:num>
  <w:num w:numId="47">
    <w:abstractNumId w:val="207"/>
  </w:num>
  <w:num w:numId="48">
    <w:abstractNumId w:val="229"/>
  </w:num>
  <w:num w:numId="49">
    <w:abstractNumId w:val="188"/>
  </w:num>
  <w:num w:numId="50">
    <w:abstractNumId w:val="84"/>
  </w:num>
  <w:num w:numId="51">
    <w:abstractNumId w:val="95"/>
  </w:num>
  <w:num w:numId="52">
    <w:abstractNumId w:val="92"/>
  </w:num>
  <w:num w:numId="53">
    <w:abstractNumId w:val="90"/>
  </w:num>
  <w:num w:numId="54">
    <w:abstractNumId w:val="227"/>
  </w:num>
  <w:num w:numId="55">
    <w:abstractNumId w:val="196"/>
  </w:num>
  <w:num w:numId="56">
    <w:abstractNumId w:val="254"/>
  </w:num>
  <w:num w:numId="57">
    <w:abstractNumId w:val="146"/>
  </w:num>
  <w:num w:numId="58">
    <w:abstractNumId w:val="257"/>
  </w:num>
  <w:num w:numId="59">
    <w:abstractNumId w:val="239"/>
  </w:num>
  <w:num w:numId="60">
    <w:abstractNumId w:val="197"/>
  </w:num>
  <w:num w:numId="61">
    <w:abstractNumId w:val="53"/>
  </w:num>
  <w:num w:numId="62">
    <w:abstractNumId w:val="156"/>
  </w:num>
  <w:num w:numId="63">
    <w:abstractNumId w:val="127"/>
  </w:num>
  <w:num w:numId="64">
    <w:abstractNumId w:val="209"/>
  </w:num>
  <w:num w:numId="65">
    <w:abstractNumId w:val="126"/>
  </w:num>
  <w:num w:numId="66">
    <w:abstractNumId w:val="59"/>
  </w:num>
  <w:num w:numId="67">
    <w:abstractNumId w:val="166"/>
  </w:num>
  <w:num w:numId="68">
    <w:abstractNumId w:val="132"/>
  </w:num>
  <w:num w:numId="69">
    <w:abstractNumId w:val="148"/>
  </w:num>
  <w:num w:numId="70">
    <w:abstractNumId w:val="258"/>
  </w:num>
  <w:num w:numId="71">
    <w:abstractNumId w:val="220"/>
  </w:num>
  <w:num w:numId="72">
    <w:abstractNumId w:val="189"/>
  </w:num>
  <w:num w:numId="73">
    <w:abstractNumId w:val="67"/>
  </w:num>
  <w:num w:numId="74">
    <w:abstractNumId w:val="187"/>
  </w:num>
  <w:num w:numId="75">
    <w:abstractNumId w:val="136"/>
  </w:num>
  <w:num w:numId="76">
    <w:abstractNumId w:val="181"/>
  </w:num>
  <w:num w:numId="77">
    <w:abstractNumId w:val="117"/>
  </w:num>
  <w:num w:numId="78">
    <w:abstractNumId w:val="133"/>
  </w:num>
  <w:num w:numId="79">
    <w:abstractNumId w:val="214"/>
  </w:num>
  <w:num w:numId="80">
    <w:abstractNumId w:val="71"/>
  </w:num>
  <w:num w:numId="81">
    <w:abstractNumId w:val="77"/>
  </w:num>
  <w:num w:numId="82">
    <w:abstractNumId w:val="147"/>
  </w:num>
  <w:num w:numId="83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0"/>
  </w:num>
  <w:num w:numId="85">
    <w:abstractNumId w:val="105"/>
  </w:num>
  <w:num w:numId="86">
    <w:abstractNumId w:val="161"/>
  </w:num>
  <w:num w:numId="87">
    <w:abstractNumId w:val="107"/>
  </w:num>
  <w:num w:numId="88">
    <w:abstractNumId w:val="212"/>
  </w:num>
  <w:num w:numId="89">
    <w:abstractNumId w:val="185"/>
  </w:num>
  <w:num w:numId="90">
    <w:abstractNumId w:val="218"/>
  </w:num>
  <w:num w:numId="91">
    <w:abstractNumId w:val="205"/>
  </w:num>
  <w:num w:numId="92">
    <w:abstractNumId w:val="163"/>
  </w:num>
  <w:num w:numId="93">
    <w:abstractNumId w:val="253"/>
  </w:num>
  <w:num w:numId="94">
    <w:abstractNumId w:val="250"/>
  </w:num>
  <w:num w:numId="95">
    <w:abstractNumId w:val="238"/>
  </w:num>
  <w:num w:numId="96">
    <w:abstractNumId w:val="60"/>
  </w:num>
  <w:num w:numId="97">
    <w:abstractNumId w:val="72"/>
  </w:num>
  <w:num w:numId="98">
    <w:abstractNumId w:val="118"/>
  </w:num>
  <w:num w:numId="99">
    <w:abstractNumId w:val="143"/>
  </w:num>
  <w:num w:numId="100">
    <w:abstractNumId w:val="259"/>
  </w:num>
  <w:num w:numId="101">
    <w:abstractNumId w:val="63"/>
  </w:num>
  <w:num w:numId="102">
    <w:abstractNumId w:val="111"/>
  </w:num>
  <w:num w:numId="103">
    <w:abstractNumId w:val="81"/>
  </w:num>
  <w:num w:numId="104">
    <w:abstractNumId w:val="182"/>
  </w:num>
  <w:num w:numId="105">
    <w:abstractNumId w:val="56"/>
  </w:num>
  <w:num w:numId="106">
    <w:abstractNumId w:val="199"/>
  </w:num>
  <w:num w:numId="107">
    <w:abstractNumId w:val="192"/>
  </w:num>
  <w:num w:numId="108">
    <w:abstractNumId w:val="110"/>
  </w:num>
  <w:num w:numId="109">
    <w:abstractNumId w:val="108"/>
  </w:num>
  <w:num w:numId="110">
    <w:abstractNumId w:val="216"/>
  </w:num>
  <w:num w:numId="111">
    <w:abstractNumId w:val="170"/>
  </w:num>
  <w:num w:numId="112">
    <w:abstractNumId w:val="203"/>
  </w:num>
  <w:num w:numId="113">
    <w:abstractNumId w:val="206"/>
  </w:num>
  <w:num w:numId="114">
    <w:abstractNumId w:val="222"/>
  </w:num>
  <w:num w:numId="115">
    <w:abstractNumId w:val="123"/>
  </w:num>
  <w:num w:numId="116">
    <w:abstractNumId w:val="89"/>
  </w:num>
  <w:num w:numId="117">
    <w:abstractNumId w:val="112"/>
  </w:num>
  <w:num w:numId="118">
    <w:abstractNumId w:val="246"/>
  </w:num>
  <w:num w:numId="119">
    <w:abstractNumId w:val="175"/>
  </w:num>
  <w:num w:numId="120">
    <w:abstractNumId w:val="154"/>
  </w:num>
  <w:num w:numId="121">
    <w:abstractNumId w:val="172"/>
  </w:num>
  <w:num w:numId="122">
    <w:abstractNumId w:val="65"/>
  </w:num>
  <w:num w:numId="123">
    <w:abstractNumId w:val="234"/>
  </w:num>
  <w:num w:numId="124">
    <w:abstractNumId w:val="57"/>
  </w:num>
  <w:num w:numId="125">
    <w:abstractNumId w:val="61"/>
  </w:num>
  <w:num w:numId="126">
    <w:abstractNumId w:val="119"/>
  </w:num>
  <w:num w:numId="127">
    <w:abstractNumId w:val="96"/>
  </w:num>
  <w:num w:numId="128">
    <w:abstractNumId w:val="193"/>
  </w:num>
  <w:num w:numId="129">
    <w:abstractNumId w:val="249"/>
  </w:num>
  <w:num w:numId="130">
    <w:abstractNumId w:val="252"/>
  </w:num>
  <w:num w:numId="131">
    <w:abstractNumId w:val="191"/>
  </w:num>
  <w:num w:numId="132">
    <w:abstractNumId w:val="179"/>
  </w:num>
  <w:num w:numId="133">
    <w:abstractNumId w:val="82"/>
  </w:num>
  <w:num w:numId="134">
    <w:abstractNumId w:val="54"/>
  </w:num>
  <w:num w:numId="135">
    <w:abstractNumId w:val="226"/>
  </w:num>
  <w:num w:numId="136">
    <w:abstractNumId w:val="138"/>
  </w:num>
  <w:num w:numId="137">
    <w:abstractNumId w:val="232"/>
  </w:num>
  <w:num w:numId="138">
    <w:abstractNumId w:val="149"/>
  </w:num>
  <w:num w:numId="139">
    <w:abstractNumId w:val="245"/>
  </w:num>
  <w:num w:numId="140">
    <w:abstractNumId w:val="210"/>
  </w:num>
  <w:num w:numId="141">
    <w:abstractNumId w:val="85"/>
  </w:num>
  <w:num w:numId="142">
    <w:abstractNumId w:val="130"/>
  </w:num>
  <w:num w:numId="143">
    <w:abstractNumId w:val="150"/>
  </w:num>
  <w:num w:numId="144">
    <w:abstractNumId w:val="248"/>
  </w:num>
  <w:num w:numId="145">
    <w:abstractNumId w:val="93"/>
  </w:num>
  <w:num w:numId="146">
    <w:abstractNumId w:val="173"/>
  </w:num>
  <w:num w:numId="147">
    <w:abstractNumId w:val="94"/>
  </w:num>
  <w:num w:numId="148">
    <w:abstractNumId w:val="219"/>
  </w:num>
  <w:num w:numId="149">
    <w:abstractNumId w:val="190"/>
  </w:num>
  <w:num w:numId="150">
    <w:abstractNumId w:val="101"/>
  </w:num>
  <w:num w:numId="151">
    <w:abstractNumId w:val="76"/>
  </w:num>
  <w:num w:numId="152">
    <w:abstractNumId w:val="255"/>
  </w:num>
  <w:num w:numId="153">
    <w:abstractNumId w:val="247"/>
  </w:num>
  <w:num w:numId="154">
    <w:abstractNumId w:val="177"/>
  </w:num>
  <w:num w:numId="155">
    <w:abstractNumId w:val="75"/>
  </w:num>
  <w:num w:numId="156">
    <w:abstractNumId w:val="230"/>
  </w:num>
  <w:num w:numId="157">
    <w:abstractNumId w:val="134"/>
  </w:num>
  <w:num w:numId="158">
    <w:abstractNumId w:val="62"/>
  </w:num>
  <w:num w:numId="159">
    <w:abstractNumId w:val="64"/>
  </w:num>
  <w:num w:numId="160">
    <w:abstractNumId w:val="228"/>
  </w:num>
  <w:num w:numId="161">
    <w:abstractNumId w:val="129"/>
  </w:num>
  <w:num w:numId="162">
    <w:abstractNumId w:val="242"/>
  </w:num>
  <w:num w:numId="163">
    <w:abstractNumId w:val="204"/>
  </w:num>
  <w:num w:numId="164">
    <w:abstractNumId w:val="78"/>
  </w:num>
  <w:num w:numId="165">
    <w:abstractNumId w:val="104"/>
  </w:num>
  <w:num w:numId="166">
    <w:abstractNumId w:val="211"/>
  </w:num>
  <w:num w:numId="167">
    <w:abstractNumId w:val="260"/>
  </w:num>
  <w:num w:numId="168">
    <w:abstractNumId w:val="186"/>
  </w:num>
  <w:num w:numId="169">
    <w:abstractNumId w:val="100"/>
  </w:num>
  <w:num w:numId="170">
    <w:abstractNumId w:val="131"/>
  </w:num>
  <w:num w:numId="171">
    <w:abstractNumId w:val="116"/>
  </w:num>
  <w:num w:numId="172">
    <w:abstractNumId w:val="157"/>
  </w:num>
  <w:num w:numId="173">
    <w:abstractNumId w:val="88"/>
  </w:num>
  <w:num w:numId="174">
    <w:abstractNumId w:val="233"/>
  </w:num>
  <w:num w:numId="175">
    <w:abstractNumId w:val="241"/>
  </w:num>
  <w:num w:numId="176">
    <w:abstractNumId w:val="159"/>
  </w:num>
  <w:num w:numId="177">
    <w:abstractNumId w:val="122"/>
  </w:num>
  <w:num w:numId="178">
    <w:abstractNumId w:val="91"/>
  </w:num>
  <w:num w:numId="179">
    <w:abstractNumId w:val="194"/>
  </w:num>
  <w:num w:numId="180">
    <w:abstractNumId w:val="151"/>
  </w:num>
  <w:num w:numId="181">
    <w:abstractNumId w:val="74"/>
  </w:num>
  <w:num w:numId="182">
    <w:abstractNumId w:val="145"/>
  </w:num>
  <w:num w:numId="183">
    <w:abstractNumId w:val="142"/>
  </w:num>
  <w:num w:numId="184">
    <w:abstractNumId w:val="124"/>
  </w:num>
  <w:num w:numId="185">
    <w:abstractNumId w:val="135"/>
  </w:num>
  <w:num w:numId="186">
    <w:abstractNumId w:val="174"/>
  </w:num>
  <w:num w:numId="187">
    <w:abstractNumId w:val="68"/>
  </w:num>
  <w:num w:numId="188">
    <w:abstractNumId w:val="184"/>
  </w:num>
  <w:num w:numId="189">
    <w:abstractNumId w:val="169"/>
  </w:num>
  <w:num w:numId="190">
    <w:abstractNumId w:val="171"/>
  </w:num>
  <w:num w:numId="191">
    <w:abstractNumId w:val="153"/>
  </w:num>
  <w:num w:numId="192">
    <w:abstractNumId w:val="256"/>
  </w:num>
  <w:num w:numId="193">
    <w:abstractNumId w:val="243"/>
  </w:num>
  <w:num w:numId="194">
    <w:abstractNumId w:val="195"/>
  </w:num>
  <w:num w:numId="195">
    <w:abstractNumId w:val="240"/>
  </w:num>
  <w:num w:numId="196">
    <w:abstractNumId w:val="83"/>
  </w:num>
  <w:num w:numId="197">
    <w:abstractNumId w:val="164"/>
  </w:num>
  <w:num w:numId="198">
    <w:abstractNumId w:val="103"/>
  </w:num>
  <w:num w:numId="199">
    <w:abstractNumId w:val="180"/>
  </w:num>
  <w:num w:numId="200">
    <w:abstractNumId w:val="236"/>
  </w:num>
  <w:num w:numId="201">
    <w:abstractNumId w:val="160"/>
  </w:num>
  <w:num w:numId="202">
    <w:abstractNumId w:val="79"/>
  </w:num>
  <w:num w:numId="203">
    <w:abstractNumId w:val="58"/>
  </w:num>
  <w:num w:numId="204">
    <w:abstractNumId w:val="86"/>
  </w:num>
  <w:num w:numId="205">
    <w:abstractNumId w:val="141"/>
  </w:num>
  <w:num w:numId="206">
    <w:abstractNumId w:val="215"/>
  </w:num>
  <w:num w:numId="207">
    <w:abstractNumId w:val="120"/>
  </w:num>
  <w:num w:numId="208">
    <w:abstractNumId w:val="198"/>
  </w:num>
  <w:num w:numId="209">
    <w:abstractNumId w:val="213"/>
  </w:num>
  <w:num w:numId="210">
    <w:abstractNumId w:val="69"/>
  </w:num>
  <w:num w:numId="211">
    <w:abstractNumId w:val="97"/>
  </w:num>
  <w:num w:numId="212">
    <w:abstractNumId w:val="125"/>
  </w:num>
  <w:num w:numId="213">
    <w:abstractNumId w:val="137"/>
  </w:num>
  <w:num w:numId="214">
    <w:abstractNumId w:val="106"/>
  </w:num>
  <w:num w:numId="215">
    <w:abstractNumId w:val="128"/>
  </w:num>
  <w:num w:numId="216">
    <w:abstractNumId w:val="244"/>
  </w:num>
  <w:num w:numId="217">
    <w:abstractNumId w:val="176"/>
  </w:num>
  <w:num w:numId="218">
    <w:abstractNumId w:val="87"/>
  </w:num>
  <w:num w:numId="219">
    <w:abstractNumId w:val="235"/>
  </w:num>
  <w:num w:numId="220">
    <w:abstractNumId w:val="155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BE"/>
    <w:rsid w:val="0000046D"/>
    <w:rsid w:val="000009A3"/>
    <w:rsid w:val="00002860"/>
    <w:rsid w:val="000077BB"/>
    <w:rsid w:val="00011BB0"/>
    <w:rsid w:val="000150E7"/>
    <w:rsid w:val="00026246"/>
    <w:rsid w:val="000348FD"/>
    <w:rsid w:val="00034CDD"/>
    <w:rsid w:val="00035D1A"/>
    <w:rsid w:val="00036652"/>
    <w:rsid w:val="00041385"/>
    <w:rsid w:val="00044B54"/>
    <w:rsid w:val="000503F6"/>
    <w:rsid w:val="00051248"/>
    <w:rsid w:val="00051C4A"/>
    <w:rsid w:val="0005220F"/>
    <w:rsid w:val="0006710C"/>
    <w:rsid w:val="0007348D"/>
    <w:rsid w:val="000741B5"/>
    <w:rsid w:val="00077B35"/>
    <w:rsid w:val="000805AA"/>
    <w:rsid w:val="00080BFA"/>
    <w:rsid w:val="00083042"/>
    <w:rsid w:val="000854B6"/>
    <w:rsid w:val="00086F11"/>
    <w:rsid w:val="00091594"/>
    <w:rsid w:val="0009242B"/>
    <w:rsid w:val="00093EF7"/>
    <w:rsid w:val="00097F75"/>
    <w:rsid w:val="000A272A"/>
    <w:rsid w:val="000A434E"/>
    <w:rsid w:val="000A45ED"/>
    <w:rsid w:val="000A50D1"/>
    <w:rsid w:val="000B1A58"/>
    <w:rsid w:val="000B2521"/>
    <w:rsid w:val="000B2E25"/>
    <w:rsid w:val="000B4920"/>
    <w:rsid w:val="000B4952"/>
    <w:rsid w:val="000B61C7"/>
    <w:rsid w:val="000C03A8"/>
    <w:rsid w:val="000C1007"/>
    <w:rsid w:val="000C3B89"/>
    <w:rsid w:val="000C5017"/>
    <w:rsid w:val="000C722F"/>
    <w:rsid w:val="000D1146"/>
    <w:rsid w:val="000D3038"/>
    <w:rsid w:val="000D38BF"/>
    <w:rsid w:val="000D3BA6"/>
    <w:rsid w:val="000E08A2"/>
    <w:rsid w:val="000E3B17"/>
    <w:rsid w:val="000E4ED0"/>
    <w:rsid w:val="000E721E"/>
    <w:rsid w:val="000E755D"/>
    <w:rsid w:val="000F1D5E"/>
    <w:rsid w:val="000F2EA6"/>
    <w:rsid w:val="000F6897"/>
    <w:rsid w:val="000F6B9C"/>
    <w:rsid w:val="000F75C4"/>
    <w:rsid w:val="000F7685"/>
    <w:rsid w:val="00101915"/>
    <w:rsid w:val="00103E88"/>
    <w:rsid w:val="001042DD"/>
    <w:rsid w:val="00104A76"/>
    <w:rsid w:val="001050A6"/>
    <w:rsid w:val="00111051"/>
    <w:rsid w:val="00111921"/>
    <w:rsid w:val="0011303E"/>
    <w:rsid w:val="001138A5"/>
    <w:rsid w:val="001140B2"/>
    <w:rsid w:val="00116DD2"/>
    <w:rsid w:val="00122DA9"/>
    <w:rsid w:val="001240F9"/>
    <w:rsid w:val="00126C09"/>
    <w:rsid w:val="00127014"/>
    <w:rsid w:val="0012730E"/>
    <w:rsid w:val="00132A03"/>
    <w:rsid w:val="0013458A"/>
    <w:rsid w:val="001351E9"/>
    <w:rsid w:val="00136B75"/>
    <w:rsid w:val="001373D4"/>
    <w:rsid w:val="001414D6"/>
    <w:rsid w:val="001419B7"/>
    <w:rsid w:val="001433B2"/>
    <w:rsid w:val="00146564"/>
    <w:rsid w:val="00146D8C"/>
    <w:rsid w:val="00147203"/>
    <w:rsid w:val="00147EDB"/>
    <w:rsid w:val="001545E4"/>
    <w:rsid w:val="00154CD5"/>
    <w:rsid w:val="00155A8B"/>
    <w:rsid w:val="00155EF7"/>
    <w:rsid w:val="00160977"/>
    <w:rsid w:val="001626D9"/>
    <w:rsid w:val="00162CA0"/>
    <w:rsid w:val="001662EC"/>
    <w:rsid w:val="0017044C"/>
    <w:rsid w:val="00174866"/>
    <w:rsid w:val="00182580"/>
    <w:rsid w:val="00182FD0"/>
    <w:rsid w:val="00183120"/>
    <w:rsid w:val="00185205"/>
    <w:rsid w:val="001853C5"/>
    <w:rsid w:val="00185D54"/>
    <w:rsid w:val="001901ED"/>
    <w:rsid w:val="00190F32"/>
    <w:rsid w:val="00192522"/>
    <w:rsid w:val="00192FFA"/>
    <w:rsid w:val="001A0431"/>
    <w:rsid w:val="001A07AA"/>
    <w:rsid w:val="001A12D8"/>
    <w:rsid w:val="001A134C"/>
    <w:rsid w:val="001A3407"/>
    <w:rsid w:val="001A56E2"/>
    <w:rsid w:val="001A7AFB"/>
    <w:rsid w:val="001B09B0"/>
    <w:rsid w:val="001B47EA"/>
    <w:rsid w:val="001B61E9"/>
    <w:rsid w:val="001B7555"/>
    <w:rsid w:val="001C3757"/>
    <w:rsid w:val="001C5396"/>
    <w:rsid w:val="001C7283"/>
    <w:rsid w:val="001C7F1F"/>
    <w:rsid w:val="001D05D2"/>
    <w:rsid w:val="001D07F0"/>
    <w:rsid w:val="001D6C35"/>
    <w:rsid w:val="001D6EB1"/>
    <w:rsid w:val="001E083E"/>
    <w:rsid w:val="001E3439"/>
    <w:rsid w:val="001E5B08"/>
    <w:rsid w:val="001F564A"/>
    <w:rsid w:val="001F6F1D"/>
    <w:rsid w:val="00200C0D"/>
    <w:rsid w:val="00202F7B"/>
    <w:rsid w:val="00207CFA"/>
    <w:rsid w:val="00210BB8"/>
    <w:rsid w:val="00210C6C"/>
    <w:rsid w:val="00213252"/>
    <w:rsid w:val="002137E3"/>
    <w:rsid w:val="002147EE"/>
    <w:rsid w:val="0021775F"/>
    <w:rsid w:val="00220D81"/>
    <w:rsid w:val="002213DC"/>
    <w:rsid w:val="00223D21"/>
    <w:rsid w:val="002266E7"/>
    <w:rsid w:val="0022748C"/>
    <w:rsid w:val="002274BC"/>
    <w:rsid w:val="00227DC2"/>
    <w:rsid w:val="00230A67"/>
    <w:rsid w:val="00230B6D"/>
    <w:rsid w:val="00233F3D"/>
    <w:rsid w:val="00235374"/>
    <w:rsid w:val="00236564"/>
    <w:rsid w:val="00241139"/>
    <w:rsid w:val="0024124E"/>
    <w:rsid w:val="002412A8"/>
    <w:rsid w:val="00244A31"/>
    <w:rsid w:val="002457D0"/>
    <w:rsid w:val="00246095"/>
    <w:rsid w:val="0025111A"/>
    <w:rsid w:val="00251583"/>
    <w:rsid w:val="00251AAA"/>
    <w:rsid w:val="00252E9D"/>
    <w:rsid w:val="00253303"/>
    <w:rsid w:val="00253B8D"/>
    <w:rsid w:val="0025624E"/>
    <w:rsid w:val="00257589"/>
    <w:rsid w:val="002605B8"/>
    <w:rsid w:val="002615A3"/>
    <w:rsid w:val="0026321B"/>
    <w:rsid w:val="002665CC"/>
    <w:rsid w:val="00267FBE"/>
    <w:rsid w:val="00273854"/>
    <w:rsid w:val="00275F11"/>
    <w:rsid w:val="00280822"/>
    <w:rsid w:val="00280BE8"/>
    <w:rsid w:val="00282149"/>
    <w:rsid w:val="00284AB3"/>
    <w:rsid w:val="00284AC3"/>
    <w:rsid w:val="00284FC7"/>
    <w:rsid w:val="00290A74"/>
    <w:rsid w:val="00292A22"/>
    <w:rsid w:val="002931FD"/>
    <w:rsid w:val="00293C95"/>
    <w:rsid w:val="002950F3"/>
    <w:rsid w:val="0029567D"/>
    <w:rsid w:val="002975A9"/>
    <w:rsid w:val="002A0781"/>
    <w:rsid w:val="002A2DAC"/>
    <w:rsid w:val="002A34AB"/>
    <w:rsid w:val="002A55B3"/>
    <w:rsid w:val="002B0A9C"/>
    <w:rsid w:val="002B1D09"/>
    <w:rsid w:val="002B38A2"/>
    <w:rsid w:val="002B4A72"/>
    <w:rsid w:val="002B5493"/>
    <w:rsid w:val="002B7C71"/>
    <w:rsid w:val="002C18C6"/>
    <w:rsid w:val="002C1C4B"/>
    <w:rsid w:val="002C418F"/>
    <w:rsid w:val="002C6F12"/>
    <w:rsid w:val="002D6B72"/>
    <w:rsid w:val="002D7CA0"/>
    <w:rsid w:val="002E0B98"/>
    <w:rsid w:val="002E0DA9"/>
    <w:rsid w:val="002E11EB"/>
    <w:rsid w:val="002E1C0D"/>
    <w:rsid w:val="002E29EE"/>
    <w:rsid w:val="002E2ABD"/>
    <w:rsid w:val="002E36DC"/>
    <w:rsid w:val="002E762C"/>
    <w:rsid w:val="002F0EE1"/>
    <w:rsid w:val="002F213D"/>
    <w:rsid w:val="002F606A"/>
    <w:rsid w:val="002F718A"/>
    <w:rsid w:val="002F7270"/>
    <w:rsid w:val="003001A6"/>
    <w:rsid w:val="00300F45"/>
    <w:rsid w:val="003018DF"/>
    <w:rsid w:val="00302B26"/>
    <w:rsid w:val="003045B7"/>
    <w:rsid w:val="003051E4"/>
    <w:rsid w:val="00305277"/>
    <w:rsid w:val="0030549B"/>
    <w:rsid w:val="00305C25"/>
    <w:rsid w:val="0031047F"/>
    <w:rsid w:val="00311E26"/>
    <w:rsid w:val="0031282A"/>
    <w:rsid w:val="00313085"/>
    <w:rsid w:val="003145DA"/>
    <w:rsid w:val="0031483B"/>
    <w:rsid w:val="00315022"/>
    <w:rsid w:val="003158AD"/>
    <w:rsid w:val="00315B95"/>
    <w:rsid w:val="00322F6F"/>
    <w:rsid w:val="003231F0"/>
    <w:rsid w:val="003236CF"/>
    <w:rsid w:val="0032467D"/>
    <w:rsid w:val="0032552C"/>
    <w:rsid w:val="00325C3B"/>
    <w:rsid w:val="00330D9E"/>
    <w:rsid w:val="003321F3"/>
    <w:rsid w:val="00332466"/>
    <w:rsid w:val="00332B41"/>
    <w:rsid w:val="0033477C"/>
    <w:rsid w:val="00334F3E"/>
    <w:rsid w:val="00336017"/>
    <w:rsid w:val="0033624E"/>
    <w:rsid w:val="003442FD"/>
    <w:rsid w:val="0034490F"/>
    <w:rsid w:val="00344F15"/>
    <w:rsid w:val="00345380"/>
    <w:rsid w:val="003468BC"/>
    <w:rsid w:val="00347BBC"/>
    <w:rsid w:val="003508EF"/>
    <w:rsid w:val="00351D97"/>
    <w:rsid w:val="00354225"/>
    <w:rsid w:val="00355E1B"/>
    <w:rsid w:val="00357E85"/>
    <w:rsid w:val="00360C67"/>
    <w:rsid w:val="003619D4"/>
    <w:rsid w:val="00364711"/>
    <w:rsid w:val="003702A2"/>
    <w:rsid w:val="00372845"/>
    <w:rsid w:val="003754F2"/>
    <w:rsid w:val="0037599D"/>
    <w:rsid w:val="003771B5"/>
    <w:rsid w:val="00381CF5"/>
    <w:rsid w:val="003836E0"/>
    <w:rsid w:val="003868EA"/>
    <w:rsid w:val="00387B18"/>
    <w:rsid w:val="00394797"/>
    <w:rsid w:val="0039511C"/>
    <w:rsid w:val="00396A5A"/>
    <w:rsid w:val="003A1C75"/>
    <w:rsid w:val="003A3DA7"/>
    <w:rsid w:val="003A7DE1"/>
    <w:rsid w:val="003B01A9"/>
    <w:rsid w:val="003B0690"/>
    <w:rsid w:val="003B0AB7"/>
    <w:rsid w:val="003B19F9"/>
    <w:rsid w:val="003B2FAC"/>
    <w:rsid w:val="003B3090"/>
    <w:rsid w:val="003B4242"/>
    <w:rsid w:val="003B6844"/>
    <w:rsid w:val="003B6933"/>
    <w:rsid w:val="003C2EB4"/>
    <w:rsid w:val="003C4338"/>
    <w:rsid w:val="003C5937"/>
    <w:rsid w:val="003D06D6"/>
    <w:rsid w:val="003D1F1B"/>
    <w:rsid w:val="003D3920"/>
    <w:rsid w:val="003D3D34"/>
    <w:rsid w:val="003D4F37"/>
    <w:rsid w:val="003D5374"/>
    <w:rsid w:val="003D7AD4"/>
    <w:rsid w:val="003E1F7C"/>
    <w:rsid w:val="003E2E97"/>
    <w:rsid w:val="003E2F71"/>
    <w:rsid w:val="003E3194"/>
    <w:rsid w:val="003E3F84"/>
    <w:rsid w:val="003E4A45"/>
    <w:rsid w:val="003E4B09"/>
    <w:rsid w:val="003E5C80"/>
    <w:rsid w:val="003E63F7"/>
    <w:rsid w:val="003F3395"/>
    <w:rsid w:val="003F4825"/>
    <w:rsid w:val="003F7163"/>
    <w:rsid w:val="0041108B"/>
    <w:rsid w:val="004118E4"/>
    <w:rsid w:val="00413D6B"/>
    <w:rsid w:val="004142C9"/>
    <w:rsid w:val="004151C3"/>
    <w:rsid w:val="004218E8"/>
    <w:rsid w:val="00421A86"/>
    <w:rsid w:val="00423132"/>
    <w:rsid w:val="00423FFB"/>
    <w:rsid w:val="00426E03"/>
    <w:rsid w:val="00426EEE"/>
    <w:rsid w:val="00427215"/>
    <w:rsid w:val="0043674C"/>
    <w:rsid w:val="00437DC5"/>
    <w:rsid w:val="00442698"/>
    <w:rsid w:val="00444400"/>
    <w:rsid w:val="00444C4B"/>
    <w:rsid w:val="00445987"/>
    <w:rsid w:val="004506C0"/>
    <w:rsid w:val="00451A6B"/>
    <w:rsid w:val="00453CE4"/>
    <w:rsid w:val="00456D3A"/>
    <w:rsid w:val="004609D9"/>
    <w:rsid w:val="00460E13"/>
    <w:rsid w:val="0046511D"/>
    <w:rsid w:val="00470279"/>
    <w:rsid w:val="00471A13"/>
    <w:rsid w:val="004727F8"/>
    <w:rsid w:val="00473CAA"/>
    <w:rsid w:val="00482947"/>
    <w:rsid w:val="00484A9D"/>
    <w:rsid w:val="00493C9A"/>
    <w:rsid w:val="0049594C"/>
    <w:rsid w:val="00495DD6"/>
    <w:rsid w:val="004962C3"/>
    <w:rsid w:val="004964F5"/>
    <w:rsid w:val="004A2491"/>
    <w:rsid w:val="004A62E0"/>
    <w:rsid w:val="004B1E16"/>
    <w:rsid w:val="004B213E"/>
    <w:rsid w:val="004B5102"/>
    <w:rsid w:val="004B5B19"/>
    <w:rsid w:val="004B6EE3"/>
    <w:rsid w:val="004C06AB"/>
    <w:rsid w:val="004C0E2C"/>
    <w:rsid w:val="004C2371"/>
    <w:rsid w:val="004C3C99"/>
    <w:rsid w:val="004C50B6"/>
    <w:rsid w:val="004C5245"/>
    <w:rsid w:val="004C6122"/>
    <w:rsid w:val="004C66A2"/>
    <w:rsid w:val="004D0651"/>
    <w:rsid w:val="004D222D"/>
    <w:rsid w:val="004D2679"/>
    <w:rsid w:val="004D735F"/>
    <w:rsid w:val="004D7F03"/>
    <w:rsid w:val="004E017D"/>
    <w:rsid w:val="004E3DD2"/>
    <w:rsid w:val="004E4A76"/>
    <w:rsid w:val="004E4AE9"/>
    <w:rsid w:val="004E4DFC"/>
    <w:rsid w:val="004E7EA6"/>
    <w:rsid w:val="004F0485"/>
    <w:rsid w:val="004F06C8"/>
    <w:rsid w:val="004F33B5"/>
    <w:rsid w:val="004F3DCF"/>
    <w:rsid w:val="004F45F3"/>
    <w:rsid w:val="004F5212"/>
    <w:rsid w:val="004F6806"/>
    <w:rsid w:val="004F7349"/>
    <w:rsid w:val="005002CC"/>
    <w:rsid w:val="005054AC"/>
    <w:rsid w:val="005060A7"/>
    <w:rsid w:val="00506980"/>
    <w:rsid w:val="0051103F"/>
    <w:rsid w:val="0051457B"/>
    <w:rsid w:val="005150BB"/>
    <w:rsid w:val="00516158"/>
    <w:rsid w:val="005164EC"/>
    <w:rsid w:val="0051683E"/>
    <w:rsid w:val="00520E1D"/>
    <w:rsid w:val="00522477"/>
    <w:rsid w:val="00523518"/>
    <w:rsid w:val="0052414F"/>
    <w:rsid w:val="00526330"/>
    <w:rsid w:val="0052669F"/>
    <w:rsid w:val="00526B0B"/>
    <w:rsid w:val="005275A2"/>
    <w:rsid w:val="00532C16"/>
    <w:rsid w:val="00532D4B"/>
    <w:rsid w:val="00537B53"/>
    <w:rsid w:val="00537CCB"/>
    <w:rsid w:val="005406A4"/>
    <w:rsid w:val="005453E1"/>
    <w:rsid w:val="00545558"/>
    <w:rsid w:val="00545FD3"/>
    <w:rsid w:val="00547C5A"/>
    <w:rsid w:val="005506DC"/>
    <w:rsid w:val="00550FA2"/>
    <w:rsid w:val="00551F5D"/>
    <w:rsid w:val="005525AE"/>
    <w:rsid w:val="0055352A"/>
    <w:rsid w:val="00556159"/>
    <w:rsid w:val="00556A0B"/>
    <w:rsid w:val="005606F1"/>
    <w:rsid w:val="00561683"/>
    <w:rsid w:val="00562D51"/>
    <w:rsid w:val="005646A5"/>
    <w:rsid w:val="00564AEC"/>
    <w:rsid w:val="0056501B"/>
    <w:rsid w:val="00567B13"/>
    <w:rsid w:val="0057119F"/>
    <w:rsid w:val="00571813"/>
    <w:rsid w:val="00571B37"/>
    <w:rsid w:val="005722D8"/>
    <w:rsid w:val="00572B6B"/>
    <w:rsid w:val="005739AA"/>
    <w:rsid w:val="005772FE"/>
    <w:rsid w:val="0058167B"/>
    <w:rsid w:val="005877EE"/>
    <w:rsid w:val="00590DD8"/>
    <w:rsid w:val="00592FDF"/>
    <w:rsid w:val="005932F4"/>
    <w:rsid w:val="00593691"/>
    <w:rsid w:val="005940E9"/>
    <w:rsid w:val="00594117"/>
    <w:rsid w:val="005953A1"/>
    <w:rsid w:val="005A0235"/>
    <w:rsid w:val="005A04A9"/>
    <w:rsid w:val="005A0F64"/>
    <w:rsid w:val="005A44E3"/>
    <w:rsid w:val="005B142C"/>
    <w:rsid w:val="005B4A0B"/>
    <w:rsid w:val="005B4F82"/>
    <w:rsid w:val="005B6C05"/>
    <w:rsid w:val="005B7AA5"/>
    <w:rsid w:val="005C116B"/>
    <w:rsid w:val="005C1C02"/>
    <w:rsid w:val="005C1C6B"/>
    <w:rsid w:val="005C3817"/>
    <w:rsid w:val="005C4564"/>
    <w:rsid w:val="005C6F14"/>
    <w:rsid w:val="005C77B1"/>
    <w:rsid w:val="005D0FDA"/>
    <w:rsid w:val="005D22EA"/>
    <w:rsid w:val="005D2C9F"/>
    <w:rsid w:val="005D56E9"/>
    <w:rsid w:val="005D58B0"/>
    <w:rsid w:val="005E424F"/>
    <w:rsid w:val="005E5F13"/>
    <w:rsid w:val="005E6264"/>
    <w:rsid w:val="005F0595"/>
    <w:rsid w:val="005F0C19"/>
    <w:rsid w:val="005F0DB9"/>
    <w:rsid w:val="005F0ED4"/>
    <w:rsid w:val="005F24B7"/>
    <w:rsid w:val="005F426D"/>
    <w:rsid w:val="005F4775"/>
    <w:rsid w:val="005F47DA"/>
    <w:rsid w:val="005F5E73"/>
    <w:rsid w:val="005F5EBE"/>
    <w:rsid w:val="005F5F52"/>
    <w:rsid w:val="00600059"/>
    <w:rsid w:val="006016C5"/>
    <w:rsid w:val="00603B6E"/>
    <w:rsid w:val="00603C46"/>
    <w:rsid w:val="006043F2"/>
    <w:rsid w:val="00605228"/>
    <w:rsid w:val="006053D7"/>
    <w:rsid w:val="00605978"/>
    <w:rsid w:val="00611F29"/>
    <w:rsid w:val="00611FCE"/>
    <w:rsid w:val="00616BF6"/>
    <w:rsid w:val="00617331"/>
    <w:rsid w:val="00620CCC"/>
    <w:rsid w:val="006210B1"/>
    <w:rsid w:val="006221F8"/>
    <w:rsid w:val="00624CE3"/>
    <w:rsid w:val="00625724"/>
    <w:rsid w:val="006270B3"/>
    <w:rsid w:val="006278EB"/>
    <w:rsid w:val="006352C4"/>
    <w:rsid w:val="00635AFE"/>
    <w:rsid w:val="00635BA7"/>
    <w:rsid w:val="00640084"/>
    <w:rsid w:val="006400BB"/>
    <w:rsid w:val="00640F73"/>
    <w:rsid w:val="006443D5"/>
    <w:rsid w:val="00645098"/>
    <w:rsid w:val="00651327"/>
    <w:rsid w:val="006546B5"/>
    <w:rsid w:val="00655E9E"/>
    <w:rsid w:val="006566F5"/>
    <w:rsid w:val="00657441"/>
    <w:rsid w:val="0066167F"/>
    <w:rsid w:val="006618C7"/>
    <w:rsid w:val="00663036"/>
    <w:rsid w:val="0066346E"/>
    <w:rsid w:val="006655EB"/>
    <w:rsid w:val="006658C1"/>
    <w:rsid w:val="006679A2"/>
    <w:rsid w:val="00671213"/>
    <w:rsid w:val="00680DBD"/>
    <w:rsid w:val="0068156C"/>
    <w:rsid w:val="006829DF"/>
    <w:rsid w:val="0068480C"/>
    <w:rsid w:val="00685DC9"/>
    <w:rsid w:val="00691179"/>
    <w:rsid w:val="006A1F55"/>
    <w:rsid w:val="006A3D0F"/>
    <w:rsid w:val="006A4092"/>
    <w:rsid w:val="006A4FE7"/>
    <w:rsid w:val="006A6413"/>
    <w:rsid w:val="006A6C11"/>
    <w:rsid w:val="006B01A4"/>
    <w:rsid w:val="006B57C8"/>
    <w:rsid w:val="006B61F4"/>
    <w:rsid w:val="006B6DD9"/>
    <w:rsid w:val="006C2739"/>
    <w:rsid w:val="006C2F57"/>
    <w:rsid w:val="006C4D4A"/>
    <w:rsid w:val="006C6695"/>
    <w:rsid w:val="006C678B"/>
    <w:rsid w:val="006C6FAA"/>
    <w:rsid w:val="006C71B9"/>
    <w:rsid w:val="006D0C9B"/>
    <w:rsid w:val="006D22AB"/>
    <w:rsid w:val="006D4761"/>
    <w:rsid w:val="006D50A7"/>
    <w:rsid w:val="006D517A"/>
    <w:rsid w:val="006D6A2A"/>
    <w:rsid w:val="006D6C7C"/>
    <w:rsid w:val="006E28BC"/>
    <w:rsid w:val="006E57B0"/>
    <w:rsid w:val="006E7970"/>
    <w:rsid w:val="006F24BF"/>
    <w:rsid w:val="006F2982"/>
    <w:rsid w:val="006F2987"/>
    <w:rsid w:val="006F40D9"/>
    <w:rsid w:val="006F5326"/>
    <w:rsid w:val="006F56EE"/>
    <w:rsid w:val="006F5A4E"/>
    <w:rsid w:val="006F5D2F"/>
    <w:rsid w:val="006F6CF6"/>
    <w:rsid w:val="007005F3"/>
    <w:rsid w:val="007012EF"/>
    <w:rsid w:val="007015C2"/>
    <w:rsid w:val="007018BB"/>
    <w:rsid w:val="00701A38"/>
    <w:rsid w:val="00704103"/>
    <w:rsid w:val="00707531"/>
    <w:rsid w:val="00707E85"/>
    <w:rsid w:val="00713539"/>
    <w:rsid w:val="00714BB0"/>
    <w:rsid w:val="0071576E"/>
    <w:rsid w:val="00716205"/>
    <w:rsid w:val="00716421"/>
    <w:rsid w:val="00716A25"/>
    <w:rsid w:val="00721C20"/>
    <w:rsid w:val="00722134"/>
    <w:rsid w:val="0072482C"/>
    <w:rsid w:val="007270FD"/>
    <w:rsid w:val="00727A61"/>
    <w:rsid w:val="00732912"/>
    <w:rsid w:val="00733641"/>
    <w:rsid w:val="0073379D"/>
    <w:rsid w:val="00733CC0"/>
    <w:rsid w:val="007346D4"/>
    <w:rsid w:val="0073485F"/>
    <w:rsid w:val="00740366"/>
    <w:rsid w:val="007403B9"/>
    <w:rsid w:val="00740F2E"/>
    <w:rsid w:val="00742EF8"/>
    <w:rsid w:val="00743447"/>
    <w:rsid w:val="00744EDD"/>
    <w:rsid w:val="00745EA2"/>
    <w:rsid w:val="007504F2"/>
    <w:rsid w:val="00750F39"/>
    <w:rsid w:val="00752F0F"/>
    <w:rsid w:val="007540EB"/>
    <w:rsid w:val="007541D3"/>
    <w:rsid w:val="007542A9"/>
    <w:rsid w:val="00755BE1"/>
    <w:rsid w:val="007563AF"/>
    <w:rsid w:val="007603E6"/>
    <w:rsid w:val="0076542B"/>
    <w:rsid w:val="00765C31"/>
    <w:rsid w:val="00770127"/>
    <w:rsid w:val="0077035F"/>
    <w:rsid w:val="00777A9B"/>
    <w:rsid w:val="00777E74"/>
    <w:rsid w:val="00780504"/>
    <w:rsid w:val="00781520"/>
    <w:rsid w:val="00782C26"/>
    <w:rsid w:val="00783048"/>
    <w:rsid w:val="00784771"/>
    <w:rsid w:val="00786AD3"/>
    <w:rsid w:val="00790A81"/>
    <w:rsid w:val="0079128C"/>
    <w:rsid w:val="0079297F"/>
    <w:rsid w:val="00795C08"/>
    <w:rsid w:val="007A2468"/>
    <w:rsid w:val="007A327A"/>
    <w:rsid w:val="007A3811"/>
    <w:rsid w:val="007A4EE0"/>
    <w:rsid w:val="007A5C1D"/>
    <w:rsid w:val="007A635F"/>
    <w:rsid w:val="007A6688"/>
    <w:rsid w:val="007A73AF"/>
    <w:rsid w:val="007A77E9"/>
    <w:rsid w:val="007A7ABC"/>
    <w:rsid w:val="007A7E25"/>
    <w:rsid w:val="007B0C93"/>
    <w:rsid w:val="007B0FA0"/>
    <w:rsid w:val="007B2C1C"/>
    <w:rsid w:val="007B3048"/>
    <w:rsid w:val="007B3E2C"/>
    <w:rsid w:val="007B55D6"/>
    <w:rsid w:val="007B74B1"/>
    <w:rsid w:val="007C6AE6"/>
    <w:rsid w:val="007C7C0A"/>
    <w:rsid w:val="007D25A6"/>
    <w:rsid w:val="007D3B20"/>
    <w:rsid w:val="007D455F"/>
    <w:rsid w:val="007D753D"/>
    <w:rsid w:val="007E29FB"/>
    <w:rsid w:val="007E4ADA"/>
    <w:rsid w:val="007E72BD"/>
    <w:rsid w:val="007F0826"/>
    <w:rsid w:val="007F0F09"/>
    <w:rsid w:val="007F401A"/>
    <w:rsid w:val="007F59A7"/>
    <w:rsid w:val="007F5ADB"/>
    <w:rsid w:val="007F5D11"/>
    <w:rsid w:val="0080162E"/>
    <w:rsid w:val="00803CF6"/>
    <w:rsid w:val="00804019"/>
    <w:rsid w:val="00805A96"/>
    <w:rsid w:val="00805C88"/>
    <w:rsid w:val="00805D8A"/>
    <w:rsid w:val="00806A0D"/>
    <w:rsid w:val="00806BB9"/>
    <w:rsid w:val="00807036"/>
    <w:rsid w:val="00810E36"/>
    <w:rsid w:val="0082059B"/>
    <w:rsid w:val="00822152"/>
    <w:rsid w:val="0082222C"/>
    <w:rsid w:val="00823461"/>
    <w:rsid w:val="00823B77"/>
    <w:rsid w:val="00824D31"/>
    <w:rsid w:val="008256AC"/>
    <w:rsid w:val="008257F6"/>
    <w:rsid w:val="0083118C"/>
    <w:rsid w:val="008315C9"/>
    <w:rsid w:val="00832196"/>
    <w:rsid w:val="00837552"/>
    <w:rsid w:val="008402B1"/>
    <w:rsid w:val="00843007"/>
    <w:rsid w:val="00844413"/>
    <w:rsid w:val="00847058"/>
    <w:rsid w:val="00847FE9"/>
    <w:rsid w:val="0085149F"/>
    <w:rsid w:val="008604A2"/>
    <w:rsid w:val="00861770"/>
    <w:rsid w:val="008644FD"/>
    <w:rsid w:val="00865666"/>
    <w:rsid w:val="00865DBA"/>
    <w:rsid w:val="00870610"/>
    <w:rsid w:val="0087294C"/>
    <w:rsid w:val="00874324"/>
    <w:rsid w:val="0087448C"/>
    <w:rsid w:val="00881582"/>
    <w:rsid w:val="00882E04"/>
    <w:rsid w:val="00895012"/>
    <w:rsid w:val="00896125"/>
    <w:rsid w:val="008976B4"/>
    <w:rsid w:val="008A185E"/>
    <w:rsid w:val="008A22B8"/>
    <w:rsid w:val="008A49EA"/>
    <w:rsid w:val="008A6695"/>
    <w:rsid w:val="008B127D"/>
    <w:rsid w:val="008B30B5"/>
    <w:rsid w:val="008B533D"/>
    <w:rsid w:val="008B5CDE"/>
    <w:rsid w:val="008C15EB"/>
    <w:rsid w:val="008C1E79"/>
    <w:rsid w:val="008C70C8"/>
    <w:rsid w:val="008C73A6"/>
    <w:rsid w:val="008C753A"/>
    <w:rsid w:val="008C7F85"/>
    <w:rsid w:val="008D3570"/>
    <w:rsid w:val="008D3599"/>
    <w:rsid w:val="008D5277"/>
    <w:rsid w:val="008D6C48"/>
    <w:rsid w:val="008E0712"/>
    <w:rsid w:val="008E1176"/>
    <w:rsid w:val="008E2186"/>
    <w:rsid w:val="008E25A6"/>
    <w:rsid w:val="008E2A6B"/>
    <w:rsid w:val="008E466C"/>
    <w:rsid w:val="008E6940"/>
    <w:rsid w:val="008E6B6C"/>
    <w:rsid w:val="008F00ED"/>
    <w:rsid w:val="008F22E7"/>
    <w:rsid w:val="008F4147"/>
    <w:rsid w:val="008F4A68"/>
    <w:rsid w:val="00900213"/>
    <w:rsid w:val="009068B4"/>
    <w:rsid w:val="0090786F"/>
    <w:rsid w:val="00907ACE"/>
    <w:rsid w:val="00907BB6"/>
    <w:rsid w:val="00907E7A"/>
    <w:rsid w:val="009105F6"/>
    <w:rsid w:val="0091276B"/>
    <w:rsid w:val="00913569"/>
    <w:rsid w:val="00913AD5"/>
    <w:rsid w:val="0091530B"/>
    <w:rsid w:val="00915F64"/>
    <w:rsid w:val="009173F8"/>
    <w:rsid w:val="00920164"/>
    <w:rsid w:val="00920F27"/>
    <w:rsid w:val="00920FBD"/>
    <w:rsid w:val="009239E1"/>
    <w:rsid w:val="00925FCB"/>
    <w:rsid w:val="00926B6E"/>
    <w:rsid w:val="00926CCE"/>
    <w:rsid w:val="00933BA0"/>
    <w:rsid w:val="0093400E"/>
    <w:rsid w:val="009425E3"/>
    <w:rsid w:val="009440BE"/>
    <w:rsid w:val="00953FA0"/>
    <w:rsid w:val="00956C1B"/>
    <w:rsid w:val="00957013"/>
    <w:rsid w:val="0096138D"/>
    <w:rsid w:val="00962BCB"/>
    <w:rsid w:val="00963E6C"/>
    <w:rsid w:val="009644F8"/>
    <w:rsid w:val="00964668"/>
    <w:rsid w:val="00965E7A"/>
    <w:rsid w:val="00967B7C"/>
    <w:rsid w:val="009709EC"/>
    <w:rsid w:val="00971887"/>
    <w:rsid w:val="009723AB"/>
    <w:rsid w:val="0097543D"/>
    <w:rsid w:val="009754E8"/>
    <w:rsid w:val="0097657A"/>
    <w:rsid w:val="009765C8"/>
    <w:rsid w:val="009774E1"/>
    <w:rsid w:val="00981529"/>
    <w:rsid w:val="0098199C"/>
    <w:rsid w:val="009819A1"/>
    <w:rsid w:val="00982EE3"/>
    <w:rsid w:val="00983D10"/>
    <w:rsid w:val="009846F7"/>
    <w:rsid w:val="009849D6"/>
    <w:rsid w:val="00985EE6"/>
    <w:rsid w:val="00986C77"/>
    <w:rsid w:val="0099176F"/>
    <w:rsid w:val="009921FB"/>
    <w:rsid w:val="00992223"/>
    <w:rsid w:val="00992A5E"/>
    <w:rsid w:val="00993942"/>
    <w:rsid w:val="009958EE"/>
    <w:rsid w:val="00995DCA"/>
    <w:rsid w:val="0099744A"/>
    <w:rsid w:val="009A0896"/>
    <w:rsid w:val="009A0E1C"/>
    <w:rsid w:val="009A282B"/>
    <w:rsid w:val="009A6D9E"/>
    <w:rsid w:val="009B1AB3"/>
    <w:rsid w:val="009B39BA"/>
    <w:rsid w:val="009B41E2"/>
    <w:rsid w:val="009B4413"/>
    <w:rsid w:val="009B70B7"/>
    <w:rsid w:val="009B747B"/>
    <w:rsid w:val="009C0010"/>
    <w:rsid w:val="009C0EB2"/>
    <w:rsid w:val="009C2E97"/>
    <w:rsid w:val="009C447A"/>
    <w:rsid w:val="009C5D7D"/>
    <w:rsid w:val="009C66DA"/>
    <w:rsid w:val="009C7A93"/>
    <w:rsid w:val="009D04A0"/>
    <w:rsid w:val="009D1BD9"/>
    <w:rsid w:val="009D2FE8"/>
    <w:rsid w:val="009D42D8"/>
    <w:rsid w:val="009D48EA"/>
    <w:rsid w:val="009D5950"/>
    <w:rsid w:val="009E1E95"/>
    <w:rsid w:val="009E284F"/>
    <w:rsid w:val="009E3759"/>
    <w:rsid w:val="009E4F3D"/>
    <w:rsid w:val="009E57F9"/>
    <w:rsid w:val="009E7B6E"/>
    <w:rsid w:val="009E7DCC"/>
    <w:rsid w:val="009E7FAC"/>
    <w:rsid w:val="009F04AD"/>
    <w:rsid w:val="009F1377"/>
    <w:rsid w:val="009F232D"/>
    <w:rsid w:val="009F2F30"/>
    <w:rsid w:val="009F6106"/>
    <w:rsid w:val="009F64B7"/>
    <w:rsid w:val="009F67E2"/>
    <w:rsid w:val="009F706E"/>
    <w:rsid w:val="009F719C"/>
    <w:rsid w:val="009F738D"/>
    <w:rsid w:val="00A00F19"/>
    <w:rsid w:val="00A011E4"/>
    <w:rsid w:val="00A0365A"/>
    <w:rsid w:val="00A04898"/>
    <w:rsid w:val="00A04E4A"/>
    <w:rsid w:val="00A06A29"/>
    <w:rsid w:val="00A06DF8"/>
    <w:rsid w:val="00A11C95"/>
    <w:rsid w:val="00A12BE4"/>
    <w:rsid w:val="00A1358E"/>
    <w:rsid w:val="00A22F9D"/>
    <w:rsid w:val="00A23943"/>
    <w:rsid w:val="00A260AA"/>
    <w:rsid w:val="00A26971"/>
    <w:rsid w:val="00A27333"/>
    <w:rsid w:val="00A32C50"/>
    <w:rsid w:val="00A33283"/>
    <w:rsid w:val="00A33349"/>
    <w:rsid w:val="00A34067"/>
    <w:rsid w:val="00A3553D"/>
    <w:rsid w:val="00A35F66"/>
    <w:rsid w:val="00A43648"/>
    <w:rsid w:val="00A45EFF"/>
    <w:rsid w:val="00A47D50"/>
    <w:rsid w:val="00A60574"/>
    <w:rsid w:val="00A606EE"/>
    <w:rsid w:val="00A60958"/>
    <w:rsid w:val="00A60EE5"/>
    <w:rsid w:val="00A61E04"/>
    <w:rsid w:val="00A62A3B"/>
    <w:rsid w:val="00A63FA0"/>
    <w:rsid w:val="00A64418"/>
    <w:rsid w:val="00A6724C"/>
    <w:rsid w:val="00A67A02"/>
    <w:rsid w:val="00A703AB"/>
    <w:rsid w:val="00A7451F"/>
    <w:rsid w:val="00A76B19"/>
    <w:rsid w:val="00A806BC"/>
    <w:rsid w:val="00A834D1"/>
    <w:rsid w:val="00A905F0"/>
    <w:rsid w:val="00A91A25"/>
    <w:rsid w:val="00A922C2"/>
    <w:rsid w:val="00A9321B"/>
    <w:rsid w:val="00A96507"/>
    <w:rsid w:val="00A97770"/>
    <w:rsid w:val="00AA2680"/>
    <w:rsid w:val="00AA3A24"/>
    <w:rsid w:val="00AB0B0B"/>
    <w:rsid w:val="00AB49EA"/>
    <w:rsid w:val="00AB54BB"/>
    <w:rsid w:val="00AB572C"/>
    <w:rsid w:val="00AB5A81"/>
    <w:rsid w:val="00AC0A49"/>
    <w:rsid w:val="00AC3AF6"/>
    <w:rsid w:val="00AD0002"/>
    <w:rsid w:val="00AD035B"/>
    <w:rsid w:val="00AD217A"/>
    <w:rsid w:val="00AD2F9D"/>
    <w:rsid w:val="00AD32F6"/>
    <w:rsid w:val="00AD38C4"/>
    <w:rsid w:val="00AD4EE2"/>
    <w:rsid w:val="00AD69B9"/>
    <w:rsid w:val="00AE08FB"/>
    <w:rsid w:val="00AE0ECE"/>
    <w:rsid w:val="00AE2158"/>
    <w:rsid w:val="00AE74AC"/>
    <w:rsid w:val="00AE7C14"/>
    <w:rsid w:val="00AE7FC2"/>
    <w:rsid w:val="00AF0AB2"/>
    <w:rsid w:val="00AF1422"/>
    <w:rsid w:val="00AF16B5"/>
    <w:rsid w:val="00AF1ECC"/>
    <w:rsid w:val="00AF288B"/>
    <w:rsid w:val="00AF669F"/>
    <w:rsid w:val="00B002B5"/>
    <w:rsid w:val="00B0406C"/>
    <w:rsid w:val="00B10F59"/>
    <w:rsid w:val="00B14E10"/>
    <w:rsid w:val="00B16A43"/>
    <w:rsid w:val="00B17D5F"/>
    <w:rsid w:val="00B202FC"/>
    <w:rsid w:val="00B2183A"/>
    <w:rsid w:val="00B21A35"/>
    <w:rsid w:val="00B21C3C"/>
    <w:rsid w:val="00B21CAF"/>
    <w:rsid w:val="00B23F62"/>
    <w:rsid w:val="00B24FBD"/>
    <w:rsid w:val="00B2556E"/>
    <w:rsid w:val="00B3075F"/>
    <w:rsid w:val="00B312BC"/>
    <w:rsid w:val="00B3266B"/>
    <w:rsid w:val="00B32A4F"/>
    <w:rsid w:val="00B331C8"/>
    <w:rsid w:val="00B35926"/>
    <w:rsid w:val="00B364B8"/>
    <w:rsid w:val="00B36A18"/>
    <w:rsid w:val="00B41893"/>
    <w:rsid w:val="00B5347A"/>
    <w:rsid w:val="00B54192"/>
    <w:rsid w:val="00B61774"/>
    <w:rsid w:val="00B63BC0"/>
    <w:rsid w:val="00B63C70"/>
    <w:rsid w:val="00B64883"/>
    <w:rsid w:val="00B64B56"/>
    <w:rsid w:val="00B65644"/>
    <w:rsid w:val="00B667AE"/>
    <w:rsid w:val="00B67177"/>
    <w:rsid w:val="00B67A0F"/>
    <w:rsid w:val="00B70827"/>
    <w:rsid w:val="00B730F2"/>
    <w:rsid w:val="00B74E7A"/>
    <w:rsid w:val="00B8321C"/>
    <w:rsid w:val="00B8426E"/>
    <w:rsid w:val="00B86AB5"/>
    <w:rsid w:val="00B870C3"/>
    <w:rsid w:val="00B927F1"/>
    <w:rsid w:val="00B941C1"/>
    <w:rsid w:val="00BA1891"/>
    <w:rsid w:val="00BA239E"/>
    <w:rsid w:val="00BA6118"/>
    <w:rsid w:val="00BA6232"/>
    <w:rsid w:val="00BA6E9F"/>
    <w:rsid w:val="00BA7541"/>
    <w:rsid w:val="00BA76F0"/>
    <w:rsid w:val="00BB07AE"/>
    <w:rsid w:val="00BB2A88"/>
    <w:rsid w:val="00BB467B"/>
    <w:rsid w:val="00BB6A69"/>
    <w:rsid w:val="00BB7281"/>
    <w:rsid w:val="00BB746D"/>
    <w:rsid w:val="00BB768C"/>
    <w:rsid w:val="00BC0218"/>
    <w:rsid w:val="00BC03E2"/>
    <w:rsid w:val="00BC0EF4"/>
    <w:rsid w:val="00BC1EAB"/>
    <w:rsid w:val="00BC3783"/>
    <w:rsid w:val="00BD67E2"/>
    <w:rsid w:val="00BD68DA"/>
    <w:rsid w:val="00BD6A32"/>
    <w:rsid w:val="00BD70B4"/>
    <w:rsid w:val="00BD74E6"/>
    <w:rsid w:val="00BE04CE"/>
    <w:rsid w:val="00BE0B04"/>
    <w:rsid w:val="00BE0CCF"/>
    <w:rsid w:val="00BE1473"/>
    <w:rsid w:val="00BE33F9"/>
    <w:rsid w:val="00BE38F6"/>
    <w:rsid w:val="00BE3A7B"/>
    <w:rsid w:val="00BE6B69"/>
    <w:rsid w:val="00BF4B18"/>
    <w:rsid w:val="00BF54D3"/>
    <w:rsid w:val="00BF6A1D"/>
    <w:rsid w:val="00C0388B"/>
    <w:rsid w:val="00C03D82"/>
    <w:rsid w:val="00C04F94"/>
    <w:rsid w:val="00C055A7"/>
    <w:rsid w:val="00C06E11"/>
    <w:rsid w:val="00C1032A"/>
    <w:rsid w:val="00C13FA6"/>
    <w:rsid w:val="00C14D46"/>
    <w:rsid w:val="00C2060D"/>
    <w:rsid w:val="00C21AB8"/>
    <w:rsid w:val="00C21F2E"/>
    <w:rsid w:val="00C22AAE"/>
    <w:rsid w:val="00C24AA8"/>
    <w:rsid w:val="00C24F66"/>
    <w:rsid w:val="00C26BE8"/>
    <w:rsid w:val="00C30856"/>
    <w:rsid w:val="00C31102"/>
    <w:rsid w:val="00C321D1"/>
    <w:rsid w:val="00C3242C"/>
    <w:rsid w:val="00C324F3"/>
    <w:rsid w:val="00C327F4"/>
    <w:rsid w:val="00C35B3D"/>
    <w:rsid w:val="00C36985"/>
    <w:rsid w:val="00C37392"/>
    <w:rsid w:val="00C42649"/>
    <w:rsid w:val="00C46F6E"/>
    <w:rsid w:val="00C51FCC"/>
    <w:rsid w:val="00C53F8B"/>
    <w:rsid w:val="00C6448B"/>
    <w:rsid w:val="00C66160"/>
    <w:rsid w:val="00C66C47"/>
    <w:rsid w:val="00C70C3D"/>
    <w:rsid w:val="00C72183"/>
    <w:rsid w:val="00C76CC3"/>
    <w:rsid w:val="00C77920"/>
    <w:rsid w:val="00C80E11"/>
    <w:rsid w:val="00C81BEE"/>
    <w:rsid w:val="00C83EAA"/>
    <w:rsid w:val="00C8477E"/>
    <w:rsid w:val="00C86A19"/>
    <w:rsid w:val="00C87DEC"/>
    <w:rsid w:val="00C90CB4"/>
    <w:rsid w:val="00C9249D"/>
    <w:rsid w:val="00C93217"/>
    <w:rsid w:val="00C93517"/>
    <w:rsid w:val="00C93BBF"/>
    <w:rsid w:val="00C95CD2"/>
    <w:rsid w:val="00C9629B"/>
    <w:rsid w:val="00CA27CD"/>
    <w:rsid w:val="00CA3384"/>
    <w:rsid w:val="00CB0B49"/>
    <w:rsid w:val="00CB2202"/>
    <w:rsid w:val="00CB5A88"/>
    <w:rsid w:val="00CC2369"/>
    <w:rsid w:val="00CC3DB9"/>
    <w:rsid w:val="00CC5ABD"/>
    <w:rsid w:val="00CD05D1"/>
    <w:rsid w:val="00CD3DF3"/>
    <w:rsid w:val="00CD46F2"/>
    <w:rsid w:val="00CD4FE9"/>
    <w:rsid w:val="00CD7EA1"/>
    <w:rsid w:val="00CE41B9"/>
    <w:rsid w:val="00CE4545"/>
    <w:rsid w:val="00CE468D"/>
    <w:rsid w:val="00CE7AF5"/>
    <w:rsid w:val="00CF1E18"/>
    <w:rsid w:val="00CF1F20"/>
    <w:rsid w:val="00CF324F"/>
    <w:rsid w:val="00CF4029"/>
    <w:rsid w:val="00CF48FC"/>
    <w:rsid w:val="00D009E3"/>
    <w:rsid w:val="00D0183B"/>
    <w:rsid w:val="00D022F7"/>
    <w:rsid w:val="00D04912"/>
    <w:rsid w:val="00D05F0D"/>
    <w:rsid w:val="00D06B74"/>
    <w:rsid w:val="00D073B9"/>
    <w:rsid w:val="00D079A9"/>
    <w:rsid w:val="00D11D8D"/>
    <w:rsid w:val="00D1258D"/>
    <w:rsid w:val="00D15A21"/>
    <w:rsid w:val="00D20D13"/>
    <w:rsid w:val="00D21D3A"/>
    <w:rsid w:val="00D21D67"/>
    <w:rsid w:val="00D24BFE"/>
    <w:rsid w:val="00D30C24"/>
    <w:rsid w:val="00D32DAB"/>
    <w:rsid w:val="00D34052"/>
    <w:rsid w:val="00D3449F"/>
    <w:rsid w:val="00D349A0"/>
    <w:rsid w:val="00D41234"/>
    <w:rsid w:val="00D44D42"/>
    <w:rsid w:val="00D45FD4"/>
    <w:rsid w:val="00D46BBA"/>
    <w:rsid w:val="00D46ED1"/>
    <w:rsid w:val="00D50F96"/>
    <w:rsid w:val="00D5239D"/>
    <w:rsid w:val="00D548E3"/>
    <w:rsid w:val="00D5508E"/>
    <w:rsid w:val="00D554E7"/>
    <w:rsid w:val="00D57318"/>
    <w:rsid w:val="00D60A6D"/>
    <w:rsid w:val="00D61AB5"/>
    <w:rsid w:val="00D62259"/>
    <w:rsid w:val="00D64C08"/>
    <w:rsid w:val="00D67B7F"/>
    <w:rsid w:val="00D70276"/>
    <w:rsid w:val="00D717E9"/>
    <w:rsid w:val="00D74365"/>
    <w:rsid w:val="00D77473"/>
    <w:rsid w:val="00D80A02"/>
    <w:rsid w:val="00D80FCB"/>
    <w:rsid w:val="00D81518"/>
    <w:rsid w:val="00D81EE4"/>
    <w:rsid w:val="00D84648"/>
    <w:rsid w:val="00D84877"/>
    <w:rsid w:val="00D8546A"/>
    <w:rsid w:val="00D86377"/>
    <w:rsid w:val="00D87542"/>
    <w:rsid w:val="00D93B27"/>
    <w:rsid w:val="00D9683F"/>
    <w:rsid w:val="00D96860"/>
    <w:rsid w:val="00D9707D"/>
    <w:rsid w:val="00DA0672"/>
    <w:rsid w:val="00DA47CA"/>
    <w:rsid w:val="00DA4E5C"/>
    <w:rsid w:val="00DB1BE6"/>
    <w:rsid w:val="00DB3D9D"/>
    <w:rsid w:val="00DB56A1"/>
    <w:rsid w:val="00DB6A7A"/>
    <w:rsid w:val="00DC3A3F"/>
    <w:rsid w:val="00DD0BCD"/>
    <w:rsid w:val="00DD2E69"/>
    <w:rsid w:val="00DD53CA"/>
    <w:rsid w:val="00DD57A9"/>
    <w:rsid w:val="00DD5CCA"/>
    <w:rsid w:val="00DD7165"/>
    <w:rsid w:val="00DD7EC5"/>
    <w:rsid w:val="00DE0EB5"/>
    <w:rsid w:val="00DE1F31"/>
    <w:rsid w:val="00DE5807"/>
    <w:rsid w:val="00DE6E52"/>
    <w:rsid w:val="00DE719D"/>
    <w:rsid w:val="00DF10A5"/>
    <w:rsid w:val="00DF2506"/>
    <w:rsid w:val="00DF4E11"/>
    <w:rsid w:val="00DF54EA"/>
    <w:rsid w:val="00DF6B44"/>
    <w:rsid w:val="00E027D7"/>
    <w:rsid w:val="00E0367A"/>
    <w:rsid w:val="00E03C94"/>
    <w:rsid w:val="00E056A4"/>
    <w:rsid w:val="00E10D1B"/>
    <w:rsid w:val="00E11167"/>
    <w:rsid w:val="00E136E7"/>
    <w:rsid w:val="00E152F1"/>
    <w:rsid w:val="00E15517"/>
    <w:rsid w:val="00E15F3C"/>
    <w:rsid w:val="00E16921"/>
    <w:rsid w:val="00E20726"/>
    <w:rsid w:val="00E22566"/>
    <w:rsid w:val="00E22921"/>
    <w:rsid w:val="00E231D7"/>
    <w:rsid w:val="00E276FE"/>
    <w:rsid w:val="00E277F4"/>
    <w:rsid w:val="00E27D4E"/>
    <w:rsid w:val="00E310E8"/>
    <w:rsid w:val="00E3257F"/>
    <w:rsid w:val="00E32929"/>
    <w:rsid w:val="00E32A04"/>
    <w:rsid w:val="00E32B5B"/>
    <w:rsid w:val="00E33684"/>
    <w:rsid w:val="00E342A4"/>
    <w:rsid w:val="00E3440A"/>
    <w:rsid w:val="00E345DD"/>
    <w:rsid w:val="00E34FDC"/>
    <w:rsid w:val="00E371C8"/>
    <w:rsid w:val="00E415BB"/>
    <w:rsid w:val="00E417BE"/>
    <w:rsid w:val="00E4265F"/>
    <w:rsid w:val="00E42B4D"/>
    <w:rsid w:val="00E4391B"/>
    <w:rsid w:val="00E46394"/>
    <w:rsid w:val="00E464C8"/>
    <w:rsid w:val="00E5084B"/>
    <w:rsid w:val="00E53C95"/>
    <w:rsid w:val="00E54485"/>
    <w:rsid w:val="00E5544D"/>
    <w:rsid w:val="00E56133"/>
    <w:rsid w:val="00E60AEB"/>
    <w:rsid w:val="00E62C41"/>
    <w:rsid w:val="00E70675"/>
    <w:rsid w:val="00E70D3A"/>
    <w:rsid w:val="00E73F28"/>
    <w:rsid w:val="00E743F7"/>
    <w:rsid w:val="00E769EE"/>
    <w:rsid w:val="00E863CF"/>
    <w:rsid w:val="00E90515"/>
    <w:rsid w:val="00E95AAD"/>
    <w:rsid w:val="00E96C18"/>
    <w:rsid w:val="00EA0001"/>
    <w:rsid w:val="00EA28A9"/>
    <w:rsid w:val="00EA67FF"/>
    <w:rsid w:val="00EA6D32"/>
    <w:rsid w:val="00EB2065"/>
    <w:rsid w:val="00EB58A3"/>
    <w:rsid w:val="00EB68F6"/>
    <w:rsid w:val="00EB7CAD"/>
    <w:rsid w:val="00EC0A86"/>
    <w:rsid w:val="00EC13F5"/>
    <w:rsid w:val="00ED2140"/>
    <w:rsid w:val="00ED3891"/>
    <w:rsid w:val="00ED5111"/>
    <w:rsid w:val="00ED5AEE"/>
    <w:rsid w:val="00ED5F54"/>
    <w:rsid w:val="00EE02CA"/>
    <w:rsid w:val="00EE1B6C"/>
    <w:rsid w:val="00EE62E6"/>
    <w:rsid w:val="00EE69C7"/>
    <w:rsid w:val="00EE768C"/>
    <w:rsid w:val="00EF0CF6"/>
    <w:rsid w:val="00EF3C62"/>
    <w:rsid w:val="00F00FC4"/>
    <w:rsid w:val="00F02E22"/>
    <w:rsid w:val="00F10057"/>
    <w:rsid w:val="00F1023F"/>
    <w:rsid w:val="00F12412"/>
    <w:rsid w:val="00F146E5"/>
    <w:rsid w:val="00F17382"/>
    <w:rsid w:val="00F17CDB"/>
    <w:rsid w:val="00F220F6"/>
    <w:rsid w:val="00F22100"/>
    <w:rsid w:val="00F2278B"/>
    <w:rsid w:val="00F22A68"/>
    <w:rsid w:val="00F24051"/>
    <w:rsid w:val="00F24B26"/>
    <w:rsid w:val="00F25117"/>
    <w:rsid w:val="00F27469"/>
    <w:rsid w:val="00F31B94"/>
    <w:rsid w:val="00F32EC2"/>
    <w:rsid w:val="00F345C6"/>
    <w:rsid w:val="00F362CF"/>
    <w:rsid w:val="00F405EB"/>
    <w:rsid w:val="00F419F2"/>
    <w:rsid w:val="00F42EE7"/>
    <w:rsid w:val="00F42F68"/>
    <w:rsid w:val="00F44A63"/>
    <w:rsid w:val="00F51B7E"/>
    <w:rsid w:val="00F53E6E"/>
    <w:rsid w:val="00F54110"/>
    <w:rsid w:val="00F54825"/>
    <w:rsid w:val="00F5593E"/>
    <w:rsid w:val="00F573AF"/>
    <w:rsid w:val="00F61A70"/>
    <w:rsid w:val="00F63AA5"/>
    <w:rsid w:val="00F7187C"/>
    <w:rsid w:val="00F71ED7"/>
    <w:rsid w:val="00F7571F"/>
    <w:rsid w:val="00F765E3"/>
    <w:rsid w:val="00F76AB0"/>
    <w:rsid w:val="00F8019E"/>
    <w:rsid w:val="00F81133"/>
    <w:rsid w:val="00F84A31"/>
    <w:rsid w:val="00F85015"/>
    <w:rsid w:val="00F85BBB"/>
    <w:rsid w:val="00F8730D"/>
    <w:rsid w:val="00F900EC"/>
    <w:rsid w:val="00F9042F"/>
    <w:rsid w:val="00F9509C"/>
    <w:rsid w:val="00F9519A"/>
    <w:rsid w:val="00F97AD3"/>
    <w:rsid w:val="00FA0A4F"/>
    <w:rsid w:val="00FA1ED7"/>
    <w:rsid w:val="00FA7508"/>
    <w:rsid w:val="00FB113B"/>
    <w:rsid w:val="00FB14A6"/>
    <w:rsid w:val="00FB18A9"/>
    <w:rsid w:val="00FB5EB1"/>
    <w:rsid w:val="00FB61A7"/>
    <w:rsid w:val="00FB63FC"/>
    <w:rsid w:val="00FB71EF"/>
    <w:rsid w:val="00FB7E4B"/>
    <w:rsid w:val="00FC05C2"/>
    <w:rsid w:val="00FC0BAE"/>
    <w:rsid w:val="00FC0D04"/>
    <w:rsid w:val="00FC10EC"/>
    <w:rsid w:val="00FC1B72"/>
    <w:rsid w:val="00FC2C64"/>
    <w:rsid w:val="00FC2E94"/>
    <w:rsid w:val="00FC3E4D"/>
    <w:rsid w:val="00FC424E"/>
    <w:rsid w:val="00FC5FA3"/>
    <w:rsid w:val="00FD2120"/>
    <w:rsid w:val="00FD2B9A"/>
    <w:rsid w:val="00FD2F3D"/>
    <w:rsid w:val="00FD5307"/>
    <w:rsid w:val="00FE44E2"/>
    <w:rsid w:val="00FE4E8C"/>
    <w:rsid w:val="00FF001F"/>
    <w:rsid w:val="00FF0139"/>
    <w:rsid w:val="00FF2248"/>
    <w:rsid w:val="00FF3751"/>
    <w:rsid w:val="00FF5106"/>
    <w:rsid w:val="00FF5C7A"/>
    <w:rsid w:val="00FF6298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D1545"/>
  <w15:docId w15:val="{811AD452-7C1C-4F9C-B7AA-D5F3EAB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A61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5EBE"/>
    <w:pPr>
      <w:numPr>
        <w:numId w:val="1"/>
      </w:numPr>
      <w:outlineLvl w:val="0"/>
    </w:pPr>
    <w:rPr>
      <w:rFonts w:ascii="Arial PL" w:hAnsi="Arial PL"/>
      <w:b/>
      <w:bCs/>
      <w:lang w:val="en-GB"/>
    </w:rPr>
  </w:style>
  <w:style w:type="paragraph" w:styleId="Nagwek2">
    <w:name w:val="heading 2"/>
    <w:basedOn w:val="Normalny"/>
    <w:next w:val="Normalny"/>
    <w:qFormat/>
    <w:rsid w:val="005F5EBE"/>
    <w:pPr>
      <w:numPr>
        <w:ilvl w:val="1"/>
        <w:numId w:val="1"/>
      </w:numPr>
      <w:outlineLvl w:val="1"/>
    </w:pPr>
    <w:rPr>
      <w:rFonts w:ascii="Arial PL" w:hAnsi="Arial PL"/>
      <w:lang w:val="en-GB"/>
    </w:rPr>
  </w:style>
  <w:style w:type="paragraph" w:styleId="Nagwek3">
    <w:name w:val="heading 3"/>
    <w:basedOn w:val="Normalny"/>
    <w:next w:val="Wcicienormalne"/>
    <w:qFormat/>
    <w:rsid w:val="005F5EBE"/>
    <w:pPr>
      <w:numPr>
        <w:ilvl w:val="2"/>
        <w:numId w:val="1"/>
      </w:numPr>
      <w:outlineLvl w:val="2"/>
    </w:pPr>
    <w:rPr>
      <w:rFonts w:ascii="Arial PL" w:hAnsi="Arial PL"/>
      <w:sz w:val="20"/>
      <w:szCs w:val="20"/>
      <w:lang w:val="en-GB"/>
    </w:rPr>
  </w:style>
  <w:style w:type="paragraph" w:styleId="Nagwek4">
    <w:name w:val="heading 4"/>
    <w:basedOn w:val="Normalny"/>
    <w:next w:val="Normalny"/>
    <w:qFormat/>
    <w:rsid w:val="005F5EBE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5F5EBE"/>
    <w:pPr>
      <w:keepNext/>
      <w:numPr>
        <w:ilvl w:val="4"/>
        <w:numId w:val="1"/>
      </w:numPr>
      <w:spacing w:before="120"/>
      <w:jc w:val="center"/>
      <w:outlineLvl w:val="4"/>
    </w:pPr>
    <w:rPr>
      <w:rFonts w:ascii="Arial" w:hAnsi="Arial" w:cs="Arial"/>
      <w:b/>
      <w:bCs/>
      <w:lang w:val="en-GB"/>
    </w:rPr>
  </w:style>
  <w:style w:type="paragraph" w:styleId="Nagwek6">
    <w:name w:val="heading 6"/>
    <w:basedOn w:val="Normalny"/>
    <w:next w:val="Normalny"/>
    <w:qFormat/>
    <w:rsid w:val="005F5EBE"/>
    <w:pPr>
      <w:keepNext/>
      <w:numPr>
        <w:ilvl w:val="5"/>
        <w:numId w:val="1"/>
      </w:numPr>
      <w:spacing w:before="120"/>
      <w:outlineLvl w:val="5"/>
    </w:pPr>
    <w:rPr>
      <w:rFonts w:ascii="Arial" w:hAnsi="Arial" w:cs="Arial"/>
      <w:u w:val="single"/>
      <w:lang w:val="en-GB"/>
    </w:rPr>
  </w:style>
  <w:style w:type="paragraph" w:styleId="Nagwek7">
    <w:name w:val="heading 7"/>
    <w:basedOn w:val="Normalny"/>
    <w:next w:val="Normalny"/>
    <w:qFormat/>
    <w:rsid w:val="005F5EBE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5F5EBE"/>
    <w:pPr>
      <w:keepNext/>
      <w:numPr>
        <w:ilvl w:val="7"/>
        <w:numId w:val="1"/>
      </w:numPr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5F5EBE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basedOn w:val="Standardowy"/>
    <w:rsid w:val="00777E74"/>
    <w:tblPr>
      <w:tblStyleRowBandSize w:val="1"/>
    </w:tblPr>
    <w:tblStylePr w:type="firstRow">
      <w:pPr>
        <w:jc w:val="left"/>
      </w:pPr>
      <w:rPr>
        <w:rFonts w:ascii="Arial" w:hAnsi="Arial"/>
        <w:color w:val="007C52"/>
        <w:sz w:val="24"/>
      </w:rPr>
      <w:tblPr/>
      <w:tcPr>
        <w:tcBorders>
          <w:top w:val="nil"/>
          <w:left w:val="nil"/>
          <w:bottom w:val="single" w:sz="24" w:space="0" w:color="007C5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table" w:customStyle="1" w:styleId="BOSFAKS">
    <w:name w:val="BOS FAKS"/>
    <w:basedOn w:val="Standardowy"/>
    <w:rsid w:val="00185D54"/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DokumentyFirmowe1">
    <w:name w:val="Dokumenty Firmowe 1"/>
    <w:basedOn w:val="Standardowy"/>
    <w:rsid w:val="008F4A68"/>
    <w:rPr>
      <w:rFonts w:ascii="Arial" w:hAnsi="Arial"/>
      <w:color w:val="FFFFFF"/>
      <w:sz w:val="22"/>
    </w:rPr>
    <w:tblPr/>
    <w:tcPr>
      <w:shd w:val="clear" w:color="auto" w:fill="0C0C0C"/>
    </w:tcPr>
  </w:style>
  <w:style w:type="paragraph" w:styleId="Stopka">
    <w:name w:val="footer"/>
    <w:basedOn w:val="Normalny"/>
    <w:rsid w:val="007A66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6688"/>
  </w:style>
  <w:style w:type="paragraph" w:styleId="Nagwek">
    <w:name w:val="header"/>
    <w:basedOn w:val="Normalny"/>
    <w:link w:val="NagwekZnak"/>
    <w:uiPriority w:val="99"/>
    <w:rsid w:val="007A668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E284F"/>
    <w:pPr>
      <w:spacing w:before="120"/>
      <w:jc w:val="both"/>
    </w:pPr>
    <w:rPr>
      <w:rFonts w:ascii="Arial" w:hAnsi="Arial" w:cs="Aria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9E284F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paragraph" w:styleId="Tekstpodstawowy">
    <w:name w:val="Body Text"/>
    <w:basedOn w:val="Normalny"/>
    <w:link w:val="TekstpodstawowyZnak"/>
    <w:rsid w:val="005F5EBE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Wcicienormalne">
    <w:name w:val="Normal Indent"/>
    <w:basedOn w:val="Normalny"/>
    <w:rsid w:val="005F5EBE"/>
    <w:pPr>
      <w:ind w:left="708"/>
    </w:pPr>
  </w:style>
  <w:style w:type="character" w:styleId="Hipercze">
    <w:name w:val="Hyperlink"/>
    <w:rsid w:val="007D25A6"/>
    <w:rPr>
      <w:color w:val="000000"/>
      <w:u w:val="single"/>
    </w:rPr>
  </w:style>
  <w:style w:type="paragraph" w:customStyle="1" w:styleId="Tekstpodstawowywcity21">
    <w:name w:val="Tekst podstawowy wcięty 21"/>
    <w:basedOn w:val="Normalny"/>
    <w:rsid w:val="007D25A6"/>
    <w:pPr>
      <w:suppressAutoHyphens/>
      <w:ind w:left="142" w:hanging="218"/>
    </w:pPr>
    <w:rPr>
      <w:rFonts w:ascii="Arial" w:hAnsi="Arial" w:cs="Arial"/>
      <w:lang w:eastAsia="ar-SA"/>
    </w:rPr>
  </w:style>
  <w:style w:type="paragraph" w:customStyle="1" w:styleId="Tekstpodstawowy21">
    <w:name w:val="Tekst podstawowy 21"/>
    <w:basedOn w:val="Normalny"/>
    <w:rsid w:val="007D25A6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D25A6"/>
    <w:pPr>
      <w:suppressAutoHyphens/>
      <w:spacing w:before="120"/>
      <w:jc w:val="both"/>
    </w:pPr>
    <w:rPr>
      <w:rFonts w:ascii="Arial" w:hAnsi="Arial" w:cs="Arial"/>
      <w:lang w:eastAsia="ar-SA"/>
    </w:rPr>
  </w:style>
  <w:style w:type="paragraph" w:styleId="Tekstdymka">
    <w:name w:val="Balloon Text"/>
    <w:basedOn w:val="Normalny"/>
    <w:semiHidden/>
    <w:rsid w:val="00F146E5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B0A9C"/>
    <w:rPr>
      <w:sz w:val="16"/>
      <w:szCs w:val="16"/>
    </w:rPr>
  </w:style>
  <w:style w:type="paragraph" w:styleId="Tekstkomentarza">
    <w:name w:val="annotation text"/>
    <w:basedOn w:val="Normalny"/>
    <w:semiHidden/>
    <w:rsid w:val="002B0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B0A9C"/>
    <w:rPr>
      <w:b/>
      <w:bCs/>
    </w:rPr>
  </w:style>
  <w:style w:type="paragraph" w:styleId="Poprawka">
    <w:name w:val="Revision"/>
    <w:hidden/>
    <w:uiPriority w:val="99"/>
    <w:semiHidden/>
    <w:rsid w:val="00B35926"/>
    <w:rPr>
      <w:sz w:val="24"/>
      <w:szCs w:val="24"/>
    </w:rPr>
  </w:style>
  <w:style w:type="character" w:customStyle="1" w:styleId="TekstpodstawowyZnak">
    <w:name w:val="Tekst podstawowy Znak"/>
    <w:link w:val="Tekstpodstawowy"/>
    <w:rsid w:val="007E72BD"/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rsid w:val="00200C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986C7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546B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8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bosbank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sbank.pl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bosbank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bank.pl/" TargetMode="External"/><Relationship Id="rId20" Type="http://schemas.openxmlformats.org/officeDocument/2006/relationships/hyperlink" Target="http://www.bosbank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bank.pl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bosbank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bosbank.pl" TargetMode="External"/><Relationship Id="rId22" Type="http://schemas.openxmlformats.org/officeDocument/2006/relationships/hyperlink" Target="http://www.bosbank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olarczuk%20Anna\akty%20normatywne\A.62.2010%20bankowosc%20elektroniczna\zarz.%2062\REGULAMIN%20iBOSS%20nowy%20standa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4CF1-C7C7-4D85-B00E-C1BB0CF8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iBOSS nowy standard</Template>
  <TotalTime>1</TotalTime>
  <Pages>14</Pages>
  <Words>10975</Words>
  <Characters>65851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OTWIERANIA I PROWADZENIA</vt:lpstr>
    </vt:vector>
  </TitlesOfParts>
  <Company>n/a</Company>
  <LinksUpToDate>false</LinksUpToDate>
  <CharactersWithSpaces>76673</CharactersWithSpaces>
  <SharedDoc>false</SharedDoc>
  <HLinks>
    <vt:vector size="60" baseType="variant">
      <vt:variant>
        <vt:i4>7274609</vt:i4>
      </vt:variant>
      <vt:variant>
        <vt:i4>27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  <vt:variant>
        <vt:i4>7274609</vt:i4>
      </vt:variant>
      <vt:variant>
        <vt:i4>24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  <vt:variant>
        <vt:i4>7274609</vt:i4>
      </vt:variant>
      <vt:variant>
        <vt:i4>21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  <vt:variant>
        <vt:i4>7274609</vt:i4>
      </vt:variant>
      <vt:variant>
        <vt:i4>18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  <vt:variant>
        <vt:i4>7274609</vt:i4>
      </vt:variant>
      <vt:variant>
        <vt:i4>15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  <vt:variant>
        <vt:i4>7274609</vt:i4>
      </vt:variant>
      <vt:variant>
        <vt:i4>12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  <vt:variant>
        <vt:i4>7274609</vt:i4>
      </vt:variant>
      <vt:variant>
        <vt:i4>9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  <vt:variant>
        <vt:i4>7274609</vt:i4>
      </vt:variant>
      <vt:variant>
        <vt:i4>6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http://www.bosbank.pl/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OTWIERANIA I PROWADZENIA</dc:title>
  <dc:creator>astolarczuk</dc:creator>
  <cp:lastModifiedBy>Kułak Anna</cp:lastModifiedBy>
  <cp:revision>2</cp:revision>
  <cp:lastPrinted>2019-12-24T10:43:00Z</cp:lastPrinted>
  <dcterms:created xsi:type="dcterms:W3CDTF">2020-01-08T12:24:00Z</dcterms:created>
  <dcterms:modified xsi:type="dcterms:W3CDTF">2020-01-08T12:24:00Z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iteId">
    <vt:lpwstr>f496e8ac-cda8-4c70-b009-f8e1cc805d20</vt:lpwstr>
  </property>
  <property fmtid="{D5CDD505-2E9C-101B-9397-08002B2CF9AE}" pid="4" name="MSIP_Label_8935033d-f0de-4101-8e6d-04bb28726662_Owner">
    <vt:lpwstr>pawel.lysiak@bosbank.pl</vt:lpwstr>
  </property>
  <property fmtid="{D5CDD505-2E9C-101B-9397-08002B2CF9AE}" pid="5" name="MSIP_Label_8935033d-f0de-4101-8e6d-04bb28726662_SetDate">
    <vt:lpwstr>2019-12-03T09:35:12.9821971Z</vt:lpwstr>
  </property>
  <property fmtid="{D5CDD505-2E9C-101B-9397-08002B2CF9AE}" pid="6" name="MSIP_Label_8935033d-f0de-4101-8e6d-04bb28726662_Name">
    <vt:lpwstr>BOŚ Wewnętrzne</vt:lpwstr>
  </property>
  <property fmtid="{D5CDD505-2E9C-101B-9397-08002B2CF9AE}" pid="7" name="MSIP_Label_8935033d-f0de-4101-8e6d-04bb28726662_Application">
    <vt:lpwstr>Microsoft Azure Information Protection</vt:lpwstr>
  </property>
  <property fmtid="{D5CDD505-2E9C-101B-9397-08002B2CF9AE}" pid="8" name="MSIP_Label_8935033d-f0de-4101-8e6d-04bb28726662_ActionId">
    <vt:lpwstr>04d39eb2-7e38-47dd-bea5-010d534125db</vt:lpwstr>
  </property>
  <property fmtid="{D5CDD505-2E9C-101B-9397-08002B2CF9AE}" pid="9" name="MSIP_Label_8935033d-f0de-4101-8e6d-04bb28726662_Extended_MSFT_Method">
    <vt:lpwstr>Manual</vt:lpwstr>
  </property>
  <property fmtid="{D5CDD505-2E9C-101B-9397-08002B2CF9AE}" pid="10" name="Sensitivity">
    <vt:lpwstr>BOŚ Wewnętrzne</vt:lpwstr>
  </property>
</Properties>
</file>