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BCC" w:rsidRDefault="007D1BCC" w:rsidP="00CC54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0528F4">
        <w:rPr>
          <w:rFonts w:ascii="Arial" w:hAnsi="Arial" w:cs="Arial"/>
          <w:b/>
          <w:bCs/>
          <w:sz w:val="16"/>
          <w:szCs w:val="16"/>
        </w:rPr>
        <w:t>§ 1. Postanowienia ogólne</w:t>
      </w:r>
    </w:p>
    <w:p w:rsidR="0021400D" w:rsidRDefault="007D1BCC" w:rsidP="00CC54A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528F4">
        <w:rPr>
          <w:rFonts w:ascii="Arial" w:hAnsi="Arial" w:cs="Arial"/>
          <w:sz w:val="16"/>
          <w:szCs w:val="16"/>
        </w:rPr>
        <w:t>Niniejszy regulamin</w:t>
      </w:r>
      <w:r w:rsidR="00CC54A7" w:rsidRPr="000528F4">
        <w:rPr>
          <w:rFonts w:ascii="Arial" w:hAnsi="Arial" w:cs="Arial"/>
          <w:sz w:val="16"/>
          <w:szCs w:val="16"/>
        </w:rPr>
        <w:t>, zwany dalej „</w:t>
      </w:r>
      <w:r w:rsidR="00CC54A7" w:rsidRPr="000528F4">
        <w:rPr>
          <w:rFonts w:ascii="Arial" w:hAnsi="Arial" w:cs="Arial"/>
          <w:b/>
          <w:sz w:val="16"/>
          <w:szCs w:val="16"/>
        </w:rPr>
        <w:t>Regulaminem</w:t>
      </w:r>
      <w:r w:rsidR="00CC54A7" w:rsidRPr="000528F4">
        <w:rPr>
          <w:rFonts w:ascii="Arial" w:hAnsi="Arial" w:cs="Arial"/>
          <w:sz w:val="16"/>
          <w:szCs w:val="16"/>
        </w:rPr>
        <w:t>”</w:t>
      </w:r>
      <w:r w:rsidRPr="000528F4">
        <w:rPr>
          <w:rFonts w:ascii="Arial" w:hAnsi="Arial" w:cs="Arial"/>
          <w:sz w:val="16"/>
          <w:szCs w:val="16"/>
        </w:rPr>
        <w:t xml:space="preserve"> określa warunki i zasady Promocji o naz</w:t>
      </w:r>
      <w:r w:rsidR="009017FF" w:rsidRPr="000528F4">
        <w:rPr>
          <w:rFonts w:ascii="Arial" w:hAnsi="Arial" w:cs="Arial"/>
          <w:sz w:val="16"/>
          <w:szCs w:val="16"/>
        </w:rPr>
        <w:t xml:space="preserve">wie </w:t>
      </w:r>
      <w:r w:rsidR="0052014D" w:rsidRPr="0013507C">
        <w:rPr>
          <w:rFonts w:ascii="Arial" w:hAnsi="Arial" w:cs="Arial"/>
          <w:b/>
          <w:sz w:val="16"/>
          <w:szCs w:val="16"/>
        </w:rPr>
        <w:t>„</w:t>
      </w:r>
      <w:r w:rsidR="00ED4C91">
        <w:rPr>
          <w:rFonts w:ascii="Arial" w:hAnsi="Arial" w:cs="Arial"/>
          <w:b/>
          <w:sz w:val="16"/>
          <w:szCs w:val="16"/>
        </w:rPr>
        <w:t>Karta Dużej Rodziny</w:t>
      </w:r>
      <w:r w:rsidR="001674AC" w:rsidRPr="0013507C">
        <w:rPr>
          <w:rFonts w:ascii="Arial" w:hAnsi="Arial" w:cs="Arial"/>
          <w:b/>
          <w:sz w:val="16"/>
          <w:szCs w:val="16"/>
        </w:rPr>
        <w:t>”</w:t>
      </w:r>
      <w:r w:rsidR="008524EC" w:rsidRPr="0013507C">
        <w:rPr>
          <w:rFonts w:ascii="Arial" w:hAnsi="Arial" w:cs="Arial"/>
          <w:sz w:val="16"/>
          <w:szCs w:val="16"/>
        </w:rPr>
        <w:t>,</w:t>
      </w:r>
      <w:r w:rsidRPr="000528F4">
        <w:rPr>
          <w:rFonts w:ascii="Arial" w:hAnsi="Arial" w:cs="Arial"/>
          <w:sz w:val="16"/>
          <w:szCs w:val="16"/>
        </w:rPr>
        <w:t xml:space="preserve"> </w:t>
      </w:r>
      <w:r w:rsidR="0021400D">
        <w:rPr>
          <w:rFonts w:ascii="Arial" w:hAnsi="Arial" w:cs="Arial"/>
          <w:sz w:val="16"/>
          <w:szCs w:val="16"/>
        </w:rPr>
        <w:t>obejmujący produkty</w:t>
      </w:r>
      <w:r w:rsidR="002A709B">
        <w:rPr>
          <w:rFonts w:ascii="Arial" w:hAnsi="Arial" w:cs="Arial"/>
          <w:sz w:val="16"/>
          <w:szCs w:val="16"/>
        </w:rPr>
        <w:t>:</w:t>
      </w:r>
    </w:p>
    <w:p w:rsidR="00ED4C91" w:rsidRDefault="00ED4C91" w:rsidP="0021400D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Pożyczkę w rachunku oszczędnościowo-rozliczeniowym,</w:t>
      </w:r>
    </w:p>
    <w:p w:rsidR="00ED4C91" w:rsidRDefault="00ED4C91" w:rsidP="0021400D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Kartę kredytową,</w:t>
      </w:r>
    </w:p>
    <w:p w:rsidR="0021400D" w:rsidRDefault="0021400D" w:rsidP="0021400D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EKO Pożyczkę,</w:t>
      </w:r>
    </w:p>
    <w:p w:rsidR="00ED4C91" w:rsidRDefault="00ED4C91" w:rsidP="0021400D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Kredyt hipoteczny</w:t>
      </w:r>
      <w:r w:rsidR="002A709B">
        <w:rPr>
          <w:rFonts w:ascii="Arial" w:hAnsi="Arial" w:cs="Arial"/>
          <w:sz w:val="16"/>
          <w:szCs w:val="16"/>
        </w:rPr>
        <w:t>,</w:t>
      </w:r>
      <w:bookmarkStart w:id="0" w:name="_GoBack"/>
      <w:bookmarkEnd w:id="0"/>
    </w:p>
    <w:p w:rsidR="007D1BCC" w:rsidRPr="0021400D" w:rsidRDefault="0021400D" w:rsidP="002140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="009017FF" w:rsidRPr="0021400D">
        <w:rPr>
          <w:rFonts w:ascii="Arial" w:hAnsi="Arial" w:cs="Arial"/>
          <w:sz w:val="16"/>
          <w:szCs w:val="16"/>
        </w:rPr>
        <w:t>zwane</w:t>
      </w:r>
      <w:r w:rsidR="00CC54A7" w:rsidRPr="0021400D">
        <w:rPr>
          <w:rFonts w:ascii="Arial" w:hAnsi="Arial" w:cs="Arial"/>
          <w:sz w:val="16"/>
          <w:szCs w:val="16"/>
        </w:rPr>
        <w:t>j dalej „</w:t>
      </w:r>
      <w:r w:rsidR="00CC54A7" w:rsidRPr="0021400D">
        <w:rPr>
          <w:rFonts w:ascii="Arial" w:hAnsi="Arial" w:cs="Arial"/>
          <w:b/>
          <w:sz w:val="16"/>
          <w:szCs w:val="16"/>
        </w:rPr>
        <w:t>Promocją</w:t>
      </w:r>
      <w:r w:rsidR="007D1BCC" w:rsidRPr="0021400D">
        <w:rPr>
          <w:rFonts w:ascii="Arial" w:hAnsi="Arial" w:cs="Arial"/>
          <w:sz w:val="16"/>
          <w:szCs w:val="16"/>
        </w:rPr>
        <w:t>.</w:t>
      </w:r>
    </w:p>
    <w:p w:rsidR="007D1BCC" w:rsidRPr="000528F4" w:rsidRDefault="007D1BCC" w:rsidP="00CC54A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528F4">
        <w:rPr>
          <w:rFonts w:ascii="Arial" w:hAnsi="Arial" w:cs="Arial"/>
          <w:sz w:val="16"/>
          <w:szCs w:val="16"/>
        </w:rPr>
        <w:t xml:space="preserve">Organizatorem Promocji jest Bank </w:t>
      </w:r>
      <w:r w:rsidR="0016505C" w:rsidRPr="000528F4">
        <w:rPr>
          <w:rFonts w:ascii="Arial" w:hAnsi="Arial" w:cs="Arial"/>
          <w:sz w:val="16"/>
          <w:szCs w:val="16"/>
        </w:rPr>
        <w:t>Ochrony Środowiska S.</w:t>
      </w:r>
      <w:r w:rsidR="00CC54A7" w:rsidRPr="000528F4">
        <w:rPr>
          <w:rFonts w:ascii="Arial" w:hAnsi="Arial" w:cs="Arial"/>
          <w:sz w:val="16"/>
          <w:szCs w:val="16"/>
        </w:rPr>
        <w:t>A</w:t>
      </w:r>
      <w:r w:rsidR="0016505C" w:rsidRPr="000528F4">
        <w:rPr>
          <w:rFonts w:ascii="Arial" w:hAnsi="Arial" w:cs="Arial"/>
          <w:sz w:val="16"/>
          <w:szCs w:val="16"/>
        </w:rPr>
        <w:t xml:space="preserve">. </w:t>
      </w:r>
      <w:r w:rsidR="00CC54A7" w:rsidRPr="000528F4">
        <w:rPr>
          <w:rFonts w:ascii="Arial" w:hAnsi="Arial" w:cs="Arial"/>
          <w:sz w:val="16"/>
          <w:szCs w:val="16"/>
        </w:rPr>
        <w:t xml:space="preserve">z siedzibą w Warszawie, ul. Żelazna  32, 00-832 Warszawa,  zarejestrowany w Sądzie Rejonowym dla m.st. Warszawy, XII Wydział Gospodarczy Krajowego Rejestru Sądowego, </w:t>
      </w:r>
      <w:r w:rsidR="00C7617B" w:rsidRPr="000528F4">
        <w:rPr>
          <w:rFonts w:ascii="Arial" w:hAnsi="Arial" w:cs="Arial"/>
          <w:sz w:val="16"/>
          <w:szCs w:val="16"/>
        </w:rPr>
        <w:t>n</w:t>
      </w:r>
      <w:r w:rsidR="00CC54A7" w:rsidRPr="000528F4">
        <w:rPr>
          <w:rFonts w:ascii="Arial" w:hAnsi="Arial" w:cs="Arial"/>
          <w:sz w:val="16"/>
          <w:szCs w:val="16"/>
        </w:rPr>
        <w:t xml:space="preserve">umer KRS: 0000015525, NIP 527-020-33-13, z kapitałem zakładowym w wysokości </w:t>
      </w:r>
      <w:r w:rsidR="0085657D">
        <w:rPr>
          <w:rFonts w:ascii="Arial" w:hAnsi="Arial" w:cs="Arial"/>
          <w:sz w:val="16"/>
          <w:szCs w:val="16"/>
        </w:rPr>
        <w:t>6</w:t>
      </w:r>
      <w:r w:rsidR="00CC54A7" w:rsidRPr="000528F4">
        <w:rPr>
          <w:rFonts w:ascii="Arial" w:hAnsi="Arial" w:cs="Arial"/>
          <w:sz w:val="16"/>
          <w:szCs w:val="16"/>
        </w:rPr>
        <w:t>28 732 450 złotych, w całości wpłaconym</w:t>
      </w:r>
      <w:r w:rsidR="00C7617B" w:rsidRPr="000528F4">
        <w:rPr>
          <w:rFonts w:ascii="Arial" w:hAnsi="Arial" w:cs="Arial"/>
          <w:sz w:val="16"/>
          <w:szCs w:val="16"/>
        </w:rPr>
        <w:t>,</w:t>
      </w:r>
      <w:r w:rsidR="00CC54A7" w:rsidRPr="000528F4">
        <w:rPr>
          <w:rFonts w:ascii="Arial" w:hAnsi="Arial" w:cs="Arial"/>
          <w:sz w:val="16"/>
          <w:szCs w:val="16"/>
        </w:rPr>
        <w:t xml:space="preserve"> zwany dalej </w:t>
      </w:r>
      <w:r w:rsidRPr="000528F4">
        <w:rPr>
          <w:rFonts w:ascii="Arial" w:hAnsi="Arial" w:cs="Arial"/>
          <w:sz w:val="16"/>
          <w:szCs w:val="16"/>
        </w:rPr>
        <w:t>„</w:t>
      </w:r>
      <w:r w:rsidRPr="000528F4">
        <w:rPr>
          <w:rFonts w:ascii="Arial" w:hAnsi="Arial" w:cs="Arial"/>
          <w:b/>
          <w:sz w:val="16"/>
          <w:szCs w:val="16"/>
        </w:rPr>
        <w:t>Organizator</w:t>
      </w:r>
      <w:r w:rsidR="00CC54A7" w:rsidRPr="000528F4">
        <w:rPr>
          <w:rFonts w:ascii="Arial" w:hAnsi="Arial" w:cs="Arial"/>
          <w:b/>
          <w:sz w:val="16"/>
          <w:szCs w:val="16"/>
        </w:rPr>
        <w:t>em</w:t>
      </w:r>
      <w:r w:rsidRPr="000528F4">
        <w:rPr>
          <w:rFonts w:ascii="Arial" w:hAnsi="Arial" w:cs="Arial"/>
          <w:sz w:val="16"/>
          <w:szCs w:val="16"/>
        </w:rPr>
        <w:t>"</w:t>
      </w:r>
      <w:r w:rsidR="00CC54A7" w:rsidRPr="000528F4">
        <w:rPr>
          <w:rFonts w:ascii="Arial" w:hAnsi="Arial" w:cs="Arial"/>
          <w:sz w:val="16"/>
          <w:szCs w:val="16"/>
        </w:rPr>
        <w:t xml:space="preserve"> lub </w:t>
      </w:r>
      <w:r w:rsidRPr="000528F4">
        <w:rPr>
          <w:rFonts w:ascii="Arial" w:hAnsi="Arial" w:cs="Arial"/>
          <w:sz w:val="16"/>
          <w:szCs w:val="16"/>
        </w:rPr>
        <w:t xml:space="preserve"> „</w:t>
      </w:r>
      <w:r w:rsidRPr="000528F4">
        <w:rPr>
          <w:rFonts w:ascii="Arial" w:hAnsi="Arial" w:cs="Arial"/>
          <w:b/>
          <w:sz w:val="16"/>
          <w:szCs w:val="16"/>
        </w:rPr>
        <w:t>Bank</w:t>
      </w:r>
      <w:r w:rsidR="00CC54A7" w:rsidRPr="000528F4">
        <w:rPr>
          <w:rFonts w:ascii="Arial" w:hAnsi="Arial" w:cs="Arial"/>
          <w:b/>
          <w:sz w:val="16"/>
          <w:szCs w:val="16"/>
        </w:rPr>
        <w:t>iem</w:t>
      </w:r>
      <w:r w:rsidR="00CC54A7" w:rsidRPr="000528F4">
        <w:rPr>
          <w:rFonts w:ascii="Arial" w:hAnsi="Arial" w:cs="Arial"/>
          <w:sz w:val="16"/>
          <w:szCs w:val="16"/>
        </w:rPr>
        <w:t>”</w:t>
      </w:r>
      <w:r w:rsidRPr="000528F4">
        <w:rPr>
          <w:rFonts w:ascii="Arial" w:hAnsi="Arial" w:cs="Arial"/>
          <w:sz w:val="16"/>
          <w:szCs w:val="16"/>
        </w:rPr>
        <w:t>.</w:t>
      </w:r>
    </w:p>
    <w:p w:rsidR="007D1BCC" w:rsidRPr="000528F4" w:rsidRDefault="007D1BCC" w:rsidP="00A251A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528F4">
        <w:rPr>
          <w:rFonts w:ascii="Arial" w:hAnsi="Arial" w:cs="Arial"/>
          <w:sz w:val="16"/>
          <w:szCs w:val="16"/>
        </w:rPr>
        <w:t>Promocja dostępna jest w oddziałach</w:t>
      </w:r>
      <w:r w:rsidR="00491C06" w:rsidRPr="000528F4">
        <w:rPr>
          <w:rFonts w:ascii="Arial" w:hAnsi="Arial" w:cs="Arial"/>
          <w:sz w:val="16"/>
          <w:szCs w:val="16"/>
        </w:rPr>
        <w:t xml:space="preserve"> Banku</w:t>
      </w:r>
      <w:r w:rsidRPr="000528F4">
        <w:rPr>
          <w:rFonts w:ascii="Arial" w:hAnsi="Arial" w:cs="Arial"/>
          <w:sz w:val="16"/>
          <w:szCs w:val="16"/>
        </w:rPr>
        <w:t>.</w:t>
      </w:r>
    </w:p>
    <w:p w:rsidR="00132F72" w:rsidRPr="00ED4C91" w:rsidRDefault="007D1BCC" w:rsidP="00D84D1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D4C91">
        <w:rPr>
          <w:rFonts w:ascii="Arial" w:hAnsi="Arial" w:cs="Arial"/>
          <w:sz w:val="16"/>
          <w:szCs w:val="16"/>
        </w:rPr>
        <w:t>Promocja t</w:t>
      </w:r>
      <w:r w:rsidR="00A251A5" w:rsidRPr="00ED4C91">
        <w:rPr>
          <w:rFonts w:ascii="Arial" w:hAnsi="Arial" w:cs="Arial"/>
          <w:sz w:val="16"/>
          <w:szCs w:val="16"/>
        </w:rPr>
        <w:t xml:space="preserve">rwa w okresie od dnia </w:t>
      </w:r>
      <w:r w:rsidR="00804B3B">
        <w:rPr>
          <w:rFonts w:ascii="Arial" w:hAnsi="Arial" w:cs="Arial"/>
          <w:sz w:val="16"/>
          <w:szCs w:val="16"/>
        </w:rPr>
        <w:t>16 stycznia</w:t>
      </w:r>
      <w:r w:rsidR="00804B3B" w:rsidRPr="00ED4C91">
        <w:rPr>
          <w:rFonts w:ascii="Arial" w:hAnsi="Arial" w:cs="Arial"/>
          <w:sz w:val="16"/>
          <w:szCs w:val="16"/>
        </w:rPr>
        <w:t xml:space="preserve"> </w:t>
      </w:r>
      <w:r w:rsidR="00A46A37" w:rsidRPr="00ED4C91">
        <w:rPr>
          <w:rFonts w:ascii="Arial" w:hAnsi="Arial" w:cs="Arial"/>
          <w:sz w:val="16"/>
          <w:szCs w:val="16"/>
        </w:rPr>
        <w:t>201</w:t>
      </w:r>
      <w:r w:rsidR="00804B3B">
        <w:rPr>
          <w:rFonts w:ascii="Arial" w:hAnsi="Arial" w:cs="Arial"/>
          <w:sz w:val="16"/>
          <w:szCs w:val="16"/>
        </w:rPr>
        <w:t>8</w:t>
      </w:r>
      <w:r w:rsidR="00570441" w:rsidRPr="00ED4C91">
        <w:rPr>
          <w:rFonts w:ascii="Arial" w:hAnsi="Arial" w:cs="Arial"/>
          <w:sz w:val="16"/>
          <w:szCs w:val="16"/>
        </w:rPr>
        <w:t xml:space="preserve"> r. do </w:t>
      </w:r>
      <w:r w:rsidR="00ED4C91" w:rsidRPr="00ED4C91">
        <w:rPr>
          <w:rFonts w:ascii="Arial" w:hAnsi="Arial" w:cs="Arial"/>
          <w:sz w:val="16"/>
          <w:szCs w:val="16"/>
        </w:rPr>
        <w:t>odwołania</w:t>
      </w:r>
      <w:r w:rsidR="00C7617B" w:rsidRPr="00ED4C91">
        <w:rPr>
          <w:rFonts w:ascii="Arial" w:hAnsi="Arial" w:cs="Arial"/>
          <w:sz w:val="16"/>
          <w:szCs w:val="16"/>
        </w:rPr>
        <w:t>,</w:t>
      </w:r>
      <w:r w:rsidR="0097505C" w:rsidRPr="00ED4C91">
        <w:rPr>
          <w:rFonts w:ascii="Arial" w:hAnsi="Arial" w:cs="Arial"/>
          <w:sz w:val="16"/>
          <w:szCs w:val="16"/>
        </w:rPr>
        <w:t xml:space="preserve"> zwanym dalej </w:t>
      </w:r>
      <w:r w:rsidR="0075267C" w:rsidRPr="00ED4C91">
        <w:rPr>
          <w:rFonts w:ascii="Arial" w:hAnsi="Arial" w:cs="Arial"/>
          <w:sz w:val="16"/>
          <w:szCs w:val="16"/>
        </w:rPr>
        <w:t>„</w:t>
      </w:r>
      <w:r w:rsidR="0075267C" w:rsidRPr="00ED4C91">
        <w:rPr>
          <w:rFonts w:ascii="Arial" w:hAnsi="Arial" w:cs="Arial"/>
          <w:b/>
          <w:sz w:val="16"/>
          <w:szCs w:val="16"/>
        </w:rPr>
        <w:t>Okresem trwania promocji</w:t>
      </w:r>
      <w:r w:rsidR="0075267C" w:rsidRPr="00ED4C91">
        <w:rPr>
          <w:rFonts w:ascii="Arial" w:hAnsi="Arial" w:cs="Arial"/>
          <w:sz w:val="16"/>
          <w:szCs w:val="16"/>
        </w:rPr>
        <w:t>”</w:t>
      </w:r>
      <w:r w:rsidR="00ED4C91" w:rsidRPr="00ED4C91">
        <w:rPr>
          <w:rFonts w:ascii="Arial" w:hAnsi="Arial" w:cs="Arial"/>
          <w:sz w:val="16"/>
          <w:szCs w:val="16"/>
        </w:rPr>
        <w:t>.</w:t>
      </w:r>
      <w:r w:rsidR="0075267C" w:rsidRPr="00ED4C91">
        <w:rPr>
          <w:rFonts w:ascii="Arial" w:hAnsi="Arial" w:cs="Arial"/>
          <w:sz w:val="16"/>
          <w:szCs w:val="16"/>
        </w:rPr>
        <w:t xml:space="preserve"> </w:t>
      </w:r>
      <w:r w:rsidR="00490195" w:rsidRPr="00ED4C91">
        <w:rPr>
          <w:rFonts w:ascii="Arial" w:hAnsi="Arial" w:cs="Arial"/>
          <w:sz w:val="16"/>
          <w:szCs w:val="16"/>
        </w:rPr>
        <w:br/>
      </w:r>
      <w:r w:rsidR="00132F72" w:rsidRPr="00ED4C91">
        <w:rPr>
          <w:rFonts w:ascii="Arial" w:hAnsi="Arial" w:cs="Arial"/>
          <w:sz w:val="16"/>
          <w:szCs w:val="16"/>
        </w:rPr>
        <w:t xml:space="preserve">Promocja </w:t>
      </w:r>
      <w:r w:rsidR="00132F72" w:rsidRPr="00ED4C91">
        <w:rPr>
          <w:rFonts w:ascii="Arial" w:eastAsia="Times New Roman" w:hAnsi="Arial" w:cs="Arial"/>
          <w:sz w:val="16"/>
          <w:szCs w:val="16"/>
        </w:rPr>
        <w:t>nie łączy się z innymi ofertami specjalnymi, preferencyjnymi oraz odstępstwami cenowymi.</w:t>
      </w:r>
    </w:p>
    <w:p w:rsidR="00D84D1A" w:rsidRPr="000528F4" w:rsidRDefault="00D84D1A" w:rsidP="00D84D1A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16"/>
          <w:szCs w:val="16"/>
        </w:rPr>
      </w:pPr>
    </w:p>
    <w:p w:rsidR="007D1BCC" w:rsidRPr="002643F1" w:rsidRDefault="007D1BCC" w:rsidP="009750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2643F1">
        <w:rPr>
          <w:rFonts w:ascii="Arial" w:hAnsi="Arial" w:cs="Arial"/>
          <w:b/>
          <w:bCs/>
          <w:sz w:val="16"/>
          <w:szCs w:val="16"/>
        </w:rPr>
        <w:t xml:space="preserve">§ 2. </w:t>
      </w:r>
      <w:r w:rsidR="00752E70" w:rsidRPr="002643F1">
        <w:rPr>
          <w:rFonts w:ascii="Arial" w:hAnsi="Arial" w:cs="Arial"/>
          <w:b/>
          <w:bCs/>
          <w:sz w:val="16"/>
          <w:szCs w:val="16"/>
        </w:rPr>
        <w:t>Uczestnicy</w:t>
      </w:r>
      <w:r w:rsidRPr="002643F1">
        <w:rPr>
          <w:rFonts w:ascii="Arial" w:hAnsi="Arial" w:cs="Arial"/>
          <w:b/>
          <w:bCs/>
          <w:sz w:val="16"/>
          <w:szCs w:val="16"/>
        </w:rPr>
        <w:t xml:space="preserve"> Promocji</w:t>
      </w:r>
    </w:p>
    <w:p w:rsidR="00ED4C91" w:rsidRDefault="0097505C" w:rsidP="00912BA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643F1">
        <w:rPr>
          <w:rFonts w:ascii="Arial" w:hAnsi="Arial" w:cs="Arial"/>
          <w:sz w:val="16"/>
          <w:szCs w:val="16"/>
        </w:rPr>
        <w:t xml:space="preserve">Z </w:t>
      </w:r>
      <w:r w:rsidR="007D1BCC" w:rsidRPr="002643F1">
        <w:rPr>
          <w:rFonts w:ascii="Arial" w:hAnsi="Arial" w:cs="Arial"/>
          <w:sz w:val="16"/>
          <w:szCs w:val="16"/>
        </w:rPr>
        <w:t xml:space="preserve">Promocji mogą </w:t>
      </w:r>
      <w:r w:rsidRPr="002643F1">
        <w:rPr>
          <w:rFonts w:ascii="Arial" w:hAnsi="Arial" w:cs="Arial"/>
          <w:sz w:val="16"/>
          <w:szCs w:val="16"/>
        </w:rPr>
        <w:t>skorzystać</w:t>
      </w:r>
      <w:r w:rsidR="007D1BCC" w:rsidRPr="002643F1">
        <w:rPr>
          <w:rFonts w:ascii="Arial" w:hAnsi="Arial" w:cs="Arial"/>
          <w:sz w:val="16"/>
          <w:szCs w:val="16"/>
        </w:rPr>
        <w:t xml:space="preserve"> </w:t>
      </w:r>
      <w:r w:rsidR="00ED4C91">
        <w:rPr>
          <w:rFonts w:ascii="Arial" w:hAnsi="Arial" w:cs="Arial"/>
          <w:sz w:val="16"/>
          <w:szCs w:val="16"/>
        </w:rPr>
        <w:t xml:space="preserve">klienci posiadający Kartę Dużej Rodziny, którzy podpiszą oświadczenie o przystąpieniu do promocji „Karta Dużej Rodziny”. </w:t>
      </w:r>
    </w:p>
    <w:p w:rsidR="00CA7346" w:rsidRPr="00490195" w:rsidRDefault="003F56CF" w:rsidP="0049019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Klienci, którzy spełnią warunki, o których mowa w ust. 1 </w:t>
      </w:r>
      <w:r w:rsidR="00CA7346" w:rsidRPr="00490195">
        <w:rPr>
          <w:rFonts w:ascii="Arial" w:hAnsi="Arial" w:cs="Arial"/>
          <w:sz w:val="16"/>
          <w:szCs w:val="16"/>
        </w:rPr>
        <w:t xml:space="preserve">zwani </w:t>
      </w:r>
      <w:r>
        <w:rPr>
          <w:rFonts w:ascii="Arial" w:hAnsi="Arial" w:cs="Arial"/>
          <w:sz w:val="16"/>
          <w:szCs w:val="16"/>
        </w:rPr>
        <w:t xml:space="preserve">są </w:t>
      </w:r>
      <w:r w:rsidR="00CA7346" w:rsidRPr="00490195">
        <w:rPr>
          <w:rFonts w:ascii="Arial" w:hAnsi="Arial" w:cs="Arial"/>
          <w:sz w:val="16"/>
          <w:szCs w:val="16"/>
        </w:rPr>
        <w:t>dalej „</w:t>
      </w:r>
      <w:r w:rsidR="00CA7346" w:rsidRPr="00490195">
        <w:rPr>
          <w:rFonts w:ascii="Arial" w:hAnsi="Arial" w:cs="Arial"/>
          <w:b/>
          <w:sz w:val="16"/>
          <w:szCs w:val="16"/>
        </w:rPr>
        <w:t>Uczestnikami Promocji</w:t>
      </w:r>
      <w:r w:rsidR="00CA7346" w:rsidRPr="00490195">
        <w:rPr>
          <w:rFonts w:ascii="Arial" w:hAnsi="Arial" w:cs="Arial"/>
          <w:sz w:val="16"/>
          <w:szCs w:val="16"/>
        </w:rPr>
        <w:t>”.</w:t>
      </w:r>
    </w:p>
    <w:p w:rsidR="00CA7346" w:rsidRPr="00955BC8" w:rsidRDefault="00CA7346" w:rsidP="00CA734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Arial"/>
          <w:sz w:val="16"/>
          <w:szCs w:val="16"/>
        </w:rPr>
      </w:pPr>
    </w:p>
    <w:p w:rsidR="00D84D1A" w:rsidRDefault="00D84D1A" w:rsidP="00A1683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752E70" w:rsidRPr="00D84D1A" w:rsidRDefault="00752E70" w:rsidP="00A1683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D84D1A">
        <w:rPr>
          <w:rFonts w:ascii="Arial" w:hAnsi="Arial" w:cs="Arial"/>
          <w:b/>
          <w:bCs/>
          <w:sz w:val="16"/>
          <w:szCs w:val="16"/>
        </w:rPr>
        <w:t>§ 3. Zasady Promocji</w:t>
      </w:r>
    </w:p>
    <w:p w:rsidR="00594B81" w:rsidRDefault="007D1BCC" w:rsidP="001C727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37"/>
        <w:jc w:val="both"/>
        <w:rPr>
          <w:rFonts w:ascii="Arial" w:hAnsi="Arial" w:cs="Arial"/>
          <w:sz w:val="16"/>
          <w:szCs w:val="16"/>
        </w:rPr>
      </w:pPr>
      <w:r w:rsidRPr="00852166">
        <w:rPr>
          <w:rFonts w:ascii="Arial" w:hAnsi="Arial" w:cs="Arial"/>
          <w:b/>
          <w:sz w:val="16"/>
          <w:szCs w:val="16"/>
        </w:rPr>
        <w:t>Promocja</w:t>
      </w:r>
      <w:r w:rsidRPr="00D84D1A">
        <w:rPr>
          <w:rFonts w:ascii="Arial" w:hAnsi="Arial" w:cs="Arial"/>
          <w:sz w:val="16"/>
          <w:szCs w:val="16"/>
        </w:rPr>
        <w:t xml:space="preserve"> polega na</w:t>
      </w:r>
      <w:r w:rsidR="002643F1" w:rsidRPr="00D84D1A">
        <w:rPr>
          <w:rFonts w:ascii="Arial" w:hAnsi="Arial" w:cs="Arial"/>
          <w:sz w:val="16"/>
          <w:szCs w:val="16"/>
        </w:rPr>
        <w:t xml:space="preserve"> </w:t>
      </w:r>
      <w:r w:rsidR="001371BA" w:rsidRPr="00D84D1A">
        <w:rPr>
          <w:rFonts w:ascii="Arial" w:hAnsi="Arial" w:cs="Arial"/>
          <w:sz w:val="16"/>
          <w:szCs w:val="16"/>
        </w:rPr>
        <w:t xml:space="preserve">zastosowaniu </w:t>
      </w:r>
      <w:r w:rsidR="000C118C">
        <w:rPr>
          <w:rFonts w:ascii="Arial" w:hAnsi="Arial" w:cs="Arial"/>
          <w:sz w:val="16"/>
          <w:szCs w:val="16"/>
        </w:rPr>
        <w:t xml:space="preserve">preferencyjnych stawek </w:t>
      </w:r>
      <w:r w:rsidR="001371BA" w:rsidRPr="00D84D1A">
        <w:rPr>
          <w:rFonts w:ascii="Arial" w:hAnsi="Arial" w:cs="Arial"/>
          <w:sz w:val="16"/>
          <w:szCs w:val="16"/>
        </w:rPr>
        <w:t>oprocentowania oraz prowizji przygotowawczej</w:t>
      </w:r>
      <w:r w:rsidR="000C118C">
        <w:rPr>
          <w:rFonts w:ascii="Arial" w:hAnsi="Arial" w:cs="Arial"/>
          <w:sz w:val="16"/>
          <w:szCs w:val="16"/>
        </w:rPr>
        <w:t>,</w:t>
      </w:r>
      <w:r w:rsidR="001371BA" w:rsidRPr="00D84D1A">
        <w:rPr>
          <w:rFonts w:ascii="Arial" w:hAnsi="Arial" w:cs="Arial"/>
          <w:sz w:val="16"/>
          <w:szCs w:val="16"/>
        </w:rPr>
        <w:t xml:space="preserve"> według </w:t>
      </w:r>
      <w:r w:rsidR="00C05649">
        <w:rPr>
          <w:rFonts w:ascii="Arial" w:hAnsi="Arial" w:cs="Arial"/>
          <w:sz w:val="16"/>
          <w:szCs w:val="16"/>
        </w:rPr>
        <w:t xml:space="preserve">stawek </w:t>
      </w:r>
      <w:r w:rsidR="004B3104">
        <w:rPr>
          <w:rFonts w:ascii="Arial" w:hAnsi="Arial" w:cs="Arial"/>
          <w:sz w:val="16"/>
          <w:szCs w:val="16"/>
        </w:rPr>
        <w:t xml:space="preserve">zamieszczonych </w:t>
      </w:r>
      <w:r w:rsidR="00594B81" w:rsidRPr="00D84D1A">
        <w:rPr>
          <w:rFonts w:ascii="Arial" w:hAnsi="Arial" w:cs="Arial"/>
          <w:sz w:val="16"/>
          <w:szCs w:val="16"/>
        </w:rPr>
        <w:t>w poniższej tabeli</w:t>
      </w:r>
      <w:r w:rsidR="00C05649">
        <w:rPr>
          <w:rFonts w:ascii="Arial" w:hAnsi="Arial" w:cs="Arial"/>
          <w:sz w:val="16"/>
          <w:szCs w:val="16"/>
        </w:rPr>
        <w:t>:</w:t>
      </w:r>
    </w:p>
    <w:p w:rsidR="004B3104" w:rsidRDefault="004B3104" w:rsidP="004B3104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Spec="center" w:tblpY="-38"/>
        <w:tblW w:w="8932" w:type="dxa"/>
        <w:tblLook w:val="04A0" w:firstRow="1" w:lastRow="0" w:firstColumn="1" w:lastColumn="0" w:noHBand="0" w:noVBand="1"/>
      </w:tblPr>
      <w:tblGrid>
        <w:gridCol w:w="1612"/>
        <w:gridCol w:w="2996"/>
        <w:gridCol w:w="1985"/>
        <w:gridCol w:w="2339"/>
      </w:tblGrid>
      <w:tr w:rsidR="004B3104" w:rsidTr="004B3104">
        <w:trPr>
          <w:trHeight w:val="534"/>
        </w:trPr>
        <w:tc>
          <w:tcPr>
            <w:tcW w:w="1612" w:type="dxa"/>
            <w:shd w:val="clear" w:color="auto" w:fill="D9D9D9" w:themeFill="background1" w:themeFillShade="D9"/>
            <w:vAlign w:val="center"/>
          </w:tcPr>
          <w:p w:rsidR="004B3104" w:rsidRDefault="004B3104" w:rsidP="004B31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996" w:type="dxa"/>
            <w:shd w:val="clear" w:color="auto" w:fill="D9D9D9" w:themeFill="background1" w:themeFillShade="D9"/>
            <w:vAlign w:val="center"/>
          </w:tcPr>
          <w:p w:rsidR="004B3104" w:rsidRPr="009E3B60" w:rsidRDefault="004B3104" w:rsidP="004B31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9E3B60">
              <w:rPr>
                <w:rFonts w:ascii="Arial" w:hAnsi="Arial" w:cs="Arial"/>
                <w:b/>
                <w:bCs/>
                <w:sz w:val="16"/>
                <w:szCs w:val="16"/>
              </w:rPr>
              <w:t>procentowanie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4B3104" w:rsidRPr="009E3B60" w:rsidRDefault="004B3104" w:rsidP="004B31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3B60">
              <w:rPr>
                <w:rFonts w:ascii="Arial" w:hAnsi="Arial" w:cs="Arial"/>
                <w:b/>
                <w:bCs/>
                <w:sz w:val="16"/>
                <w:szCs w:val="16"/>
              </w:rPr>
              <w:t>Prowizja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przygotowawcza/za </w:t>
            </w:r>
            <w:r w:rsidR="00747390">
              <w:rPr>
                <w:rFonts w:ascii="Arial" w:hAnsi="Arial" w:cs="Arial"/>
                <w:b/>
                <w:bCs/>
                <w:sz w:val="16"/>
                <w:szCs w:val="16"/>
              </w:rPr>
              <w:t>użytkowanie</w:t>
            </w:r>
          </w:p>
        </w:tc>
        <w:tc>
          <w:tcPr>
            <w:tcW w:w="2339" w:type="dxa"/>
            <w:shd w:val="clear" w:color="auto" w:fill="D9D9D9" w:themeFill="background1" w:themeFillShade="D9"/>
            <w:vAlign w:val="center"/>
          </w:tcPr>
          <w:p w:rsidR="004B3104" w:rsidRPr="009E3B60" w:rsidRDefault="004B3104" w:rsidP="004B31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3B60">
              <w:rPr>
                <w:rFonts w:ascii="Arial" w:hAnsi="Arial" w:cs="Arial"/>
                <w:b/>
                <w:bCs/>
                <w:sz w:val="16"/>
                <w:szCs w:val="16"/>
              </w:rPr>
              <w:t>Inne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opłaty</w:t>
            </w:r>
          </w:p>
        </w:tc>
      </w:tr>
      <w:tr w:rsidR="004B3104" w:rsidTr="004B3104">
        <w:trPr>
          <w:trHeight w:val="556"/>
        </w:trPr>
        <w:tc>
          <w:tcPr>
            <w:tcW w:w="1612" w:type="dxa"/>
            <w:vAlign w:val="center"/>
          </w:tcPr>
          <w:p w:rsidR="004B3104" w:rsidRPr="009E3B60" w:rsidRDefault="004B3104" w:rsidP="004B31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3B60">
              <w:rPr>
                <w:rFonts w:ascii="Arial" w:hAnsi="Arial" w:cs="Arial"/>
                <w:b/>
                <w:bCs/>
                <w:sz w:val="16"/>
                <w:szCs w:val="16"/>
              </w:rPr>
              <w:t>Pożyczka w ROR</w:t>
            </w:r>
          </w:p>
        </w:tc>
        <w:tc>
          <w:tcPr>
            <w:tcW w:w="2996" w:type="dxa"/>
            <w:vAlign w:val="center"/>
          </w:tcPr>
          <w:p w:rsidR="004B3104" w:rsidRDefault="004B3104" w:rsidP="004B31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Zgodnie z Tabelą </w:t>
            </w:r>
            <w:r w:rsidRPr="0051753E">
              <w:rPr>
                <w:rFonts w:ascii="Arial" w:hAnsi="Arial" w:cs="Arial"/>
                <w:bCs/>
                <w:sz w:val="16"/>
                <w:szCs w:val="16"/>
              </w:rPr>
              <w:t>O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procentowania </w:t>
            </w:r>
          </w:p>
        </w:tc>
        <w:tc>
          <w:tcPr>
            <w:tcW w:w="1985" w:type="dxa"/>
            <w:vAlign w:val="center"/>
          </w:tcPr>
          <w:p w:rsidR="004B3104" w:rsidRDefault="004B3104" w:rsidP="004B31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0%</w:t>
            </w:r>
          </w:p>
        </w:tc>
        <w:tc>
          <w:tcPr>
            <w:tcW w:w="2339" w:type="dxa"/>
            <w:vAlign w:val="center"/>
          </w:tcPr>
          <w:p w:rsidR="004B3104" w:rsidRDefault="004B3104" w:rsidP="004B31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Zgodnie z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TOiP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</w:tr>
      <w:tr w:rsidR="004B3104" w:rsidTr="004B3104">
        <w:trPr>
          <w:trHeight w:val="556"/>
        </w:trPr>
        <w:tc>
          <w:tcPr>
            <w:tcW w:w="1612" w:type="dxa"/>
            <w:vAlign w:val="center"/>
          </w:tcPr>
          <w:p w:rsidR="004B3104" w:rsidRPr="009E3B60" w:rsidRDefault="004B3104" w:rsidP="004B31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Karta kredytowa</w:t>
            </w:r>
          </w:p>
        </w:tc>
        <w:tc>
          <w:tcPr>
            <w:tcW w:w="2996" w:type="dxa"/>
            <w:vAlign w:val="center"/>
          </w:tcPr>
          <w:p w:rsidR="004B3104" w:rsidRDefault="004B3104" w:rsidP="004B31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Zgodnie z Tabelą </w:t>
            </w:r>
            <w:r w:rsidRPr="0051753E">
              <w:rPr>
                <w:rFonts w:ascii="Arial" w:hAnsi="Arial" w:cs="Arial"/>
                <w:bCs/>
                <w:sz w:val="16"/>
                <w:szCs w:val="16"/>
              </w:rPr>
              <w:t>O</w:t>
            </w:r>
            <w:r>
              <w:rPr>
                <w:rFonts w:ascii="Arial" w:hAnsi="Arial" w:cs="Arial"/>
                <w:bCs/>
                <w:sz w:val="16"/>
                <w:szCs w:val="16"/>
              </w:rPr>
              <w:t>procentowania</w:t>
            </w:r>
          </w:p>
        </w:tc>
        <w:tc>
          <w:tcPr>
            <w:tcW w:w="1985" w:type="dxa"/>
            <w:vAlign w:val="center"/>
          </w:tcPr>
          <w:p w:rsidR="004B3104" w:rsidRDefault="004B3104" w:rsidP="004B31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0%</w:t>
            </w:r>
          </w:p>
        </w:tc>
        <w:tc>
          <w:tcPr>
            <w:tcW w:w="2339" w:type="dxa"/>
            <w:vAlign w:val="center"/>
          </w:tcPr>
          <w:p w:rsidR="004B3104" w:rsidRDefault="004B3104" w:rsidP="004B31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Zgodnie z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TOiP</w:t>
            </w:r>
            <w:proofErr w:type="spellEnd"/>
          </w:p>
        </w:tc>
      </w:tr>
      <w:tr w:rsidR="00F61D90" w:rsidTr="00F61D90">
        <w:trPr>
          <w:trHeight w:val="144"/>
        </w:trPr>
        <w:tc>
          <w:tcPr>
            <w:tcW w:w="1612" w:type="dxa"/>
            <w:vMerge w:val="restart"/>
            <w:vAlign w:val="center"/>
          </w:tcPr>
          <w:p w:rsidR="00F61D90" w:rsidRPr="009E3B60" w:rsidRDefault="00F61D90" w:rsidP="004B31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3B60">
              <w:rPr>
                <w:rFonts w:ascii="Arial" w:hAnsi="Arial" w:cs="Arial"/>
                <w:b/>
                <w:bCs/>
                <w:sz w:val="16"/>
                <w:szCs w:val="16"/>
              </w:rPr>
              <w:t>Eko Pożyczka</w:t>
            </w:r>
          </w:p>
        </w:tc>
        <w:tc>
          <w:tcPr>
            <w:tcW w:w="2996" w:type="dxa"/>
            <w:vAlign w:val="center"/>
          </w:tcPr>
          <w:p w:rsidR="00F61D90" w:rsidRDefault="00F61D90" w:rsidP="004B31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F61D90" w:rsidRDefault="00F61D90" w:rsidP="004B31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Zgodnie z Tabelą Oprocentowania</w:t>
            </w:r>
          </w:p>
          <w:p w:rsidR="00F61D90" w:rsidRDefault="00F61D90" w:rsidP="004B31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61D90" w:rsidRDefault="00F61D90" w:rsidP="004B31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0%</w:t>
            </w:r>
          </w:p>
        </w:tc>
        <w:tc>
          <w:tcPr>
            <w:tcW w:w="2339" w:type="dxa"/>
            <w:vMerge w:val="restart"/>
            <w:vAlign w:val="center"/>
          </w:tcPr>
          <w:p w:rsidR="00F61D90" w:rsidRDefault="00F61D90" w:rsidP="004B31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Zgodnie z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TOiP</w:t>
            </w:r>
            <w:proofErr w:type="spellEnd"/>
          </w:p>
          <w:p w:rsidR="00F61D90" w:rsidRDefault="00F61D90" w:rsidP="004B31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F61D90" w:rsidTr="004B3104">
        <w:trPr>
          <w:trHeight w:val="144"/>
        </w:trPr>
        <w:tc>
          <w:tcPr>
            <w:tcW w:w="1612" w:type="dxa"/>
            <w:vMerge/>
            <w:vAlign w:val="center"/>
          </w:tcPr>
          <w:p w:rsidR="00F61D90" w:rsidRPr="009E3B60" w:rsidRDefault="00F61D90" w:rsidP="004B31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96" w:type="dxa"/>
            <w:vAlign w:val="center"/>
          </w:tcPr>
          <w:p w:rsidR="00F61D90" w:rsidRDefault="00F61D90" w:rsidP="004B31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F61D90" w:rsidRDefault="00F61D90" w:rsidP="004B31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Obniżenie o 1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p.p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>. oprocentowania z tabeli oprocentowania</w:t>
            </w:r>
          </w:p>
          <w:p w:rsidR="00F61D90" w:rsidRDefault="00F61D90" w:rsidP="004B31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61D90" w:rsidRDefault="00F61D90" w:rsidP="004B31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Obniżenie o 50%</w:t>
            </w:r>
          </w:p>
        </w:tc>
        <w:tc>
          <w:tcPr>
            <w:tcW w:w="2339" w:type="dxa"/>
            <w:vMerge/>
            <w:vAlign w:val="center"/>
          </w:tcPr>
          <w:p w:rsidR="00F61D90" w:rsidRDefault="00F61D90" w:rsidP="004B31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F61D90" w:rsidTr="00F61D90">
        <w:trPr>
          <w:trHeight w:val="559"/>
        </w:trPr>
        <w:tc>
          <w:tcPr>
            <w:tcW w:w="1612" w:type="dxa"/>
            <w:vMerge w:val="restart"/>
            <w:vAlign w:val="center"/>
          </w:tcPr>
          <w:p w:rsidR="00F61D90" w:rsidRPr="009E3B60" w:rsidRDefault="00F61D90" w:rsidP="004B31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Kredyt hipoteczny</w:t>
            </w:r>
          </w:p>
        </w:tc>
        <w:tc>
          <w:tcPr>
            <w:tcW w:w="2996" w:type="dxa"/>
            <w:vAlign w:val="center"/>
          </w:tcPr>
          <w:p w:rsidR="00F61D90" w:rsidRDefault="00F61D90" w:rsidP="00F61D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Zgodnie z Tabelą Oprocentowania</w:t>
            </w:r>
          </w:p>
          <w:p w:rsidR="00F61D90" w:rsidRDefault="00F61D90" w:rsidP="004B31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61D90" w:rsidRDefault="00F61D90" w:rsidP="004B31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0%</w:t>
            </w:r>
          </w:p>
        </w:tc>
        <w:tc>
          <w:tcPr>
            <w:tcW w:w="2339" w:type="dxa"/>
            <w:vMerge w:val="restart"/>
            <w:vAlign w:val="center"/>
          </w:tcPr>
          <w:p w:rsidR="00F61D90" w:rsidRDefault="00F61D90" w:rsidP="00F61D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Zgodnie z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TOiP</w:t>
            </w:r>
            <w:proofErr w:type="spellEnd"/>
          </w:p>
          <w:p w:rsidR="00F61D90" w:rsidRDefault="00F61D90" w:rsidP="004B31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F61D90" w:rsidTr="004B3104">
        <w:trPr>
          <w:trHeight w:val="558"/>
        </w:trPr>
        <w:tc>
          <w:tcPr>
            <w:tcW w:w="1612" w:type="dxa"/>
            <w:vMerge/>
            <w:vAlign w:val="center"/>
          </w:tcPr>
          <w:p w:rsidR="00F61D90" w:rsidRDefault="00F61D90" w:rsidP="004B31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96" w:type="dxa"/>
            <w:vAlign w:val="center"/>
          </w:tcPr>
          <w:p w:rsidR="00F61D90" w:rsidRDefault="00F61D90" w:rsidP="00F61D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Obniżenie o 0,1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p.p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>. marży z Tabeli oprocentowania</w:t>
            </w:r>
          </w:p>
          <w:p w:rsidR="00F61D90" w:rsidRDefault="00F61D90" w:rsidP="004B31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61D90" w:rsidRDefault="00F61D90" w:rsidP="004B31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Obniżenie o 50%</w:t>
            </w:r>
          </w:p>
        </w:tc>
        <w:tc>
          <w:tcPr>
            <w:tcW w:w="2339" w:type="dxa"/>
            <w:vMerge/>
            <w:vAlign w:val="center"/>
          </w:tcPr>
          <w:p w:rsidR="00F61D90" w:rsidRDefault="00F61D90" w:rsidP="004B31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:rsidR="00ED4C91" w:rsidRPr="00F61D90" w:rsidRDefault="00F61D90" w:rsidP="00F61D9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37"/>
        <w:jc w:val="both"/>
        <w:rPr>
          <w:rFonts w:ascii="Arial" w:hAnsi="Arial" w:cs="Arial"/>
          <w:sz w:val="16"/>
          <w:szCs w:val="16"/>
        </w:rPr>
      </w:pPr>
      <w:r w:rsidRPr="00F61D90">
        <w:rPr>
          <w:rFonts w:ascii="Arial" w:hAnsi="Arial" w:cs="Arial"/>
          <w:sz w:val="16"/>
          <w:szCs w:val="16"/>
        </w:rPr>
        <w:t xml:space="preserve">Jako dodatkowy bonus </w:t>
      </w:r>
      <w:r w:rsidR="000B395A">
        <w:rPr>
          <w:rFonts w:ascii="Arial" w:hAnsi="Arial" w:cs="Arial"/>
          <w:sz w:val="16"/>
          <w:szCs w:val="16"/>
        </w:rPr>
        <w:t xml:space="preserve">w ramach Promocji </w:t>
      </w:r>
      <w:r w:rsidRPr="00F61D90">
        <w:rPr>
          <w:rFonts w:ascii="Arial" w:hAnsi="Arial" w:cs="Arial"/>
          <w:sz w:val="16"/>
          <w:szCs w:val="16"/>
        </w:rPr>
        <w:t xml:space="preserve">Bank będzie wypłacał </w:t>
      </w:r>
      <w:r w:rsidR="00ED4C91" w:rsidRPr="00F61D90">
        <w:rPr>
          <w:rFonts w:ascii="Arial" w:hAnsi="Arial" w:cs="Arial"/>
          <w:sz w:val="16"/>
          <w:szCs w:val="16"/>
        </w:rPr>
        <w:t>na rachunek posiadacza Karty Dużej Rodziny 1 raz w roku nagrodę za:</w:t>
      </w:r>
    </w:p>
    <w:p w:rsidR="00ED4C91" w:rsidRPr="00F61D90" w:rsidRDefault="00ED4C91" w:rsidP="00F61D90">
      <w:pPr>
        <w:numPr>
          <w:ilvl w:val="0"/>
          <w:numId w:val="32"/>
        </w:numPr>
        <w:spacing w:after="0"/>
        <w:ind w:left="709" w:hanging="283"/>
        <w:contextualSpacing/>
        <w:jc w:val="both"/>
        <w:rPr>
          <w:rFonts w:ascii="Arial" w:hAnsi="Arial" w:cs="Arial"/>
          <w:sz w:val="16"/>
          <w:szCs w:val="16"/>
        </w:rPr>
      </w:pPr>
      <w:r w:rsidRPr="00F61D90">
        <w:rPr>
          <w:rFonts w:ascii="Arial" w:hAnsi="Arial" w:cs="Arial"/>
          <w:sz w:val="16"/>
          <w:szCs w:val="16"/>
        </w:rPr>
        <w:t>dokonywanie transakcji kartą kredytową – 0,5% sumy dokonanych transakcji w ciągu 12 miesięcy, nie więcej jednak niż 760 PLN,</w:t>
      </w:r>
    </w:p>
    <w:p w:rsidR="00ED4C91" w:rsidRPr="00F61D90" w:rsidRDefault="00ED4C91" w:rsidP="00F61D90">
      <w:pPr>
        <w:numPr>
          <w:ilvl w:val="0"/>
          <w:numId w:val="32"/>
        </w:numPr>
        <w:spacing w:after="0"/>
        <w:ind w:left="709" w:hanging="283"/>
        <w:contextualSpacing/>
        <w:jc w:val="both"/>
        <w:rPr>
          <w:rFonts w:ascii="Arial" w:hAnsi="Arial" w:cs="Arial"/>
          <w:sz w:val="16"/>
          <w:szCs w:val="16"/>
        </w:rPr>
      </w:pPr>
      <w:r w:rsidRPr="00F61D90">
        <w:rPr>
          <w:rFonts w:ascii="Arial" w:hAnsi="Arial" w:cs="Arial"/>
          <w:sz w:val="16"/>
          <w:szCs w:val="16"/>
        </w:rPr>
        <w:t>terminową spłatę pożyczki gotówkowej – 10% odsetek zapłaconych w ciągu jednego roku okresu kredytowania, nie więcej jednak niż 760 PLN,</w:t>
      </w:r>
    </w:p>
    <w:p w:rsidR="00955BC8" w:rsidRDefault="00ED4C91" w:rsidP="00F61D90">
      <w:pPr>
        <w:numPr>
          <w:ilvl w:val="0"/>
          <w:numId w:val="32"/>
        </w:numPr>
        <w:spacing w:after="0"/>
        <w:ind w:left="709" w:hanging="283"/>
        <w:contextualSpacing/>
        <w:jc w:val="both"/>
        <w:rPr>
          <w:rFonts w:ascii="Arial" w:hAnsi="Arial" w:cs="Arial"/>
          <w:sz w:val="16"/>
          <w:szCs w:val="16"/>
        </w:rPr>
      </w:pPr>
      <w:r w:rsidRPr="00F61D90">
        <w:rPr>
          <w:rFonts w:ascii="Arial" w:hAnsi="Arial" w:cs="Arial"/>
          <w:sz w:val="16"/>
          <w:szCs w:val="16"/>
        </w:rPr>
        <w:t>korzystanie</w:t>
      </w:r>
      <w:r w:rsidR="00F61D90">
        <w:rPr>
          <w:rFonts w:ascii="Arial" w:hAnsi="Arial" w:cs="Arial"/>
          <w:sz w:val="16"/>
          <w:szCs w:val="16"/>
        </w:rPr>
        <w:t xml:space="preserve"> z</w:t>
      </w:r>
      <w:r w:rsidRPr="00F61D90">
        <w:rPr>
          <w:rFonts w:ascii="Arial" w:hAnsi="Arial" w:cs="Arial"/>
          <w:sz w:val="16"/>
          <w:szCs w:val="16"/>
        </w:rPr>
        <w:t xml:space="preserve"> pożyczki w ROR - 10% odsetek zapłaconych w ciągu jednego roku okresu kredytowania, nie więcej jednak niż 760 PLN.</w:t>
      </w:r>
    </w:p>
    <w:p w:rsidR="00414252" w:rsidRDefault="00414252" w:rsidP="0041425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3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celu skorzystania </w:t>
      </w:r>
      <w:r w:rsidR="00692F93">
        <w:rPr>
          <w:rFonts w:ascii="Arial" w:hAnsi="Arial" w:cs="Arial"/>
          <w:sz w:val="16"/>
          <w:szCs w:val="16"/>
        </w:rPr>
        <w:t xml:space="preserve">z dodatkowego bonusu, o którym mowa w ust.2, wymagane jest </w:t>
      </w:r>
      <w:r w:rsidR="00527A07">
        <w:rPr>
          <w:rFonts w:ascii="Arial" w:hAnsi="Arial" w:cs="Arial"/>
          <w:sz w:val="16"/>
          <w:szCs w:val="16"/>
        </w:rPr>
        <w:t xml:space="preserve">posiadanie lub </w:t>
      </w:r>
      <w:r w:rsidR="00692F93">
        <w:rPr>
          <w:rFonts w:ascii="Arial" w:hAnsi="Arial" w:cs="Arial"/>
          <w:sz w:val="16"/>
          <w:szCs w:val="16"/>
        </w:rPr>
        <w:t>założenie rachunku</w:t>
      </w:r>
      <w:r w:rsidR="000B395A">
        <w:rPr>
          <w:rFonts w:ascii="Arial" w:hAnsi="Arial" w:cs="Arial"/>
          <w:sz w:val="16"/>
          <w:szCs w:val="16"/>
        </w:rPr>
        <w:t xml:space="preserve"> oszczędnościowego</w:t>
      </w:r>
      <w:r w:rsidR="00692F93">
        <w:rPr>
          <w:rFonts w:ascii="Arial" w:hAnsi="Arial" w:cs="Arial"/>
          <w:sz w:val="16"/>
          <w:szCs w:val="16"/>
        </w:rPr>
        <w:t xml:space="preserve"> przez posiadacza Karty Dużej Rodziny. Rachunek </w:t>
      </w:r>
      <w:r w:rsidR="00527A07">
        <w:rPr>
          <w:rFonts w:ascii="Arial" w:hAnsi="Arial" w:cs="Arial"/>
          <w:sz w:val="16"/>
          <w:szCs w:val="16"/>
        </w:rPr>
        <w:t xml:space="preserve">powinien </w:t>
      </w:r>
      <w:r w:rsidR="00692F93">
        <w:rPr>
          <w:rFonts w:ascii="Arial" w:hAnsi="Arial" w:cs="Arial"/>
          <w:sz w:val="16"/>
          <w:szCs w:val="16"/>
        </w:rPr>
        <w:t xml:space="preserve">być założony </w:t>
      </w:r>
      <w:r w:rsidR="00527A07">
        <w:rPr>
          <w:rFonts w:ascii="Arial" w:hAnsi="Arial" w:cs="Arial"/>
          <w:sz w:val="16"/>
          <w:szCs w:val="16"/>
        </w:rPr>
        <w:t xml:space="preserve">nie później niż </w:t>
      </w:r>
      <w:r w:rsidR="00692F93">
        <w:rPr>
          <w:rFonts w:ascii="Arial" w:hAnsi="Arial" w:cs="Arial"/>
          <w:sz w:val="16"/>
          <w:szCs w:val="16"/>
        </w:rPr>
        <w:t>w dniu składania wniosku o produkt w ramach Promocji.</w:t>
      </w:r>
    </w:p>
    <w:p w:rsidR="00FD2422" w:rsidRPr="004450C7" w:rsidRDefault="002A709B" w:rsidP="0041425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3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Bonus</w:t>
      </w:r>
      <w:r w:rsidR="001A4B24" w:rsidRPr="004450C7">
        <w:rPr>
          <w:rFonts w:ascii="Arial" w:hAnsi="Arial" w:cs="Arial"/>
          <w:sz w:val="16"/>
          <w:szCs w:val="16"/>
        </w:rPr>
        <w:t>,</w:t>
      </w:r>
      <w:r w:rsidR="005939F9" w:rsidRPr="004450C7">
        <w:rPr>
          <w:rFonts w:ascii="Arial" w:hAnsi="Arial" w:cs="Arial"/>
          <w:sz w:val="16"/>
          <w:szCs w:val="16"/>
        </w:rPr>
        <w:t xml:space="preserve"> o </w:t>
      </w:r>
      <w:r w:rsidRPr="004450C7">
        <w:rPr>
          <w:rFonts w:ascii="Arial" w:hAnsi="Arial" w:cs="Arial"/>
          <w:sz w:val="16"/>
          <w:szCs w:val="16"/>
        </w:rPr>
        <w:t>któr</w:t>
      </w:r>
      <w:r>
        <w:rPr>
          <w:rFonts w:ascii="Arial" w:hAnsi="Arial" w:cs="Arial"/>
          <w:sz w:val="16"/>
          <w:szCs w:val="16"/>
        </w:rPr>
        <w:t>ym</w:t>
      </w:r>
      <w:r w:rsidRPr="004450C7">
        <w:rPr>
          <w:rFonts w:ascii="Arial" w:hAnsi="Arial" w:cs="Arial"/>
          <w:sz w:val="16"/>
          <w:szCs w:val="16"/>
        </w:rPr>
        <w:t xml:space="preserve"> </w:t>
      </w:r>
      <w:r w:rsidR="005939F9" w:rsidRPr="004450C7">
        <w:rPr>
          <w:rFonts w:ascii="Arial" w:hAnsi="Arial" w:cs="Arial"/>
          <w:sz w:val="16"/>
          <w:szCs w:val="16"/>
        </w:rPr>
        <w:t>mowa w ust. 2</w:t>
      </w:r>
      <w:r w:rsidR="00654F2E" w:rsidRPr="004450C7">
        <w:rPr>
          <w:rFonts w:ascii="Arial" w:hAnsi="Arial" w:cs="Arial"/>
          <w:sz w:val="16"/>
          <w:szCs w:val="16"/>
        </w:rPr>
        <w:t>,</w:t>
      </w:r>
      <w:r w:rsidR="005939F9" w:rsidRPr="004450C7">
        <w:rPr>
          <w:rFonts w:ascii="Arial" w:hAnsi="Arial" w:cs="Arial"/>
          <w:sz w:val="16"/>
          <w:szCs w:val="16"/>
        </w:rPr>
        <w:t xml:space="preserve"> </w:t>
      </w:r>
      <w:r w:rsidRPr="004450C7">
        <w:rPr>
          <w:rFonts w:ascii="Arial" w:hAnsi="Arial" w:cs="Arial"/>
          <w:sz w:val="16"/>
          <w:szCs w:val="16"/>
        </w:rPr>
        <w:t>uzyskan</w:t>
      </w:r>
      <w:r>
        <w:rPr>
          <w:rFonts w:ascii="Arial" w:hAnsi="Arial" w:cs="Arial"/>
          <w:sz w:val="16"/>
          <w:szCs w:val="16"/>
        </w:rPr>
        <w:t>y</w:t>
      </w:r>
      <w:r w:rsidRPr="004450C7">
        <w:rPr>
          <w:rFonts w:ascii="Arial" w:hAnsi="Arial" w:cs="Arial"/>
          <w:sz w:val="16"/>
          <w:szCs w:val="16"/>
        </w:rPr>
        <w:t xml:space="preserve"> </w:t>
      </w:r>
      <w:r w:rsidR="005939F9" w:rsidRPr="004450C7">
        <w:rPr>
          <w:rFonts w:ascii="Arial" w:hAnsi="Arial" w:cs="Arial"/>
          <w:sz w:val="16"/>
          <w:szCs w:val="16"/>
        </w:rPr>
        <w:t>przez Klienta w ramach niniejszej Promocji podlega zwolnieniu z opodatkowania na podstawie art. 21 ust. 1 pkt 68 ustawy z dnia 26 lipca 1991 roku o podatku dochodowym od osób fizycznych (Dz. U. z 2016 poz. 2032 ze zm.).</w:t>
      </w:r>
    </w:p>
    <w:p w:rsidR="00692F93" w:rsidRPr="00490195" w:rsidRDefault="00692F93" w:rsidP="00692F93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16"/>
          <w:szCs w:val="16"/>
        </w:rPr>
      </w:pPr>
    </w:p>
    <w:p w:rsidR="007D1BCC" w:rsidRPr="00D84D1A" w:rsidRDefault="00DA3673" w:rsidP="000D2D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D84D1A">
        <w:rPr>
          <w:rFonts w:ascii="Arial" w:hAnsi="Arial" w:cs="Arial"/>
          <w:b/>
          <w:bCs/>
          <w:sz w:val="16"/>
          <w:szCs w:val="16"/>
        </w:rPr>
        <w:t>§</w:t>
      </w:r>
      <w:r w:rsidR="00D84D1A">
        <w:rPr>
          <w:rFonts w:ascii="Arial" w:hAnsi="Arial" w:cs="Arial"/>
          <w:b/>
          <w:bCs/>
          <w:sz w:val="16"/>
          <w:szCs w:val="16"/>
        </w:rPr>
        <w:t xml:space="preserve"> </w:t>
      </w:r>
      <w:r w:rsidR="00752E70" w:rsidRPr="00D84D1A">
        <w:rPr>
          <w:rFonts w:ascii="Arial" w:hAnsi="Arial" w:cs="Arial"/>
          <w:b/>
          <w:bCs/>
          <w:sz w:val="16"/>
          <w:szCs w:val="16"/>
        </w:rPr>
        <w:t>4</w:t>
      </w:r>
      <w:r w:rsidRPr="00D84D1A">
        <w:rPr>
          <w:rFonts w:ascii="Arial" w:hAnsi="Arial" w:cs="Arial"/>
          <w:b/>
          <w:bCs/>
          <w:sz w:val="16"/>
          <w:szCs w:val="16"/>
        </w:rPr>
        <w:t xml:space="preserve">. Reklamacje </w:t>
      </w:r>
      <w:r w:rsidR="005431E5" w:rsidRPr="00D84D1A">
        <w:rPr>
          <w:rFonts w:ascii="Arial" w:hAnsi="Arial" w:cs="Arial"/>
          <w:b/>
          <w:bCs/>
          <w:sz w:val="16"/>
          <w:szCs w:val="16"/>
        </w:rPr>
        <w:t>i skargi</w:t>
      </w:r>
    </w:p>
    <w:p w:rsidR="00415DA0" w:rsidRPr="00415DA0" w:rsidRDefault="00671CAB" w:rsidP="00415DA0">
      <w:pPr>
        <w:pStyle w:val="Nagwek"/>
        <w:tabs>
          <w:tab w:val="center" w:pos="5233"/>
          <w:tab w:val="left" w:pos="9323"/>
        </w:tabs>
        <w:jc w:val="both"/>
        <w:rPr>
          <w:rFonts w:ascii="Arial" w:hAnsi="Arial" w:cs="Arial"/>
          <w:sz w:val="16"/>
          <w:szCs w:val="16"/>
        </w:rPr>
      </w:pPr>
      <w:r w:rsidRPr="00D84D1A">
        <w:rPr>
          <w:rFonts w:ascii="Arial" w:hAnsi="Arial" w:cs="Arial"/>
          <w:sz w:val="16"/>
          <w:szCs w:val="16"/>
        </w:rPr>
        <w:t xml:space="preserve">Bank </w:t>
      </w:r>
      <w:r w:rsidR="007A3D73" w:rsidRPr="00D84D1A">
        <w:rPr>
          <w:rFonts w:ascii="Arial" w:hAnsi="Arial" w:cs="Arial"/>
          <w:sz w:val="16"/>
          <w:szCs w:val="16"/>
        </w:rPr>
        <w:t>przyjmuje i rozpatruje reklamacje zgodnie z trybem określon</w:t>
      </w:r>
      <w:r w:rsidR="0054624C">
        <w:rPr>
          <w:rFonts w:ascii="Arial" w:hAnsi="Arial" w:cs="Arial"/>
          <w:sz w:val="16"/>
          <w:szCs w:val="16"/>
        </w:rPr>
        <w:t xml:space="preserve">ym w „Regulaminie EKO Pożyczki” </w:t>
      </w:r>
      <w:r w:rsidR="00B70522">
        <w:rPr>
          <w:rFonts w:ascii="Arial" w:hAnsi="Arial" w:cs="Arial"/>
          <w:sz w:val="16"/>
          <w:szCs w:val="16"/>
        </w:rPr>
        <w:t xml:space="preserve">, „Regulaminie pożyczki </w:t>
      </w:r>
      <w:r w:rsidR="00415DA0">
        <w:rPr>
          <w:rFonts w:ascii="Arial" w:hAnsi="Arial" w:cs="Arial"/>
          <w:sz w:val="16"/>
          <w:szCs w:val="16"/>
        </w:rPr>
        <w:br/>
      </w:r>
      <w:r w:rsidR="00B70522">
        <w:rPr>
          <w:rFonts w:ascii="Arial" w:hAnsi="Arial" w:cs="Arial"/>
          <w:sz w:val="16"/>
          <w:szCs w:val="16"/>
        </w:rPr>
        <w:t xml:space="preserve">w rachunku oszczędnościowo-rozliczeniowym”, </w:t>
      </w:r>
      <w:r w:rsidR="00415DA0">
        <w:rPr>
          <w:rFonts w:ascii="Arial" w:hAnsi="Arial" w:cs="Arial"/>
          <w:sz w:val="16"/>
          <w:szCs w:val="16"/>
        </w:rPr>
        <w:t xml:space="preserve">„Zbiorze </w:t>
      </w:r>
      <w:r w:rsidR="00415DA0" w:rsidRPr="00415DA0">
        <w:rPr>
          <w:rFonts w:ascii="Arial" w:hAnsi="Arial" w:cs="Arial"/>
          <w:sz w:val="16"/>
          <w:szCs w:val="16"/>
        </w:rPr>
        <w:t>ogólnych zasad kredytowania w zakresie udzielania kredytów hipotecznych</w:t>
      </w:r>
      <w:r w:rsidR="00415DA0">
        <w:rPr>
          <w:rFonts w:ascii="Arial" w:hAnsi="Arial" w:cs="Arial"/>
          <w:sz w:val="16"/>
          <w:szCs w:val="16"/>
        </w:rPr>
        <w:t>” oraz w „Regulaminie wydawania i użytkowania karty kredytowej”.</w:t>
      </w:r>
    </w:p>
    <w:p w:rsidR="00D84D1A" w:rsidRDefault="00D84D1A" w:rsidP="00B52C8D">
      <w:pPr>
        <w:autoSpaceDE w:val="0"/>
        <w:autoSpaceDN w:val="0"/>
        <w:spacing w:after="0"/>
        <w:jc w:val="both"/>
        <w:rPr>
          <w:rFonts w:ascii="Arial" w:hAnsi="Arial" w:cs="Arial"/>
          <w:b/>
          <w:bCs/>
          <w:sz w:val="16"/>
          <w:szCs w:val="16"/>
        </w:rPr>
      </w:pPr>
    </w:p>
    <w:p w:rsidR="007D1BCC" w:rsidRPr="00D84D1A" w:rsidRDefault="007D1BCC" w:rsidP="008702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D84D1A">
        <w:rPr>
          <w:rFonts w:ascii="Arial" w:hAnsi="Arial" w:cs="Arial"/>
          <w:b/>
          <w:bCs/>
          <w:sz w:val="16"/>
          <w:szCs w:val="16"/>
        </w:rPr>
        <w:t xml:space="preserve">§ </w:t>
      </w:r>
      <w:r w:rsidR="00752E70" w:rsidRPr="00D84D1A">
        <w:rPr>
          <w:rFonts w:ascii="Arial" w:hAnsi="Arial" w:cs="Arial"/>
          <w:b/>
          <w:bCs/>
          <w:sz w:val="16"/>
          <w:szCs w:val="16"/>
        </w:rPr>
        <w:t>5</w:t>
      </w:r>
      <w:r w:rsidRPr="00D84D1A">
        <w:rPr>
          <w:rFonts w:ascii="Arial" w:hAnsi="Arial" w:cs="Arial"/>
          <w:b/>
          <w:bCs/>
          <w:sz w:val="16"/>
          <w:szCs w:val="16"/>
        </w:rPr>
        <w:t>. Postanowienia końcowe</w:t>
      </w:r>
    </w:p>
    <w:p w:rsidR="007D1BCC" w:rsidRPr="00D84D1A" w:rsidRDefault="007D1BCC" w:rsidP="008702A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D84D1A">
        <w:rPr>
          <w:rFonts w:ascii="Arial" w:hAnsi="Arial" w:cs="Arial"/>
          <w:sz w:val="16"/>
          <w:szCs w:val="16"/>
        </w:rPr>
        <w:t xml:space="preserve">Regulamin Promocji jest dostępny </w:t>
      </w:r>
      <w:r w:rsidR="00F1747B" w:rsidRPr="00D84D1A">
        <w:rPr>
          <w:rFonts w:ascii="Arial" w:hAnsi="Arial" w:cs="Arial"/>
          <w:sz w:val="16"/>
          <w:szCs w:val="16"/>
        </w:rPr>
        <w:t xml:space="preserve">w Okresie trwania promocji </w:t>
      </w:r>
      <w:r w:rsidRPr="00D84D1A">
        <w:rPr>
          <w:rFonts w:ascii="Arial" w:hAnsi="Arial" w:cs="Arial"/>
          <w:sz w:val="16"/>
          <w:szCs w:val="16"/>
        </w:rPr>
        <w:t xml:space="preserve">w </w:t>
      </w:r>
      <w:r w:rsidR="008702A6" w:rsidRPr="00D84D1A">
        <w:rPr>
          <w:rFonts w:ascii="Arial" w:hAnsi="Arial" w:cs="Arial"/>
          <w:sz w:val="16"/>
          <w:szCs w:val="16"/>
        </w:rPr>
        <w:t xml:space="preserve">oddziałach </w:t>
      </w:r>
      <w:r w:rsidRPr="00D84D1A">
        <w:rPr>
          <w:rFonts w:ascii="Arial" w:hAnsi="Arial" w:cs="Arial"/>
          <w:sz w:val="16"/>
          <w:szCs w:val="16"/>
        </w:rPr>
        <w:t xml:space="preserve">Banku </w:t>
      </w:r>
      <w:r w:rsidR="00F1747B" w:rsidRPr="00D84D1A">
        <w:rPr>
          <w:rFonts w:ascii="Arial" w:hAnsi="Arial" w:cs="Arial"/>
          <w:sz w:val="16"/>
          <w:szCs w:val="16"/>
        </w:rPr>
        <w:t xml:space="preserve"> i na stronie internetowej Banku pod adresem </w:t>
      </w:r>
      <w:hyperlink r:id="rId8" w:history="1">
        <w:r w:rsidR="00F1747B" w:rsidRPr="00D84D1A">
          <w:rPr>
            <w:rStyle w:val="Hipercze"/>
            <w:rFonts w:ascii="Arial" w:hAnsi="Arial" w:cs="Arial"/>
            <w:color w:val="auto"/>
            <w:sz w:val="16"/>
            <w:szCs w:val="16"/>
          </w:rPr>
          <w:t>www.bosbank.pl</w:t>
        </w:r>
      </w:hyperlink>
      <w:r w:rsidRPr="00D84D1A">
        <w:rPr>
          <w:rFonts w:ascii="Arial" w:hAnsi="Arial" w:cs="Arial"/>
          <w:sz w:val="16"/>
          <w:szCs w:val="16"/>
        </w:rPr>
        <w:t>.</w:t>
      </w:r>
    </w:p>
    <w:p w:rsidR="007D1BCC" w:rsidRPr="00D84D1A" w:rsidRDefault="007D1BCC" w:rsidP="008702A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D84D1A">
        <w:rPr>
          <w:rFonts w:ascii="Arial" w:hAnsi="Arial" w:cs="Arial"/>
          <w:sz w:val="16"/>
          <w:szCs w:val="16"/>
        </w:rPr>
        <w:t>W sprawach nieuregulowanych w Regulaminie m</w:t>
      </w:r>
      <w:r w:rsidR="00654207">
        <w:rPr>
          <w:rFonts w:ascii="Arial" w:hAnsi="Arial" w:cs="Arial"/>
          <w:sz w:val="16"/>
          <w:szCs w:val="16"/>
        </w:rPr>
        <w:t>ają</w:t>
      </w:r>
      <w:r w:rsidRPr="00D84D1A">
        <w:rPr>
          <w:rFonts w:ascii="Arial" w:hAnsi="Arial" w:cs="Arial"/>
          <w:sz w:val="16"/>
          <w:szCs w:val="16"/>
        </w:rPr>
        <w:t xml:space="preserve"> zastosowanie przepisy Kodeksu Cywilnego</w:t>
      </w:r>
      <w:r w:rsidR="008702A6" w:rsidRPr="00D84D1A">
        <w:rPr>
          <w:rFonts w:ascii="Arial" w:hAnsi="Arial" w:cs="Arial"/>
          <w:sz w:val="16"/>
          <w:szCs w:val="16"/>
        </w:rPr>
        <w:t xml:space="preserve"> </w:t>
      </w:r>
      <w:r w:rsidRPr="00D84D1A">
        <w:rPr>
          <w:rFonts w:ascii="Arial" w:hAnsi="Arial" w:cs="Arial"/>
          <w:sz w:val="16"/>
          <w:szCs w:val="16"/>
        </w:rPr>
        <w:t>oraz innych ustaw.</w:t>
      </w:r>
    </w:p>
    <w:p w:rsidR="00B3469B" w:rsidRPr="00D84D1A" w:rsidRDefault="007D1BCC" w:rsidP="00B3469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D84D1A">
        <w:rPr>
          <w:rFonts w:ascii="Arial" w:hAnsi="Arial" w:cs="Arial"/>
          <w:sz w:val="16"/>
          <w:szCs w:val="16"/>
        </w:rPr>
        <w:t xml:space="preserve">Bank zastrzega sobie prawo do </w:t>
      </w:r>
      <w:r w:rsidR="00B70DC1" w:rsidRPr="00D84D1A">
        <w:rPr>
          <w:rFonts w:ascii="Arial" w:hAnsi="Arial" w:cs="Arial"/>
          <w:sz w:val="16"/>
          <w:szCs w:val="16"/>
        </w:rPr>
        <w:t xml:space="preserve">zmiany </w:t>
      </w:r>
      <w:r w:rsidR="003A2AF7" w:rsidRPr="00D84D1A">
        <w:rPr>
          <w:rFonts w:ascii="Arial" w:hAnsi="Arial" w:cs="Arial"/>
          <w:sz w:val="16"/>
          <w:szCs w:val="16"/>
        </w:rPr>
        <w:t>Regulaminu</w:t>
      </w:r>
      <w:r w:rsidR="00B70DC1" w:rsidRPr="00D84D1A">
        <w:rPr>
          <w:rFonts w:ascii="Arial" w:hAnsi="Arial" w:cs="Arial"/>
          <w:sz w:val="16"/>
          <w:szCs w:val="16"/>
        </w:rPr>
        <w:t xml:space="preserve">, wcześniejszego zakończenia Promocji oraz </w:t>
      </w:r>
      <w:r w:rsidRPr="00D84D1A">
        <w:rPr>
          <w:rFonts w:ascii="Arial" w:hAnsi="Arial" w:cs="Arial"/>
          <w:sz w:val="16"/>
          <w:szCs w:val="16"/>
        </w:rPr>
        <w:t>przedłużenia Promocji.</w:t>
      </w:r>
    </w:p>
    <w:p w:rsidR="00B3469B" w:rsidRPr="00D84D1A" w:rsidRDefault="00B3469B" w:rsidP="00B3469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D84D1A">
        <w:rPr>
          <w:rFonts w:ascii="Arial" w:hAnsi="Arial" w:cs="Arial"/>
          <w:sz w:val="16"/>
          <w:szCs w:val="16"/>
        </w:rPr>
        <w:lastRenderedPageBreak/>
        <w:t xml:space="preserve">O zmianie  Regulaminu, o wcześniejszym zakończeniu Promocji lub o przedłużeniu Promocji Bank poinformuje poprzez opublikowanie informacji na stronie internetowej Banku pod adresem www.bosbank.pl, a także w </w:t>
      </w:r>
      <w:r w:rsidR="004B59DC">
        <w:rPr>
          <w:rFonts w:ascii="Arial" w:hAnsi="Arial" w:cs="Arial"/>
          <w:sz w:val="16"/>
          <w:szCs w:val="16"/>
        </w:rPr>
        <w:t>o</w:t>
      </w:r>
      <w:r w:rsidR="00B20E39" w:rsidRPr="00D84D1A">
        <w:rPr>
          <w:rFonts w:ascii="Arial" w:hAnsi="Arial" w:cs="Arial"/>
          <w:sz w:val="16"/>
          <w:szCs w:val="16"/>
        </w:rPr>
        <w:t>ddziałach</w:t>
      </w:r>
      <w:r w:rsidRPr="00D84D1A">
        <w:rPr>
          <w:rFonts w:ascii="Arial" w:hAnsi="Arial" w:cs="Arial"/>
          <w:sz w:val="16"/>
          <w:szCs w:val="16"/>
        </w:rPr>
        <w:t xml:space="preserve"> Banku</w:t>
      </w:r>
      <w:r w:rsidR="00C21178">
        <w:rPr>
          <w:rFonts w:ascii="Arial" w:hAnsi="Arial" w:cs="Arial"/>
          <w:sz w:val="16"/>
          <w:szCs w:val="16"/>
        </w:rPr>
        <w:t>.</w:t>
      </w:r>
    </w:p>
    <w:p w:rsidR="00771AAE" w:rsidRPr="00D84D1A" w:rsidRDefault="00771AAE" w:rsidP="005019D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D84D1A">
        <w:rPr>
          <w:rFonts w:ascii="Arial" w:hAnsi="Arial" w:cs="Arial"/>
          <w:sz w:val="16"/>
          <w:szCs w:val="16"/>
        </w:rPr>
        <w:t xml:space="preserve">Zmiana Regulaminu oraz wcześniejsze zakończenie Promocji nie wpływają na prawa nabyte </w:t>
      </w:r>
      <w:r w:rsidR="00BA1C6C" w:rsidRPr="00D84D1A">
        <w:rPr>
          <w:rFonts w:ascii="Arial" w:hAnsi="Arial" w:cs="Arial"/>
          <w:sz w:val="16"/>
          <w:szCs w:val="16"/>
        </w:rPr>
        <w:t>U</w:t>
      </w:r>
      <w:r w:rsidRPr="00D84D1A">
        <w:rPr>
          <w:rFonts w:ascii="Arial" w:hAnsi="Arial" w:cs="Arial"/>
          <w:sz w:val="16"/>
          <w:szCs w:val="16"/>
        </w:rPr>
        <w:t>czestników Promocji.</w:t>
      </w:r>
    </w:p>
    <w:p w:rsidR="00ED4C91" w:rsidRPr="00D84D1A" w:rsidRDefault="007D1BCC" w:rsidP="008702A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D84D1A">
        <w:rPr>
          <w:rFonts w:ascii="Arial" w:hAnsi="Arial" w:cs="Arial"/>
          <w:sz w:val="16"/>
          <w:szCs w:val="16"/>
        </w:rPr>
        <w:t>Bank jest odpowiedzialny za przeprowadzenie Promocji i jej prawidłowy przebieg.</w:t>
      </w:r>
    </w:p>
    <w:p w:rsidR="00D84D1A" w:rsidRPr="00D84D1A" w:rsidRDefault="00D84D1A" w:rsidP="00D84D1A">
      <w:pPr>
        <w:pStyle w:val="Akapitzlist"/>
        <w:autoSpaceDE w:val="0"/>
        <w:autoSpaceDN w:val="0"/>
        <w:adjustRightInd w:val="0"/>
        <w:spacing w:line="240" w:lineRule="auto"/>
        <w:ind w:left="360"/>
        <w:jc w:val="center"/>
        <w:rPr>
          <w:rFonts w:ascii="Arial" w:hAnsi="Arial" w:cs="Arial"/>
          <w:b/>
          <w:bCs/>
          <w:sz w:val="16"/>
          <w:szCs w:val="16"/>
        </w:rPr>
      </w:pPr>
    </w:p>
    <w:p w:rsidR="00955BC8" w:rsidRDefault="00955BC8" w:rsidP="00D84D1A">
      <w:pPr>
        <w:pStyle w:val="Akapitzlist"/>
        <w:autoSpaceDE w:val="0"/>
        <w:autoSpaceDN w:val="0"/>
        <w:adjustRightInd w:val="0"/>
        <w:spacing w:line="240" w:lineRule="auto"/>
        <w:ind w:left="360"/>
        <w:jc w:val="center"/>
        <w:rPr>
          <w:rFonts w:ascii="Arial" w:hAnsi="Arial" w:cs="Arial"/>
          <w:b/>
          <w:bCs/>
          <w:sz w:val="15"/>
          <w:szCs w:val="15"/>
        </w:rPr>
      </w:pPr>
    </w:p>
    <w:p w:rsidR="00D84D1A" w:rsidRDefault="00D84D1A" w:rsidP="00D84D1A">
      <w:pPr>
        <w:pStyle w:val="Akapitzlist"/>
        <w:autoSpaceDE w:val="0"/>
        <w:autoSpaceDN w:val="0"/>
        <w:adjustRightInd w:val="0"/>
        <w:spacing w:line="240" w:lineRule="auto"/>
        <w:ind w:left="360"/>
        <w:jc w:val="center"/>
        <w:rPr>
          <w:rFonts w:ascii="Arial" w:hAnsi="Arial" w:cs="Arial"/>
          <w:b/>
          <w:bCs/>
          <w:sz w:val="15"/>
          <w:szCs w:val="15"/>
        </w:rPr>
      </w:pPr>
      <w:r w:rsidRPr="001C7277">
        <w:rPr>
          <w:rFonts w:ascii="Arial" w:hAnsi="Arial" w:cs="Arial"/>
          <w:b/>
          <w:bCs/>
          <w:sz w:val="15"/>
          <w:szCs w:val="15"/>
        </w:rPr>
        <w:t>OŚWIADCZENIE O PRZYSTĄPIENIU DO PROMOCJI</w:t>
      </w:r>
      <w:r w:rsidR="00FC4DCB" w:rsidRPr="001C7277">
        <w:rPr>
          <w:rFonts w:ascii="Arial" w:hAnsi="Arial" w:cs="Arial"/>
          <w:b/>
          <w:bCs/>
          <w:sz w:val="15"/>
          <w:szCs w:val="15"/>
        </w:rPr>
        <w:t xml:space="preserve"> „</w:t>
      </w:r>
      <w:r w:rsidR="00B52C8D">
        <w:rPr>
          <w:rFonts w:ascii="Arial" w:hAnsi="Arial" w:cs="Arial"/>
          <w:b/>
          <w:bCs/>
          <w:sz w:val="15"/>
          <w:szCs w:val="15"/>
        </w:rPr>
        <w:t>Karta Dużej Rodziny</w:t>
      </w:r>
      <w:r w:rsidRPr="001C7277">
        <w:rPr>
          <w:rFonts w:ascii="Arial" w:hAnsi="Arial" w:cs="Arial"/>
          <w:b/>
          <w:bCs/>
          <w:sz w:val="15"/>
          <w:szCs w:val="15"/>
        </w:rPr>
        <w:t xml:space="preserve">” </w:t>
      </w:r>
    </w:p>
    <w:p w:rsidR="001C7277" w:rsidRPr="001C7277" w:rsidRDefault="001C7277" w:rsidP="00D84D1A">
      <w:pPr>
        <w:pStyle w:val="Akapitzlist"/>
        <w:autoSpaceDE w:val="0"/>
        <w:autoSpaceDN w:val="0"/>
        <w:adjustRightInd w:val="0"/>
        <w:spacing w:line="240" w:lineRule="auto"/>
        <w:ind w:left="360"/>
        <w:jc w:val="center"/>
        <w:rPr>
          <w:rFonts w:ascii="Arial" w:hAnsi="Arial" w:cs="Arial"/>
          <w:b/>
          <w:bCs/>
          <w:sz w:val="15"/>
          <w:szCs w:val="15"/>
        </w:rPr>
      </w:pPr>
    </w:p>
    <w:p w:rsidR="00D84D1A" w:rsidRPr="00EF7F7A" w:rsidRDefault="00D84D1A" w:rsidP="00D84D1A">
      <w:pPr>
        <w:pStyle w:val="Akapitzlist"/>
        <w:autoSpaceDE w:val="0"/>
        <w:autoSpaceDN w:val="0"/>
        <w:adjustRightInd w:val="0"/>
        <w:spacing w:line="240" w:lineRule="auto"/>
        <w:ind w:left="0"/>
        <w:jc w:val="both"/>
        <w:rPr>
          <w:rFonts w:ascii="Arial" w:hAnsi="Arial" w:cs="Arial"/>
          <w:sz w:val="16"/>
          <w:szCs w:val="16"/>
        </w:rPr>
      </w:pPr>
      <w:r w:rsidRPr="00EF7F7A">
        <w:rPr>
          <w:rFonts w:ascii="Arial" w:hAnsi="Arial" w:cs="Arial"/>
          <w:sz w:val="16"/>
          <w:szCs w:val="16"/>
        </w:rPr>
        <w:t>Ja, niżej podpisany/a, przystępuję do Promocji oraz oświadczam, że zapoznałem/</w:t>
      </w:r>
      <w:proofErr w:type="spellStart"/>
      <w:r w:rsidRPr="00EF7F7A">
        <w:rPr>
          <w:rFonts w:ascii="Arial" w:hAnsi="Arial" w:cs="Arial"/>
          <w:sz w:val="16"/>
          <w:szCs w:val="16"/>
        </w:rPr>
        <w:t>am</w:t>
      </w:r>
      <w:proofErr w:type="spellEnd"/>
      <w:r w:rsidRPr="00EF7F7A">
        <w:rPr>
          <w:rFonts w:ascii="Arial" w:hAnsi="Arial" w:cs="Arial"/>
          <w:sz w:val="16"/>
          <w:szCs w:val="16"/>
        </w:rPr>
        <w:t xml:space="preserve"> się </w:t>
      </w:r>
      <w:r w:rsidRPr="00E964D0">
        <w:rPr>
          <w:rFonts w:ascii="Arial" w:hAnsi="Arial" w:cs="Arial"/>
          <w:sz w:val="16"/>
          <w:szCs w:val="16"/>
        </w:rPr>
        <w:t>oraz akceptuj</w:t>
      </w:r>
      <w:r>
        <w:rPr>
          <w:rFonts w:ascii="Arial" w:hAnsi="Arial" w:cs="Arial"/>
          <w:sz w:val="16"/>
          <w:szCs w:val="16"/>
        </w:rPr>
        <w:t>ę</w:t>
      </w:r>
      <w:r w:rsidRPr="00E964D0">
        <w:rPr>
          <w:rFonts w:ascii="Arial" w:hAnsi="Arial" w:cs="Arial"/>
          <w:sz w:val="16"/>
          <w:szCs w:val="16"/>
        </w:rPr>
        <w:t xml:space="preserve"> treść postanowień Regulaminu</w:t>
      </w:r>
      <w:r>
        <w:rPr>
          <w:rFonts w:ascii="Arial" w:hAnsi="Arial" w:cs="Arial"/>
          <w:sz w:val="16"/>
          <w:szCs w:val="16"/>
        </w:rPr>
        <w:t>.</w:t>
      </w:r>
    </w:p>
    <w:p w:rsidR="00D84D1A" w:rsidRPr="00EF7F7A" w:rsidRDefault="00D84D1A" w:rsidP="00D84D1A">
      <w:pPr>
        <w:pStyle w:val="Akapitzlist"/>
        <w:autoSpaceDE w:val="0"/>
        <w:autoSpaceDN w:val="0"/>
        <w:adjustRightInd w:val="0"/>
        <w:spacing w:line="240" w:lineRule="auto"/>
        <w:ind w:left="0"/>
        <w:jc w:val="both"/>
        <w:rPr>
          <w:rFonts w:ascii="Arial" w:hAnsi="Arial" w:cs="Arial"/>
          <w:sz w:val="16"/>
          <w:szCs w:val="16"/>
        </w:rPr>
      </w:pPr>
    </w:p>
    <w:p w:rsidR="00B52C8D" w:rsidRDefault="00B52C8D" w:rsidP="00D84D1A">
      <w:pPr>
        <w:pStyle w:val="Akapitzlist"/>
        <w:autoSpaceDE w:val="0"/>
        <w:autoSpaceDN w:val="0"/>
        <w:adjustRightInd w:val="0"/>
        <w:spacing w:line="240" w:lineRule="auto"/>
        <w:ind w:left="0"/>
        <w:jc w:val="both"/>
        <w:rPr>
          <w:rFonts w:ascii="Arial" w:hAnsi="Arial" w:cs="Arial"/>
          <w:b/>
          <w:sz w:val="15"/>
          <w:szCs w:val="15"/>
        </w:rPr>
      </w:pPr>
    </w:p>
    <w:p w:rsidR="00D84D1A" w:rsidRPr="001C7277" w:rsidRDefault="00D84D1A" w:rsidP="00D84D1A">
      <w:pPr>
        <w:pStyle w:val="Akapitzlist"/>
        <w:autoSpaceDE w:val="0"/>
        <w:autoSpaceDN w:val="0"/>
        <w:adjustRightInd w:val="0"/>
        <w:spacing w:line="240" w:lineRule="auto"/>
        <w:ind w:left="0"/>
        <w:jc w:val="both"/>
        <w:rPr>
          <w:rFonts w:ascii="Arial" w:hAnsi="Arial" w:cs="Arial"/>
          <w:b/>
          <w:sz w:val="15"/>
          <w:szCs w:val="15"/>
        </w:rPr>
      </w:pPr>
      <w:r w:rsidRPr="001C7277">
        <w:rPr>
          <w:rFonts w:ascii="Arial" w:hAnsi="Arial" w:cs="Arial"/>
          <w:b/>
          <w:sz w:val="15"/>
          <w:szCs w:val="15"/>
        </w:rPr>
        <w:t xml:space="preserve">DANE UCZESTNIKA/ÓW PROMOCJI: </w:t>
      </w:r>
    </w:p>
    <w:p w:rsidR="00D84D1A" w:rsidRPr="00FD4998" w:rsidRDefault="001C7277" w:rsidP="00D84D1A">
      <w:pPr>
        <w:pStyle w:val="Default"/>
        <w:rPr>
          <w:sz w:val="16"/>
          <w:szCs w:val="16"/>
        </w:rPr>
      </w:pPr>
      <w:r>
        <w:rPr>
          <w:sz w:val="16"/>
          <w:szCs w:val="16"/>
        </w:rPr>
        <w:t>___________________</w:t>
      </w:r>
      <w:r w:rsidR="00D84D1A" w:rsidRPr="00FD4998">
        <w:rPr>
          <w:sz w:val="16"/>
          <w:szCs w:val="16"/>
        </w:rPr>
        <w:t>____________</w:t>
      </w:r>
      <w:r>
        <w:rPr>
          <w:sz w:val="16"/>
          <w:szCs w:val="16"/>
        </w:rPr>
        <w:t>______________</w:t>
      </w:r>
    </w:p>
    <w:p w:rsidR="00D84D1A" w:rsidRPr="00FD4998" w:rsidRDefault="00D84D1A" w:rsidP="00D84D1A">
      <w:pPr>
        <w:pStyle w:val="Default"/>
        <w:rPr>
          <w:sz w:val="16"/>
          <w:szCs w:val="16"/>
        </w:rPr>
      </w:pPr>
      <w:r w:rsidRPr="00FD4998">
        <w:rPr>
          <w:sz w:val="16"/>
          <w:szCs w:val="16"/>
        </w:rPr>
        <w:t xml:space="preserve">Imię i nazwisko </w:t>
      </w:r>
      <w:r w:rsidRPr="00EF7F7A">
        <w:rPr>
          <w:sz w:val="16"/>
          <w:szCs w:val="16"/>
        </w:rPr>
        <w:t>Uczestnika/ów Promocji</w:t>
      </w:r>
    </w:p>
    <w:p w:rsidR="00D84D1A" w:rsidRPr="00FD4998" w:rsidRDefault="00D84D1A" w:rsidP="00D84D1A">
      <w:pPr>
        <w:pStyle w:val="Default"/>
        <w:rPr>
          <w:sz w:val="16"/>
          <w:szCs w:val="16"/>
        </w:rPr>
      </w:pPr>
    </w:p>
    <w:p w:rsidR="00D84D1A" w:rsidRPr="00FD4998" w:rsidRDefault="00D84D1A" w:rsidP="00D84D1A">
      <w:pPr>
        <w:pStyle w:val="Default"/>
        <w:rPr>
          <w:sz w:val="16"/>
          <w:szCs w:val="16"/>
        </w:rPr>
      </w:pPr>
      <w:r w:rsidRPr="00FD4998">
        <w:rPr>
          <w:sz w:val="16"/>
          <w:szCs w:val="16"/>
        </w:rPr>
        <w:t>___________________________________</w:t>
      </w:r>
      <w:r w:rsidR="001C7277">
        <w:rPr>
          <w:sz w:val="16"/>
          <w:szCs w:val="16"/>
        </w:rPr>
        <w:t>___________</w:t>
      </w:r>
    </w:p>
    <w:p w:rsidR="00D84D1A" w:rsidRDefault="00D84D1A" w:rsidP="00D84D1A">
      <w:pPr>
        <w:pStyle w:val="Default"/>
        <w:rPr>
          <w:sz w:val="16"/>
          <w:szCs w:val="16"/>
        </w:rPr>
      </w:pPr>
      <w:r w:rsidRPr="00FD4998">
        <w:rPr>
          <w:sz w:val="16"/>
          <w:szCs w:val="16"/>
        </w:rPr>
        <w:t>PESEL Uczestnika/ów Promocji</w:t>
      </w:r>
    </w:p>
    <w:p w:rsidR="001C7277" w:rsidRDefault="001C7277" w:rsidP="00D84D1A">
      <w:pPr>
        <w:pStyle w:val="Default"/>
        <w:rPr>
          <w:sz w:val="16"/>
          <w:szCs w:val="16"/>
        </w:rPr>
      </w:pPr>
    </w:p>
    <w:p w:rsidR="00D84D1A" w:rsidRDefault="00D84D1A" w:rsidP="004427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       _______________________________</w:t>
      </w:r>
    </w:p>
    <w:p w:rsidR="00D84D1A" w:rsidRDefault="00D84D1A" w:rsidP="0044272B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4"/>
          <w:szCs w:val="14"/>
        </w:rPr>
      </w:pPr>
      <w:r w:rsidRPr="00291681">
        <w:rPr>
          <w:rFonts w:ascii="Arial" w:hAnsi="Arial" w:cs="Arial"/>
          <w:sz w:val="14"/>
          <w:szCs w:val="14"/>
        </w:rPr>
        <w:t xml:space="preserve">Data i podpis </w:t>
      </w:r>
      <w:r>
        <w:rPr>
          <w:rFonts w:ascii="Arial" w:hAnsi="Arial" w:cs="Arial"/>
          <w:sz w:val="14"/>
          <w:szCs w:val="14"/>
        </w:rPr>
        <w:t>Uczestnika/ów Promocji</w:t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 w:rsidRPr="00291681">
        <w:rPr>
          <w:rFonts w:ascii="Arial" w:hAnsi="Arial" w:cs="Arial"/>
          <w:sz w:val="14"/>
          <w:szCs w:val="14"/>
        </w:rPr>
        <w:t>Data i podpis</w:t>
      </w:r>
      <w:r>
        <w:rPr>
          <w:rFonts w:ascii="Arial" w:hAnsi="Arial" w:cs="Arial"/>
          <w:sz w:val="14"/>
          <w:szCs w:val="14"/>
        </w:rPr>
        <w:t>y za Bank</w:t>
      </w:r>
    </w:p>
    <w:p w:rsidR="00F138E6" w:rsidRDefault="00F138E6" w:rsidP="00D84D1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138E6" w:rsidRDefault="00F138E6" w:rsidP="00D84D1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138E6" w:rsidRDefault="00F138E6" w:rsidP="00D84D1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138E6" w:rsidRDefault="00F138E6" w:rsidP="00D84D1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138E6" w:rsidRDefault="00F138E6" w:rsidP="00D84D1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138E6" w:rsidRDefault="00F138E6" w:rsidP="00D84D1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16"/>
          <w:szCs w:val="16"/>
        </w:rPr>
      </w:pPr>
    </w:p>
    <w:sectPr w:rsidR="00F138E6" w:rsidSect="00D84D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418" w:left="113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0B67" w:rsidRDefault="00CE0B67" w:rsidP="001C4F5D">
      <w:pPr>
        <w:spacing w:after="0" w:line="240" w:lineRule="auto"/>
      </w:pPr>
      <w:r>
        <w:separator/>
      </w:r>
    </w:p>
  </w:endnote>
  <w:endnote w:type="continuationSeparator" w:id="0">
    <w:p w:rsidR="00CE0B67" w:rsidRDefault="00CE0B67" w:rsidP="001C4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723" w:rsidRDefault="00FC07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723" w:rsidRDefault="00FC072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723" w:rsidRDefault="00FC07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0B67" w:rsidRDefault="00CE0B67" w:rsidP="001C4F5D">
      <w:pPr>
        <w:spacing w:after="0" w:line="240" w:lineRule="auto"/>
      </w:pPr>
      <w:r>
        <w:separator/>
      </w:r>
    </w:p>
  </w:footnote>
  <w:footnote w:type="continuationSeparator" w:id="0">
    <w:p w:rsidR="00CE0B67" w:rsidRDefault="00CE0B67" w:rsidP="001C4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723" w:rsidRDefault="00FC07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252" w:rsidRDefault="00414252" w:rsidP="00A846B2">
    <w:pPr>
      <w:autoSpaceDE w:val="0"/>
      <w:autoSpaceDN w:val="0"/>
      <w:adjustRightInd w:val="0"/>
      <w:spacing w:after="0"/>
      <w:jc w:val="center"/>
      <w:rPr>
        <w:rFonts w:ascii="Arial" w:hAnsi="Arial" w:cs="Arial"/>
        <w:i/>
        <w:sz w:val="16"/>
        <w:szCs w:val="16"/>
      </w:rPr>
    </w:pPr>
    <w:r w:rsidRPr="00527A07">
      <w:rPr>
        <w:rFonts w:ascii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58240" behindDoc="1" locked="0" layoutInCell="1" allowOverlap="1" wp14:anchorId="40A8ED21" wp14:editId="2B9DD1F2">
          <wp:simplePos x="0" y="0"/>
          <wp:positionH relativeFrom="column">
            <wp:posOffset>-532765</wp:posOffset>
          </wp:positionH>
          <wp:positionV relativeFrom="paragraph">
            <wp:posOffset>-500075</wp:posOffset>
          </wp:positionV>
          <wp:extent cx="940435" cy="899160"/>
          <wp:effectExtent l="0" t="0" r="0" b="0"/>
          <wp:wrapNone/>
          <wp:docPr id="12" name="Obraz 12" descr="logo_czar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logo_czarny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435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4408">
      <w:rPr>
        <w:rFonts w:ascii="Arial" w:hAnsi="Arial" w:cs="Arial"/>
        <w:sz w:val="16"/>
        <w:szCs w:val="16"/>
      </w:rPr>
      <w:t xml:space="preserve">                                   </w:t>
    </w:r>
    <w:bookmarkStart w:id="1" w:name="_Hlk514320028"/>
    <w:r w:rsidR="00A846B2">
      <w:rPr>
        <w:rFonts w:ascii="Arial" w:hAnsi="Arial" w:cs="Arial"/>
        <w:sz w:val="16"/>
        <w:szCs w:val="16"/>
      </w:rPr>
      <w:t xml:space="preserve">                              </w:t>
    </w:r>
  </w:p>
  <w:bookmarkEnd w:id="1"/>
  <w:p w:rsidR="0030318D" w:rsidRPr="00D65FF4" w:rsidRDefault="0030318D" w:rsidP="00A013C9">
    <w:pPr>
      <w:autoSpaceDE w:val="0"/>
      <w:autoSpaceDN w:val="0"/>
      <w:adjustRightInd w:val="0"/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 xml:space="preserve">                                                </w:t>
    </w:r>
    <w:r w:rsidR="00A846B2">
      <w:rPr>
        <w:rFonts w:ascii="Arial" w:hAnsi="Arial" w:cs="Arial"/>
        <w:i/>
        <w:sz w:val="16"/>
        <w:szCs w:val="16"/>
      </w:rPr>
      <w:t xml:space="preserve">               </w:t>
    </w:r>
    <w:r>
      <w:rPr>
        <w:rFonts w:ascii="Arial" w:hAnsi="Arial" w:cs="Arial"/>
        <w:i/>
        <w:sz w:val="16"/>
        <w:szCs w:val="16"/>
      </w:rPr>
      <w:t xml:space="preserve">  </w:t>
    </w:r>
  </w:p>
  <w:p w:rsidR="00414252" w:rsidRPr="006A3AC0" w:rsidRDefault="00414252" w:rsidP="006A3AC0">
    <w:pPr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</w:rPr>
    </w:pPr>
    <w:r w:rsidRPr="008702A6">
      <w:rPr>
        <w:rFonts w:ascii="Arial" w:hAnsi="Arial" w:cs="Arial"/>
        <w:b/>
        <w:sz w:val="16"/>
        <w:szCs w:val="16"/>
      </w:rPr>
      <w:t>REGULAMIN</w:t>
    </w:r>
    <w:r>
      <w:rPr>
        <w:rFonts w:ascii="Arial" w:hAnsi="Arial" w:cs="Arial"/>
        <w:b/>
        <w:sz w:val="16"/>
        <w:szCs w:val="16"/>
      </w:rPr>
      <w:t xml:space="preserve"> PROMOCJI „Karta Dużej Rodziny</w:t>
    </w:r>
    <w:r w:rsidRPr="001674AC">
      <w:rPr>
        <w:rFonts w:ascii="Arial" w:hAnsi="Arial" w:cs="Arial"/>
        <w:b/>
        <w:sz w:val="16"/>
        <w:szCs w:val="16"/>
      </w:rPr>
      <w:t>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723" w:rsidRDefault="00FC07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F532A"/>
    <w:multiLevelType w:val="hybridMultilevel"/>
    <w:tmpl w:val="C332CF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9F68AD"/>
    <w:multiLevelType w:val="hybridMultilevel"/>
    <w:tmpl w:val="06CAF2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A678EB"/>
    <w:multiLevelType w:val="multilevel"/>
    <w:tmpl w:val="9788E9EC"/>
    <w:lvl w:ilvl="0">
      <w:start w:val="2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 Narrow" w:hAnsi="Arial Narrow" w:cs="Arial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  <w:rPr>
        <w:rFonts w:ascii="Arial" w:hAnsi="Arial" w:cs="Arial" w:hint="default"/>
      </w:rPr>
    </w:lvl>
    <w:lvl w:ilvl="2">
      <w:start w:val="1"/>
      <w:numFmt w:val="decimal"/>
      <w:lvlText w:val="%3)"/>
      <w:lvlJc w:val="left"/>
      <w:pPr>
        <w:tabs>
          <w:tab w:val="num" w:pos="2677"/>
        </w:tabs>
        <w:ind w:left="2677" w:hanging="555"/>
      </w:pPr>
      <w:rPr>
        <w:rFonts w:ascii="Arial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6622"/>
        </w:tabs>
        <w:ind w:left="6622" w:hanging="180"/>
      </w:pPr>
    </w:lvl>
  </w:abstractNum>
  <w:abstractNum w:abstractNumId="3" w15:restartNumberingAfterBreak="0">
    <w:nsid w:val="10497865"/>
    <w:multiLevelType w:val="hybridMultilevel"/>
    <w:tmpl w:val="FB6E75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7DC0C06"/>
    <w:multiLevelType w:val="hybridMultilevel"/>
    <w:tmpl w:val="1406A2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74064E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EC3161"/>
    <w:multiLevelType w:val="hybridMultilevel"/>
    <w:tmpl w:val="1406A2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74064E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461541"/>
    <w:multiLevelType w:val="hybridMultilevel"/>
    <w:tmpl w:val="E4485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55715"/>
    <w:multiLevelType w:val="hybridMultilevel"/>
    <w:tmpl w:val="1406A2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74064E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6F2917"/>
    <w:multiLevelType w:val="hybridMultilevel"/>
    <w:tmpl w:val="C332CF2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7285CC0"/>
    <w:multiLevelType w:val="hybridMultilevel"/>
    <w:tmpl w:val="A6B280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762D5C"/>
    <w:multiLevelType w:val="hybridMultilevel"/>
    <w:tmpl w:val="A28699AA"/>
    <w:lvl w:ilvl="0" w:tplc="72E07BF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5619BE"/>
    <w:multiLevelType w:val="hybridMultilevel"/>
    <w:tmpl w:val="8E1653A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11F2456"/>
    <w:multiLevelType w:val="hybridMultilevel"/>
    <w:tmpl w:val="AC1088C8"/>
    <w:lvl w:ilvl="0" w:tplc="73AE380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2215F61"/>
    <w:multiLevelType w:val="hybridMultilevel"/>
    <w:tmpl w:val="B5A2BD6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66748FE"/>
    <w:multiLevelType w:val="hybridMultilevel"/>
    <w:tmpl w:val="9126E53A"/>
    <w:lvl w:ilvl="0" w:tplc="E0D62BFA">
      <w:start w:val="1"/>
      <w:numFmt w:val="lowerLetter"/>
      <w:lvlText w:val="%1) "/>
      <w:lvlJc w:val="left"/>
      <w:pPr>
        <w:ind w:left="1287" w:hanging="360"/>
      </w:pPr>
      <w:rPr>
        <w:rFonts w:ascii="Calibri" w:hAnsi="Calibri" w:cs="Times New Roman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8FD125F"/>
    <w:multiLevelType w:val="hybridMultilevel"/>
    <w:tmpl w:val="0D40D5DA"/>
    <w:lvl w:ilvl="0" w:tplc="AD0AF3E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3D174E"/>
    <w:multiLevelType w:val="hybridMultilevel"/>
    <w:tmpl w:val="07EA0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060E82"/>
    <w:multiLevelType w:val="hybridMultilevel"/>
    <w:tmpl w:val="450C5F58"/>
    <w:lvl w:ilvl="0" w:tplc="68FE50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26BC4900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DF7F53"/>
    <w:multiLevelType w:val="hybridMultilevel"/>
    <w:tmpl w:val="78A83226"/>
    <w:lvl w:ilvl="0" w:tplc="4E661B94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B21C4B"/>
    <w:multiLevelType w:val="hybridMultilevel"/>
    <w:tmpl w:val="F2986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FF293B"/>
    <w:multiLevelType w:val="hybridMultilevel"/>
    <w:tmpl w:val="F49A5DE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C2422AD"/>
    <w:multiLevelType w:val="hybridMultilevel"/>
    <w:tmpl w:val="995035A0"/>
    <w:lvl w:ilvl="0" w:tplc="853004C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B90F05"/>
    <w:multiLevelType w:val="hybridMultilevel"/>
    <w:tmpl w:val="1406A2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74064E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700491A"/>
    <w:multiLevelType w:val="hybridMultilevel"/>
    <w:tmpl w:val="3C9C9F26"/>
    <w:lvl w:ilvl="0" w:tplc="D74064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DC45F9"/>
    <w:multiLevelType w:val="hybridMultilevel"/>
    <w:tmpl w:val="E4485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763B0A"/>
    <w:multiLevelType w:val="hybridMultilevel"/>
    <w:tmpl w:val="AF2E0B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74064E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A668A7"/>
    <w:multiLevelType w:val="multilevel"/>
    <w:tmpl w:val="05062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77B07EB6"/>
    <w:multiLevelType w:val="hybridMultilevel"/>
    <w:tmpl w:val="1ECA92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7D61E55"/>
    <w:multiLevelType w:val="hybridMultilevel"/>
    <w:tmpl w:val="D4F8EB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050607"/>
    <w:multiLevelType w:val="hybridMultilevel"/>
    <w:tmpl w:val="F634BEE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CD668E9"/>
    <w:multiLevelType w:val="multilevel"/>
    <w:tmpl w:val="FD6CB266"/>
    <w:name w:val="aaa"/>
    <w:lvl w:ilvl="0">
      <w:start w:val="1"/>
      <w:numFmt w:val="decimal"/>
      <w:pStyle w:val="aa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8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7F9843D4"/>
    <w:multiLevelType w:val="hybridMultilevel"/>
    <w:tmpl w:val="C332CF2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5"/>
  </w:num>
  <w:num w:numId="2">
    <w:abstractNumId w:val="16"/>
  </w:num>
  <w:num w:numId="3">
    <w:abstractNumId w:val="28"/>
  </w:num>
  <w:num w:numId="4">
    <w:abstractNumId w:val="4"/>
  </w:num>
  <w:num w:numId="5">
    <w:abstractNumId w:val="22"/>
  </w:num>
  <w:num w:numId="6">
    <w:abstractNumId w:val="6"/>
  </w:num>
  <w:num w:numId="7">
    <w:abstractNumId w:val="24"/>
  </w:num>
  <w:num w:numId="8">
    <w:abstractNumId w:val="7"/>
  </w:num>
  <w:num w:numId="9">
    <w:abstractNumId w:val="15"/>
  </w:num>
  <w:num w:numId="10">
    <w:abstractNumId w:val="14"/>
  </w:num>
  <w:num w:numId="11">
    <w:abstractNumId w:val="13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3"/>
  </w:num>
  <w:num w:numId="15">
    <w:abstractNumId w:val="11"/>
  </w:num>
  <w:num w:numId="16">
    <w:abstractNumId w:val="12"/>
  </w:num>
  <w:num w:numId="17">
    <w:abstractNumId w:val="31"/>
  </w:num>
  <w:num w:numId="18">
    <w:abstractNumId w:val="8"/>
  </w:num>
  <w:num w:numId="19">
    <w:abstractNumId w:val="23"/>
  </w:num>
  <w:num w:numId="20">
    <w:abstractNumId w:val="17"/>
  </w:num>
  <w:num w:numId="21">
    <w:abstractNumId w:val="10"/>
  </w:num>
  <w:num w:numId="22">
    <w:abstractNumId w:val="5"/>
  </w:num>
  <w:num w:numId="23">
    <w:abstractNumId w:val="18"/>
  </w:num>
  <w:num w:numId="24">
    <w:abstractNumId w:val="9"/>
  </w:num>
  <w:num w:numId="25">
    <w:abstractNumId w:val="26"/>
  </w:num>
  <w:num w:numId="26">
    <w:abstractNumId w:val="1"/>
  </w:num>
  <w:num w:numId="27">
    <w:abstractNumId w:val="19"/>
  </w:num>
  <w:num w:numId="28">
    <w:abstractNumId w:val="30"/>
  </w:num>
  <w:num w:numId="29">
    <w:abstractNumId w:val="21"/>
  </w:num>
  <w:num w:numId="30">
    <w:abstractNumId w:val="0"/>
  </w:num>
  <w:num w:numId="31">
    <w:abstractNumId w:val="27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formsDesign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F5D"/>
    <w:rsid w:val="00013058"/>
    <w:rsid w:val="00025409"/>
    <w:rsid w:val="000429EE"/>
    <w:rsid w:val="00050A92"/>
    <w:rsid w:val="000528F4"/>
    <w:rsid w:val="00062794"/>
    <w:rsid w:val="0006577C"/>
    <w:rsid w:val="0008047B"/>
    <w:rsid w:val="000B1C78"/>
    <w:rsid w:val="000B395A"/>
    <w:rsid w:val="000B3ACA"/>
    <w:rsid w:val="000B62A2"/>
    <w:rsid w:val="000C118C"/>
    <w:rsid w:val="000C2794"/>
    <w:rsid w:val="000C4D78"/>
    <w:rsid w:val="000D2D6D"/>
    <w:rsid w:val="000D3043"/>
    <w:rsid w:val="000E3869"/>
    <w:rsid w:val="000F7356"/>
    <w:rsid w:val="001308A9"/>
    <w:rsid w:val="0013254F"/>
    <w:rsid w:val="00132F72"/>
    <w:rsid w:val="00134670"/>
    <w:rsid w:val="00134A37"/>
    <w:rsid w:val="0013507C"/>
    <w:rsid w:val="001371BA"/>
    <w:rsid w:val="00137286"/>
    <w:rsid w:val="0014046A"/>
    <w:rsid w:val="00150732"/>
    <w:rsid w:val="0016505C"/>
    <w:rsid w:val="001674AC"/>
    <w:rsid w:val="00182D17"/>
    <w:rsid w:val="001855D1"/>
    <w:rsid w:val="0019168F"/>
    <w:rsid w:val="0019565B"/>
    <w:rsid w:val="001A2FE5"/>
    <w:rsid w:val="001A4B24"/>
    <w:rsid w:val="001B48FE"/>
    <w:rsid w:val="001C4F5D"/>
    <w:rsid w:val="001C7277"/>
    <w:rsid w:val="001E562E"/>
    <w:rsid w:val="001E58B0"/>
    <w:rsid w:val="00205A39"/>
    <w:rsid w:val="00210F0D"/>
    <w:rsid w:val="0021329D"/>
    <w:rsid w:val="0021400D"/>
    <w:rsid w:val="00217C84"/>
    <w:rsid w:val="00224A68"/>
    <w:rsid w:val="0023329F"/>
    <w:rsid w:val="002364E7"/>
    <w:rsid w:val="00237546"/>
    <w:rsid w:val="0024015D"/>
    <w:rsid w:val="00246B74"/>
    <w:rsid w:val="00252B37"/>
    <w:rsid w:val="00253009"/>
    <w:rsid w:val="00257A1B"/>
    <w:rsid w:val="002643F1"/>
    <w:rsid w:val="00274C07"/>
    <w:rsid w:val="00284528"/>
    <w:rsid w:val="00291186"/>
    <w:rsid w:val="00291681"/>
    <w:rsid w:val="00296A2A"/>
    <w:rsid w:val="002A1432"/>
    <w:rsid w:val="002A1E92"/>
    <w:rsid w:val="002A709B"/>
    <w:rsid w:val="002B3C38"/>
    <w:rsid w:val="002F12F1"/>
    <w:rsid w:val="002F67BB"/>
    <w:rsid w:val="002F6973"/>
    <w:rsid w:val="00302B42"/>
    <w:rsid w:val="0030318D"/>
    <w:rsid w:val="00315297"/>
    <w:rsid w:val="003256AF"/>
    <w:rsid w:val="00330B0B"/>
    <w:rsid w:val="00335D9F"/>
    <w:rsid w:val="00337DB4"/>
    <w:rsid w:val="00363075"/>
    <w:rsid w:val="00366294"/>
    <w:rsid w:val="00372DB0"/>
    <w:rsid w:val="00393C2F"/>
    <w:rsid w:val="00395BC5"/>
    <w:rsid w:val="003A2AF7"/>
    <w:rsid w:val="003A3A41"/>
    <w:rsid w:val="003C43B3"/>
    <w:rsid w:val="003D7406"/>
    <w:rsid w:val="003D7CD0"/>
    <w:rsid w:val="003F2635"/>
    <w:rsid w:val="003F4408"/>
    <w:rsid w:val="003F56CF"/>
    <w:rsid w:val="00404D30"/>
    <w:rsid w:val="00414252"/>
    <w:rsid w:val="00415DA0"/>
    <w:rsid w:val="0042761D"/>
    <w:rsid w:val="00440A88"/>
    <w:rsid w:val="0044272B"/>
    <w:rsid w:val="004450C7"/>
    <w:rsid w:val="00446269"/>
    <w:rsid w:val="00476BB5"/>
    <w:rsid w:val="00476E0A"/>
    <w:rsid w:val="00483EB3"/>
    <w:rsid w:val="00485E6D"/>
    <w:rsid w:val="00486345"/>
    <w:rsid w:val="00490195"/>
    <w:rsid w:val="00491C06"/>
    <w:rsid w:val="004A2594"/>
    <w:rsid w:val="004A25CC"/>
    <w:rsid w:val="004A4DBE"/>
    <w:rsid w:val="004A6424"/>
    <w:rsid w:val="004B20DB"/>
    <w:rsid w:val="004B3104"/>
    <w:rsid w:val="004B59DC"/>
    <w:rsid w:val="004C1A66"/>
    <w:rsid w:val="004E388B"/>
    <w:rsid w:val="004F2223"/>
    <w:rsid w:val="00500A10"/>
    <w:rsid w:val="005019DC"/>
    <w:rsid w:val="00504D2E"/>
    <w:rsid w:val="00505C0D"/>
    <w:rsid w:val="00510E96"/>
    <w:rsid w:val="00517B8D"/>
    <w:rsid w:val="0052014D"/>
    <w:rsid w:val="00523B15"/>
    <w:rsid w:val="00527A07"/>
    <w:rsid w:val="005431E5"/>
    <w:rsid w:val="0054573B"/>
    <w:rsid w:val="0054624C"/>
    <w:rsid w:val="00570441"/>
    <w:rsid w:val="00573F7E"/>
    <w:rsid w:val="005777EA"/>
    <w:rsid w:val="00583BD6"/>
    <w:rsid w:val="00592808"/>
    <w:rsid w:val="005939F9"/>
    <w:rsid w:val="00594B81"/>
    <w:rsid w:val="005A0CD0"/>
    <w:rsid w:val="005B2158"/>
    <w:rsid w:val="005E2349"/>
    <w:rsid w:val="00610EAF"/>
    <w:rsid w:val="00627011"/>
    <w:rsid w:val="0063620A"/>
    <w:rsid w:val="00637E52"/>
    <w:rsid w:val="006415BD"/>
    <w:rsid w:val="00643B4F"/>
    <w:rsid w:val="00646AAA"/>
    <w:rsid w:val="00654207"/>
    <w:rsid w:val="00654F2E"/>
    <w:rsid w:val="0066480D"/>
    <w:rsid w:val="00671CAB"/>
    <w:rsid w:val="00682B5E"/>
    <w:rsid w:val="006866E6"/>
    <w:rsid w:val="00692F93"/>
    <w:rsid w:val="006A3AC0"/>
    <w:rsid w:val="006A69C5"/>
    <w:rsid w:val="006B0B5B"/>
    <w:rsid w:val="006B187D"/>
    <w:rsid w:val="006B6837"/>
    <w:rsid w:val="006C262F"/>
    <w:rsid w:val="006C616B"/>
    <w:rsid w:val="006D7E77"/>
    <w:rsid w:val="006F1A7E"/>
    <w:rsid w:val="00707A70"/>
    <w:rsid w:val="00722439"/>
    <w:rsid w:val="00747390"/>
    <w:rsid w:val="007475D3"/>
    <w:rsid w:val="0075267C"/>
    <w:rsid w:val="00752E70"/>
    <w:rsid w:val="00762F44"/>
    <w:rsid w:val="00764CDF"/>
    <w:rsid w:val="007700AE"/>
    <w:rsid w:val="00771AAE"/>
    <w:rsid w:val="007A3D73"/>
    <w:rsid w:val="007C011E"/>
    <w:rsid w:val="007C2A10"/>
    <w:rsid w:val="007D1BCC"/>
    <w:rsid w:val="007F05DF"/>
    <w:rsid w:val="0080428A"/>
    <w:rsid w:val="00804B3B"/>
    <w:rsid w:val="00827336"/>
    <w:rsid w:val="008328B5"/>
    <w:rsid w:val="00840F72"/>
    <w:rsid w:val="00852166"/>
    <w:rsid w:val="008524EC"/>
    <w:rsid w:val="0085657D"/>
    <w:rsid w:val="008573D9"/>
    <w:rsid w:val="008702A6"/>
    <w:rsid w:val="008713C3"/>
    <w:rsid w:val="008762BF"/>
    <w:rsid w:val="008778A4"/>
    <w:rsid w:val="00881951"/>
    <w:rsid w:val="008A6D7E"/>
    <w:rsid w:val="008B24E6"/>
    <w:rsid w:val="008C203D"/>
    <w:rsid w:val="008E7FCB"/>
    <w:rsid w:val="008F460F"/>
    <w:rsid w:val="009017FF"/>
    <w:rsid w:val="00912BAE"/>
    <w:rsid w:val="00933306"/>
    <w:rsid w:val="0093617B"/>
    <w:rsid w:val="00955BC8"/>
    <w:rsid w:val="00965BDA"/>
    <w:rsid w:val="00970417"/>
    <w:rsid w:val="0097505C"/>
    <w:rsid w:val="00980140"/>
    <w:rsid w:val="00983A00"/>
    <w:rsid w:val="0099511E"/>
    <w:rsid w:val="009A55D2"/>
    <w:rsid w:val="009A6F2F"/>
    <w:rsid w:val="009B0976"/>
    <w:rsid w:val="009B2C58"/>
    <w:rsid w:val="009D2A84"/>
    <w:rsid w:val="009E04E9"/>
    <w:rsid w:val="009E0B86"/>
    <w:rsid w:val="009F215A"/>
    <w:rsid w:val="009F5B46"/>
    <w:rsid w:val="00A013C9"/>
    <w:rsid w:val="00A13772"/>
    <w:rsid w:val="00A15BCB"/>
    <w:rsid w:val="00A16833"/>
    <w:rsid w:val="00A202E9"/>
    <w:rsid w:val="00A22DE2"/>
    <w:rsid w:val="00A2337B"/>
    <w:rsid w:val="00A251A5"/>
    <w:rsid w:val="00A35EAD"/>
    <w:rsid w:val="00A429AE"/>
    <w:rsid w:val="00A46A37"/>
    <w:rsid w:val="00A53C37"/>
    <w:rsid w:val="00A55DBB"/>
    <w:rsid w:val="00A714E0"/>
    <w:rsid w:val="00A82C63"/>
    <w:rsid w:val="00A846B2"/>
    <w:rsid w:val="00A90273"/>
    <w:rsid w:val="00AB149A"/>
    <w:rsid w:val="00AC247E"/>
    <w:rsid w:val="00AC3541"/>
    <w:rsid w:val="00AC57EF"/>
    <w:rsid w:val="00AF3A82"/>
    <w:rsid w:val="00AF61A4"/>
    <w:rsid w:val="00B11EC0"/>
    <w:rsid w:val="00B20E39"/>
    <w:rsid w:val="00B3469B"/>
    <w:rsid w:val="00B511DF"/>
    <w:rsid w:val="00B52C8D"/>
    <w:rsid w:val="00B553D3"/>
    <w:rsid w:val="00B57D4D"/>
    <w:rsid w:val="00B70522"/>
    <w:rsid w:val="00B70DC1"/>
    <w:rsid w:val="00B74DF8"/>
    <w:rsid w:val="00B83BD1"/>
    <w:rsid w:val="00B87FAF"/>
    <w:rsid w:val="00BA1C6C"/>
    <w:rsid w:val="00BB1316"/>
    <w:rsid w:val="00BC3C82"/>
    <w:rsid w:val="00BC7438"/>
    <w:rsid w:val="00BE3C33"/>
    <w:rsid w:val="00BF754E"/>
    <w:rsid w:val="00C05649"/>
    <w:rsid w:val="00C0701D"/>
    <w:rsid w:val="00C07AAE"/>
    <w:rsid w:val="00C20A95"/>
    <w:rsid w:val="00C21178"/>
    <w:rsid w:val="00C26633"/>
    <w:rsid w:val="00C3288E"/>
    <w:rsid w:val="00C35007"/>
    <w:rsid w:val="00C41E6E"/>
    <w:rsid w:val="00C512C5"/>
    <w:rsid w:val="00C57DF7"/>
    <w:rsid w:val="00C71F8C"/>
    <w:rsid w:val="00C7617B"/>
    <w:rsid w:val="00C76B7E"/>
    <w:rsid w:val="00C87911"/>
    <w:rsid w:val="00C964CA"/>
    <w:rsid w:val="00CA4325"/>
    <w:rsid w:val="00CA7346"/>
    <w:rsid w:val="00CB3D7F"/>
    <w:rsid w:val="00CC54A7"/>
    <w:rsid w:val="00CD456B"/>
    <w:rsid w:val="00CD68C1"/>
    <w:rsid w:val="00CE0B67"/>
    <w:rsid w:val="00CF7D90"/>
    <w:rsid w:val="00D13F85"/>
    <w:rsid w:val="00D3071F"/>
    <w:rsid w:val="00D341FB"/>
    <w:rsid w:val="00D3568C"/>
    <w:rsid w:val="00D40E2A"/>
    <w:rsid w:val="00D46895"/>
    <w:rsid w:val="00D55DF7"/>
    <w:rsid w:val="00D61F5A"/>
    <w:rsid w:val="00D65FF4"/>
    <w:rsid w:val="00D67964"/>
    <w:rsid w:val="00D7132B"/>
    <w:rsid w:val="00D7434B"/>
    <w:rsid w:val="00D8123C"/>
    <w:rsid w:val="00D84D1A"/>
    <w:rsid w:val="00D85B56"/>
    <w:rsid w:val="00D86CF7"/>
    <w:rsid w:val="00D9201B"/>
    <w:rsid w:val="00D94690"/>
    <w:rsid w:val="00DA3673"/>
    <w:rsid w:val="00DB6849"/>
    <w:rsid w:val="00DC0A3A"/>
    <w:rsid w:val="00DC2F0C"/>
    <w:rsid w:val="00DD7CE9"/>
    <w:rsid w:val="00DE2F0B"/>
    <w:rsid w:val="00DF26A1"/>
    <w:rsid w:val="00E03AF8"/>
    <w:rsid w:val="00E444B0"/>
    <w:rsid w:val="00E52485"/>
    <w:rsid w:val="00E7169D"/>
    <w:rsid w:val="00E72528"/>
    <w:rsid w:val="00E72F7E"/>
    <w:rsid w:val="00E9295A"/>
    <w:rsid w:val="00E95637"/>
    <w:rsid w:val="00EA10F1"/>
    <w:rsid w:val="00EA4CDC"/>
    <w:rsid w:val="00EB0573"/>
    <w:rsid w:val="00EB1F72"/>
    <w:rsid w:val="00EB5869"/>
    <w:rsid w:val="00EB61C2"/>
    <w:rsid w:val="00EB6778"/>
    <w:rsid w:val="00EC098B"/>
    <w:rsid w:val="00EC5031"/>
    <w:rsid w:val="00ED3F67"/>
    <w:rsid w:val="00ED4C91"/>
    <w:rsid w:val="00EF65A6"/>
    <w:rsid w:val="00F02F2B"/>
    <w:rsid w:val="00F056A5"/>
    <w:rsid w:val="00F1006D"/>
    <w:rsid w:val="00F138E6"/>
    <w:rsid w:val="00F1747B"/>
    <w:rsid w:val="00F24B4D"/>
    <w:rsid w:val="00F27BF9"/>
    <w:rsid w:val="00F31D39"/>
    <w:rsid w:val="00F5166E"/>
    <w:rsid w:val="00F552E3"/>
    <w:rsid w:val="00F6089D"/>
    <w:rsid w:val="00F61D90"/>
    <w:rsid w:val="00F63820"/>
    <w:rsid w:val="00F75EBD"/>
    <w:rsid w:val="00F96D55"/>
    <w:rsid w:val="00FA3DA9"/>
    <w:rsid w:val="00FC0723"/>
    <w:rsid w:val="00FC4DCB"/>
    <w:rsid w:val="00FC5841"/>
    <w:rsid w:val="00FD2422"/>
    <w:rsid w:val="00FD2E06"/>
    <w:rsid w:val="00FE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F7A3FFE3-91CE-450C-871E-ED7F9A43C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4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4F5D"/>
  </w:style>
  <w:style w:type="paragraph" w:styleId="Stopka">
    <w:name w:val="footer"/>
    <w:basedOn w:val="Normalny"/>
    <w:link w:val="StopkaZnak"/>
    <w:uiPriority w:val="99"/>
    <w:unhideWhenUsed/>
    <w:rsid w:val="001C4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4F5D"/>
  </w:style>
  <w:style w:type="paragraph" w:styleId="Akapitzlist">
    <w:name w:val="List Paragraph"/>
    <w:aliases w:val="Lettre d'introduction"/>
    <w:basedOn w:val="Normalny"/>
    <w:link w:val="AkapitzlistZnak"/>
    <w:uiPriority w:val="34"/>
    <w:qFormat/>
    <w:rsid w:val="00CC54A7"/>
    <w:pPr>
      <w:ind w:left="720"/>
      <w:contextualSpacing/>
    </w:pPr>
  </w:style>
  <w:style w:type="paragraph" w:customStyle="1" w:styleId="Default">
    <w:name w:val="Default"/>
    <w:rsid w:val="001B48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">
    <w:name w:val="Styl"/>
    <w:rsid w:val="006B18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4"/>
      <w:szCs w:val="24"/>
      <w:lang w:eastAsia="ja-JP"/>
    </w:rPr>
  </w:style>
  <w:style w:type="character" w:styleId="Odwoanieprzypisukocowego">
    <w:name w:val="endnote reference"/>
    <w:uiPriority w:val="99"/>
    <w:semiHidden/>
    <w:unhideWhenUsed/>
    <w:rsid w:val="001371B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25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725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725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25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252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2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52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1747B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372DB0"/>
    <w:pPr>
      <w:spacing w:after="0" w:line="240" w:lineRule="auto"/>
    </w:pPr>
  </w:style>
  <w:style w:type="paragraph" w:customStyle="1" w:styleId="Linia2A">
    <w:name w:val="Linia 2 A"/>
    <w:basedOn w:val="Normalny"/>
    <w:rsid w:val="001C7277"/>
    <w:pPr>
      <w:suppressAutoHyphens/>
      <w:spacing w:after="0" w:line="240" w:lineRule="auto"/>
      <w:ind w:left="851" w:right="-6" w:hanging="284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aaa">
    <w:name w:val="aaa"/>
    <w:basedOn w:val="Tekstpodstawowy2"/>
    <w:rsid w:val="00A53C37"/>
    <w:pPr>
      <w:numPr>
        <w:numId w:val="28"/>
      </w:numPr>
      <w:spacing w:before="30" w:after="30" w:line="240" w:lineRule="auto"/>
      <w:ind w:left="0" w:firstLine="0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53C3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53C37"/>
  </w:style>
  <w:style w:type="table" w:styleId="Tabela-Siatka">
    <w:name w:val="Table Grid"/>
    <w:basedOn w:val="Standardowy"/>
    <w:uiPriority w:val="59"/>
    <w:rsid w:val="00852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ettre d'introduction Znak"/>
    <w:link w:val="Akapitzlist"/>
    <w:uiPriority w:val="34"/>
    <w:rsid w:val="00ED4C91"/>
  </w:style>
  <w:style w:type="character" w:customStyle="1" w:styleId="Absatz-Standardschriftart">
    <w:name w:val="Absatz-Standardschriftart"/>
    <w:rsid w:val="00ED4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bank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3DDE2-E983-4141-9986-B4340D070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663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BOŚ</Company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brybkowska</dc:creator>
  <cp:lastModifiedBy>Rybkowska Beata</cp:lastModifiedBy>
  <cp:revision>3</cp:revision>
  <cp:lastPrinted>2016-06-13T11:35:00Z</cp:lastPrinted>
  <dcterms:created xsi:type="dcterms:W3CDTF">2018-05-24T10:02:00Z</dcterms:created>
  <dcterms:modified xsi:type="dcterms:W3CDTF">2018-05-24T10:03:00Z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dsDocumentId">
    <vt:lpwstr>5d6af21e-bafd-42d3-92c9-84b5004c5a0d</vt:lpwstr>
  </property>
</Properties>
</file>