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6DCDB" w14:textId="77777777" w:rsidR="00226246" w:rsidRPr="005C1869" w:rsidRDefault="00226246" w:rsidP="00B318C9">
      <w:pPr>
        <w:spacing w:after="0" w:line="240" w:lineRule="auto"/>
        <w:jc w:val="center"/>
        <w:rPr>
          <w:rFonts w:ascii="Arial" w:eastAsia="Times New Roman" w:hAnsi="Arial" w:cs="Arial"/>
          <w:b/>
          <w:lang w:val="en-GB"/>
        </w:rPr>
      </w:pPr>
      <w:r w:rsidRPr="005C1869">
        <w:rPr>
          <w:rFonts w:ascii="Arial" w:eastAsia="Times New Roman" w:hAnsi="Arial" w:cs="Arial"/>
          <w:b/>
          <w:bCs/>
          <w:lang w:val="en-GB"/>
        </w:rPr>
        <w:t>PROXY VOTING FORM</w:t>
      </w:r>
    </w:p>
    <w:p w14:paraId="5C137DD8" w14:textId="77777777" w:rsidR="00226246" w:rsidRPr="005C1869" w:rsidRDefault="00226246" w:rsidP="00A244ED">
      <w:pPr>
        <w:spacing w:after="0" w:line="240" w:lineRule="auto"/>
        <w:jc w:val="center"/>
        <w:rPr>
          <w:rFonts w:ascii="Arial" w:eastAsia="Times New Roman" w:hAnsi="Arial" w:cs="Arial"/>
          <w:b/>
          <w:lang w:val="en-GB"/>
        </w:rPr>
      </w:pPr>
    </w:p>
    <w:p w14:paraId="72CFC1D3" w14:textId="77777777" w:rsidR="00226246" w:rsidRPr="005C1869" w:rsidRDefault="00226246" w:rsidP="00A244ED">
      <w:pPr>
        <w:spacing w:after="0" w:line="240" w:lineRule="auto"/>
        <w:jc w:val="center"/>
        <w:rPr>
          <w:rFonts w:ascii="Arial" w:eastAsia="Times New Roman" w:hAnsi="Arial" w:cs="Arial"/>
          <w:b/>
          <w:lang w:val="en-GB"/>
        </w:rPr>
      </w:pPr>
    </w:p>
    <w:p w14:paraId="5E9B725C" w14:textId="1FC28203" w:rsidR="00D30A6F" w:rsidRPr="005C1869" w:rsidRDefault="00226246" w:rsidP="00A244ED">
      <w:pPr>
        <w:spacing w:after="0" w:line="240" w:lineRule="auto"/>
        <w:jc w:val="center"/>
        <w:rPr>
          <w:rFonts w:ascii="Arial" w:eastAsia="Times New Roman" w:hAnsi="Arial" w:cs="Arial"/>
          <w:b/>
          <w:lang w:val="en-GB"/>
        </w:rPr>
      </w:pPr>
      <w:r w:rsidRPr="005C1869">
        <w:rPr>
          <w:rFonts w:ascii="Arial" w:eastAsia="Times New Roman" w:hAnsi="Arial" w:cs="Arial"/>
          <w:b/>
          <w:bCs/>
          <w:lang w:val="en-GB"/>
        </w:rPr>
        <w:t>for the Annual General Meeting</w:t>
      </w:r>
      <w:r w:rsidR="005C1869" w:rsidRPr="005C1869">
        <w:rPr>
          <w:rFonts w:ascii="Arial" w:eastAsia="Times New Roman" w:hAnsi="Arial" w:cs="Arial"/>
          <w:b/>
          <w:bCs/>
          <w:lang w:val="en-GB"/>
        </w:rPr>
        <w:t xml:space="preserve"> </w:t>
      </w:r>
      <w:r w:rsidRPr="005C1869">
        <w:rPr>
          <w:rFonts w:ascii="Arial" w:eastAsia="Times New Roman" w:hAnsi="Arial" w:cs="Arial"/>
          <w:b/>
          <w:bCs/>
          <w:lang w:val="en-GB"/>
        </w:rPr>
        <w:t xml:space="preserve">of </w:t>
      </w:r>
    </w:p>
    <w:p w14:paraId="09BE1226" w14:textId="2C826495" w:rsidR="00226246" w:rsidRPr="005C1869" w:rsidRDefault="00226246" w:rsidP="006B7C1D">
      <w:pPr>
        <w:spacing w:after="0" w:line="240" w:lineRule="auto"/>
        <w:jc w:val="center"/>
        <w:rPr>
          <w:rFonts w:ascii="Arial" w:eastAsia="Times New Roman" w:hAnsi="Arial" w:cs="Arial"/>
          <w:b/>
          <w:lang w:val="en-GB"/>
        </w:rPr>
      </w:pPr>
      <w:r w:rsidRPr="005C1869">
        <w:rPr>
          <w:rFonts w:ascii="Arial" w:eastAsia="Times New Roman" w:hAnsi="Arial" w:cs="Arial"/>
          <w:b/>
          <w:bCs/>
          <w:lang w:val="en-GB"/>
        </w:rPr>
        <w:t xml:space="preserve">Bank Ochrony Środowiska S.A. to </w:t>
      </w:r>
      <w:proofErr w:type="gramStart"/>
      <w:r w:rsidRPr="005C1869">
        <w:rPr>
          <w:rFonts w:ascii="Arial" w:eastAsia="Times New Roman" w:hAnsi="Arial" w:cs="Arial"/>
          <w:b/>
          <w:bCs/>
          <w:lang w:val="en-GB"/>
        </w:rPr>
        <w:t>be held</w:t>
      </w:r>
      <w:proofErr w:type="gramEnd"/>
      <w:r w:rsidRPr="005C1869">
        <w:rPr>
          <w:rFonts w:ascii="Arial" w:eastAsia="Times New Roman" w:hAnsi="Arial" w:cs="Arial"/>
          <w:b/>
          <w:bCs/>
          <w:lang w:val="en-GB"/>
        </w:rPr>
        <w:t xml:space="preserve"> in Warsaw at ul. Żelazna 32, at 10.00 am </w:t>
      </w:r>
      <w:r w:rsidR="005C1869">
        <w:rPr>
          <w:rFonts w:ascii="Arial" w:eastAsia="Times New Roman" w:hAnsi="Arial" w:cs="Arial"/>
          <w:b/>
          <w:bCs/>
          <w:lang w:val="en-GB"/>
        </w:rPr>
        <w:br/>
      </w:r>
      <w:r w:rsidRPr="005C1869">
        <w:rPr>
          <w:rFonts w:ascii="Arial" w:eastAsia="Times New Roman" w:hAnsi="Arial" w:cs="Arial"/>
          <w:b/>
          <w:bCs/>
          <w:lang w:val="en-GB"/>
        </w:rPr>
        <w:t xml:space="preserve">on </w:t>
      </w:r>
      <w:bookmarkStart w:id="0" w:name="_Hlk523901040"/>
      <w:r w:rsidRPr="005C1869">
        <w:rPr>
          <w:rFonts w:ascii="Arial" w:eastAsia="Times New Roman" w:hAnsi="Arial" w:cs="Arial"/>
          <w:b/>
          <w:bCs/>
          <w:lang w:val="en-GB"/>
        </w:rPr>
        <w:t>19 June 2024</w:t>
      </w:r>
      <w:bookmarkEnd w:id="0"/>
    </w:p>
    <w:p w14:paraId="5BCAE756" w14:textId="2BF9E1EC" w:rsidR="00226246" w:rsidRPr="005C1869" w:rsidRDefault="0098136B" w:rsidP="0098136B">
      <w:pPr>
        <w:tabs>
          <w:tab w:val="left" w:pos="1820"/>
        </w:tabs>
        <w:spacing w:after="0" w:line="240" w:lineRule="auto"/>
        <w:jc w:val="both"/>
        <w:rPr>
          <w:rFonts w:ascii="Arial" w:eastAsia="Times New Roman" w:hAnsi="Arial" w:cs="Arial"/>
          <w:lang w:val="en-GB"/>
        </w:rPr>
      </w:pPr>
      <w:r w:rsidRPr="005C1869">
        <w:rPr>
          <w:lang w:val="en-GB"/>
        </w:rPr>
        <w:tab/>
      </w:r>
    </w:p>
    <w:p w14:paraId="0062BC00" w14:textId="77777777" w:rsidR="00226246" w:rsidRPr="005C1869" w:rsidRDefault="00226246" w:rsidP="00A244ED">
      <w:pPr>
        <w:autoSpaceDE w:val="0"/>
        <w:autoSpaceDN w:val="0"/>
        <w:adjustRightInd w:val="0"/>
        <w:spacing w:after="0" w:line="240" w:lineRule="auto"/>
        <w:jc w:val="both"/>
        <w:rPr>
          <w:rFonts w:ascii="Arial" w:eastAsia="Times New Roman" w:hAnsi="Arial" w:cs="Arial"/>
          <w:lang w:val="en-GB"/>
        </w:rPr>
      </w:pPr>
    </w:p>
    <w:p w14:paraId="45AE735E" w14:textId="0A87EB74" w:rsidR="00226246" w:rsidRPr="005C1869" w:rsidRDefault="00226246" w:rsidP="00A244ED">
      <w:pPr>
        <w:autoSpaceDE w:val="0"/>
        <w:autoSpaceDN w:val="0"/>
        <w:adjustRightInd w:val="0"/>
        <w:spacing w:after="0" w:line="240" w:lineRule="auto"/>
        <w:jc w:val="both"/>
        <w:rPr>
          <w:rFonts w:ascii="Arial" w:eastAsia="Times New Roman" w:hAnsi="Arial" w:cs="Arial"/>
          <w:lang w:val="en-GB"/>
        </w:rPr>
      </w:pPr>
      <w:r w:rsidRPr="005C1869">
        <w:rPr>
          <w:rFonts w:ascii="Arial" w:eastAsia="Times New Roman" w:hAnsi="Arial" w:cs="Arial"/>
          <w:lang w:val="en-GB"/>
        </w:rPr>
        <w:t xml:space="preserve">The Proxy exercises voting rights by marking an ‘X’ in the relevant box in the ‘Voting’ table. For the purposes of split voting, where a Shareholder authorises the Proxy to split the votes, the Shareholder should specify the allocation of their shares in the ‘Voting’ table, by indicating under each resolution how </w:t>
      </w:r>
      <w:proofErr w:type="gramStart"/>
      <w:r w:rsidRPr="005C1869">
        <w:rPr>
          <w:rFonts w:ascii="Arial" w:eastAsia="Times New Roman" w:hAnsi="Arial" w:cs="Arial"/>
          <w:lang w:val="en-GB"/>
        </w:rPr>
        <w:t>many</w:t>
      </w:r>
      <w:proofErr w:type="gramEnd"/>
      <w:r w:rsidRPr="005C1869">
        <w:rPr>
          <w:rFonts w:ascii="Arial" w:eastAsia="Times New Roman" w:hAnsi="Arial" w:cs="Arial"/>
          <w:lang w:val="en-GB"/>
        </w:rPr>
        <w:t xml:space="preserve"> shares are to be voted ‘For’, ‘Against’,</w:t>
      </w:r>
      <w:r w:rsidR="005C1869" w:rsidRPr="005C1869">
        <w:rPr>
          <w:rFonts w:ascii="Arial" w:eastAsia="Times New Roman" w:hAnsi="Arial" w:cs="Arial"/>
          <w:lang w:val="en-GB"/>
        </w:rPr>
        <w:t xml:space="preserve"> </w:t>
      </w:r>
      <w:r w:rsidRPr="005C1869">
        <w:rPr>
          <w:rFonts w:ascii="Arial" w:eastAsia="Times New Roman" w:hAnsi="Arial" w:cs="Arial"/>
          <w:lang w:val="en-GB"/>
        </w:rPr>
        <w:t>‘Abstain’, or ‘At the discretion of the Proxy’.</w:t>
      </w:r>
      <w:r w:rsidR="005C1869" w:rsidRPr="005C1869">
        <w:rPr>
          <w:rFonts w:ascii="Arial" w:eastAsia="Times New Roman" w:hAnsi="Arial" w:cs="Arial"/>
          <w:lang w:val="en-GB"/>
        </w:rPr>
        <w:t xml:space="preserve"> </w:t>
      </w:r>
      <w:r w:rsidRPr="005C1869">
        <w:rPr>
          <w:rFonts w:ascii="Arial" w:eastAsia="Times New Roman" w:hAnsi="Arial" w:cs="Arial"/>
          <w:lang w:val="en-GB"/>
        </w:rPr>
        <w:t xml:space="preserve">If the Shareholder does not specify the number of shares, it will </w:t>
      </w:r>
      <w:proofErr w:type="gramStart"/>
      <w:r w:rsidRPr="005C1869">
        <w:rPr>
          <w:rFonts w:ascii="Arial" w:eastAsia="Times New Roman" w:hAnsi="Arial" w:cs="Arial"/>
          <w:lang w:val="en-GB"/>
        </w:rPr>
        <w:t>be assumed</w:t>
      </w:r>
      <w:proofErr w:type="gramEnd"/>
      <w:r w:rsidRPr="005C1869">
        <w:rPr>
          <w:rFonts w:ascii="Arial" w:eastAsia="Times New Roman" w:hAnsi="Arial" w:cs="Arial"/>
          <w:lang w:val="en-GB"/>
        </w:rPr>
        <w:t xml:space="preserve"> that the Proxy is authorised to vote all shares held by the Shareholder as indicated.</w:t>
      </w:r>
    </w:p>
    <w:p w14:paraId="508CB4F7" w14:textId="77777777" w:rsidR="00226246" w:rsidRPr="005C1869" w:rsidRDefault="00226246" w:rsidP="00A244ED">
      <w:pPr>
        <w:autoSpaceDE w:val="0"/>
        <w:autoSpaceDN w:val="0"/>
        <w:adjustRightInd w:val="0"/>
        <w:spacing w:after="0" w:line="240" w:lineRule="auto"/>
        <w:jc w:val="both"/>
        <w:rPr>
          <w:rFonts w:ascii="Arial" w:eastAsia="Times New Roman" w:hAnsi="Arial" w:cs="Arial"/>
          <w:lang w:val="en-GB"/>
        </w:rPr>
      </w:pPr>
    </w:p>
    <w:p w14:paraId="4DBED778" w14:textId="77777777" w:rsidR="00226246" w:rsidRPr="005C1869" w:rsidRDefault="00226246" w:rsidP="00A244ED">
      <w:pPr>
        <w:autoSpaceDE w:val="0"/>
        <w:autoSpaceDN w:val="0"/>
        <w:adjustRightInd w:val="0"/>
        <w:spacing w:after="0" w:line="240" w:lineRule="auto"/>
        <w:jc w:val="both"/>
        <w:rPr>
          <w:rFonts w:ascii="Arial" w:eastAsia="Times New Roman" w:hAnsi="Arial" w:cs="Arial"/>
          <w:lang w:val="en-GB"/>
        </w:rPr>
      </w:pPr>
    </w:p>
    <w:p w14:paraId="2D5D0111" w14:textId="453FBDA1" w:rsidR="00226246" w:rsidRPr="005C1869" w:rsidRDefault="00226246" w:rsidP="00A244ED">
      <w:pPr>
        <w:autoSpaceDE w:val="0"/>
        <w:autoSpaceDN w:val="0"/>
        <w:adjustRightInd w:val="0"/>
        <w:spacing w:after="0" w:line="240" w:lineRule="auto"/>
        <w:jc w:val="center"/>
        <w:rPr>
          <w:rFonts w:ascii="Arial" w:eastAsia="Times New Roman" w:hAnsi="Arial" w:cs="Arial"/>
          <w:b/>
          <w:bCs/>
          <w:lang w:val="en-GB"/>
        </w:rPr>
      </w:pPr>
      <w:r w:rsidRPr="005C1869">
        <w:rPr>
          <w:rFonts w:ascii="Arial" w:eastAsia="Times New Roman" w:hAnsi="Arial" w:cs="Arial"/>
          <w:b/>
          <w:bCs/>
          <w:lang w:val="en-GB"/>
        </w:rPr>
        <w:t>PROXY VOTING FORM FOR THE ANNUAL GENERAL MEETING OF BANK OCHRONY ŚRODOWISKA S.A. (BOŚ S.A. AGM) CONVENED FOR 19 JUNE 2024</w:t>
      </w:r>
    </w:p>
    <w:p w14:paraId="63FEC749" w14:textId="77777777" w:rsidR="00226246" w:rsidRPr="005C1869" w:rsidRDefault="00226246" w:rsidP="00A244ED">
      <w:pPr>
        <w:autoSpaceDE w:val="0"/>
        <w:autoSpaceDN w:val="0"/>
        <w:adjustRightInd w:val="0"/>
        <w:spacing w:after="0" w:line="240" w:lineRule="auto"/>
        <w:jc w:val="center"/>
        <w:rPr>
          <w:rFonts w:ascii="Arial" w:eastAsia="Times New Roman" w:hAnsi="Arial" w:cs="Arial"/>
          <w:b/>
          <w:bCs/>
          <w:lang w:val="en-GB"/>
        </w:rPr>
      </w:pPr>
    </w:p>
    <w:p w14:paraId="40301AC1" w14:textId="77777777" w:rsidR="00226246" w:rsidRPr="005C1869" w:rsidRDefault="00226246" w:rsidP="00A244ED">
      <w:pPr>
        <w:autoSpaceDE w:val="0"/>
        <w:autoSpaceDN w:val="0"/>
        <w:adjustRightInd w:val="0"/>
        <w:spacing w:after="0" w:line="240" w:lineRule="auto"/>
        <w:jc w:val="center"/>
        <w:rPr>
          <w:rFonts w:ascii="Arial" w:eastAsia="Times New Roman" w:hAnsi="Arial" w:cs="Arial"/>
          <w:b/>
          <w:bCs/>
          <w:lang w:val="en-GB"/>
        </w:rPr>
      </w:pPr>
    </w:p>
    <w:p w14:paraId="7ACC063C" w14:textId="77777777" w:rsidR="00226246" w:rsidRPr="005C1869" w:rsidRDefault="00226246" w:rsidP="00A244ED">
      <w:pPr>
        <w:spacing w:after="0" w:line="240" w:lineRule="auto"/>
        <w:jc w:val="both"/>
        <w:rPr>
          <w:rFonts w:ascii="Arial" w:eastAsia="Times New Roman" w:hAnsi="Arial" w:cs="Arial"/>
          <w:lang w:val="en-GB"/>
        </w:rPr>
      </w:pPr>
      <w:r w:rsidRPr="005C1869">
        <w:rPr>
          <w:rFonts w:ascii="Arial" w:eastAsia="Times New Roman" w:hAnsi="Arial" w:cs="Arial"/>
          <w:lang w:val="en-GB"/>
        </w:rPr>
        <w:t>This form does not serve as a substitute for the power of proxy granted by the Shareholder, and its use is not obligatory.</w:t>
      </w:r>
    </w:p>
    <w:p w14:paraId="00181500" w14:textId="77777777" w:rsidR="00226246" w:rsidRPr="005C1869" w:rsidRDefault="00226246" w:rsidP="00A244ED">
      <w:pPr>
        <w:spacing w:after="0" w:line="240" w:lineRule="auto"/>
        <w:jc w:val="both"/>
        <w:rPr>
          <w:rFonts w:ascii="Arial" w:eastAsia="Times New Roman" w:hAnsi="Arial" w:cs="Arial"/>
          <w:b/>
          <w:lang w:val="en-GB"/>
        </w:rPr>
      </w:pPr>
    </w:p>
    <w:p w14:paraId="36EA5560" w14:textId="77777777" w:rsidR="00226246" w:rsidRPr="005C1869" w:rsidRDefault="00226246" w:rsidP="00A244ED">
      <w:pPr>
        <w:spacing w:after="0" w:line="240" w:lineRule="auto"/>
        <w:jc w:val="both"/>
        <w:rPr>
          <w:rFonts w:ascii="Arial" w:eastAsia="Times New Roman" w:hAnsi="Arial" w:cs="Arial"/>
          <w:b/>
          <w:lang w:val="en-GB"/>
        </w:rPr>
      </w:pPr>
      <w:r w:rsidRPr="005C1869">
        <w:rPr>
          <w:rFonts w:ascii="Arial" w:eastAsia="Times New Roman" w:hAnsi="Arial" w:cs="Arial"/>
          <w:b/>
          <w:bCs/>
          <w:lang w:val="en-GB"/>
        </w:rPr>
        <w:t>Shareholder:</w:t>
      </w:r>
    </w:p>
    <w:p w14:paraId="56DA1C71" w14:textId="77777777" w:rsidR="00226246" w:rsidRPr="005C1869" w:rsidRDefault="00226246" w:rsidP="00A244ED">
      <w:pPr>
        <w:spacing w:after="0" w:line="240" w:lineRule="auto"/>
        <w:jc w:val="both"/>
        <w:rPr>
          <w:rFonts w:ascii="Arial" w:eastAsia="Times New Roman" w:hAnsi="Arial" w:cs="Arial"/>
          <w:b/>
          <w:lang w:val="en-GB"/>
        </w:rPr>
      </w:pPr>
    </w:p>
    <w:p w14:paraId="0881F6FE" w14:textId="5AB9FD6A" w:rsidR="00226246" w:rsidRPr="005C1869" w:rsidRDefault="00226246" w:rsidP="00A244ED">
      <w:pPr>
        <w:spacing w:after="0" w:line="240" w:lineRule="auto"/>
        <w:jc w:val="both"/>
        <w:rPr>
          <w:rFonts w:ascii="Arial" w:eastAsia="Times New Roman" w:hAnsi="Arial" w:cs="Arial"/>
          <w:lang w:val="en-GB"/>
        </w:rPr>
      </w:pPr>
      <w:r w:rsidRPr="005C1869">
        <w:rPr>
          <w:rFonts w:ascii="Arial" w:eastAsia="Times New Roman" w:hAnsi="Arial" w:cs="Arial"/>
          <w:lang w:val="en-GB"/>
        </w:rPr>
        <w:t>………………………………………………………………………………………………………………………………………………………………………..</w:t>
      </w:r>
    </w:p>
    <w:p w14:paraId="7CED1CE0" w14:textId="77777777" w:rsidR="00226246" w:rsidRPr="005C1869" w:rsidRDefault="00226246" w:rsidP="00A244ED">
      <w:pPr>
        <w:spacing w:after="0" w:line="240" w:lineRule="auto"/>
        <w:jc w:val="both"/>
        <w:rPr>
          <w:rFonts w:ascii="Arial" w:eastAsia="Times New Roman" w:hAnsi="Arial" w:cs="Arial"/>
          <w:i/>
          <w:lang w:val="en-GB"/>
        </w:rPr>
      </w:pPr>
      <w:r w:rsidRPr="005C1869">
        <w:rPr>
          <w:rFonts w:ascii="Arial" w:eastAsia="Times New Roman" w:hAnsi="Arial" w:cs="Arial"/>
          <w:i/>
          <w:iCs/>
          <w:lang w:val="en-GB"/>
        </w:rPr>
        <w:t>/first name and surname or company name</w:t>
      </w:r>
    </w:p>
    <w:p w14:paraId="2F79BCD4" w14:textId="77777777" w:rsidR="00226246" w:rsidRPr="005C1869" w:rsidRDefault="00226246" w:rsidP="00A244ED">
      <w:pPr>
        <w:spacing w:after="0" w:line="240" w:lineRule="auto"/>
        <w:jc w:val="both"/>
        <w:rPr>
          <w:rFonts w:ascii="Arial" w:eastAsia="Times New Roman" w:hAnsi="Arial" w:cs="Arial"/>
          <w:i/>
          <w:lang w:val="en-GB"/>
        </w:rPr>
      </w:pPr>
    </w:p>
    <w:p w14:paraId="6C4DE9CE" w14:textId="07933A77" w:rsidR="00226246" w:rsidRPr="005C1869" w:rsidRDefault="00226246" w:rsidP="00A244ED">
      <w:pPr>
        <w:spacing w:after="0" w:line="240" w:lineRule="auto"/>
        <w:jc w:val="both"/>
        <w:rPr>
          <w:rFonts w:ascii="Arial" w:eastAsia="Times New Roman" w:hAnsi="Arial" w:cs="Arial"/>
          <w:i/>
          <w:lang w:val="en-GB"/>
        </w:rPr>
      </w:pPr>
      <w:r w:rsidRPr="005C1869">
        <w:rPr>
          <w:rFonts w:ascii="Arial" w:eastAsia="Times New Roman" w:hAnsi="Arial" w:cs="Arial"/>
          <w:i/>
          <w:iCs/>
          <w:lang w:val="en-GB"/>
        </w:rPr>
        <w:t>………………………………………………………………………………………………………………………………………………………………………..</w:t>
      </w:r>
    </w:p>
    <w:p w14:paraId="040F670C" w14:textId="77777777" w:rsidR="00226246" w:rsidRPr="005C1869" w:rsidRDefault="00226246" w:rsidP="00A244ED">
      <w:pPr>
        <w:spacing w:after="0" w:line="240" w:lineRule="auto"/>
        <w:jc w:val="both"/>
        <w:rPr>
          <w:rFonts w:ascii="Arial" w:eastAsia="Times New Roman" w:hAnsi="Arial" w:cs="Arial"/>
          <w:i/>
          <w:lang w:val="en-GB"/>
        </w:rPr>
      </w:pPr>
      <w:r w:rsidRPr="005C1869">
        <w:rPr>
          <w:rFonts w:ascii="Arial" w:eastAsia="Times New Roman" w:hAnsi="Arial" w:cs="Arial"/>
          <w:i/>
          <w:iCs/>
          <w:lang w:val="en-GB"/>
        </w:rPr>
        <w:t xml:space="preserve">/address of residence or registered office </w:t>
      </w:r>
    </w:p>
    <w:p w14:paraId="5DF0D75A" w14:textId="77777777" w:rsidR="00226246" w:rsidRPr="005C1869" w:rsidRDefault="00226246" w:rsidP="00A244ED">
      <w:pPr>
        <w:spacing w:after="0" w:line="240" w:lineRule="auto"/>
        <w:jc w:val="both"/>
        <w:rPr>
          <w:rFonts w:ascii="Arial" w:eastAsia="Times New Roman" w:hAnsi="Arial" w:cs="Arial"/>
          <w:i/>
          <w:lang w:val="en-GB"/>
        </w:rPr>
      </w:pPr>
    </w:p>
    <w:p w14:paraId="7B828709" w14:textId="511A67A6" w:rsidR="00226246" w:rsidRPr="005C1869" w:rsidRDefault="00226246" w:rsidP="00A244ED">
      <w:pPr>
        <w:spacing w:after="0" w:line="240" w:lineRule="auto"/>
        <w:jc w:val="both"/>
        <w:rPr>
          <w:rFonts w:ascii="Arial" w:eastAsia="Times New Roman" w:hAnsi="Arial" w:cs="Arial"/>
          <w:i/>
          <w:lang w:val="en-GB"/>
        </w:rPr>
      </w:pPr>
      <w:r w:rsidRPr="005C1869">
        <w:rPr>
          <w:rFonts w:ascii="Arial" w:eastAsia="Times New Roman" w:hAnsi="Arial" w:cs="Arial"/>
          <w:i/>
          <w:iCs/>
          <w:lang w:val="en-GB"/>
        </w:rPr>
        <w:t>………………………………………………………………………………………………………………………………………………………………………..</w:t>
      </w:r>
    </w:p>
    <w:p w14:paraId="59836153" w14:textId="77777777" w:rsidR="00226246" w:rsidRPr="005C1869" w:rsidRDefault="00226246" w:rsidP="00A244ED">
      <w:pPr>
        <w:spacing w:after="0" w:line="240" w:lineRule="auto"/>
        <w:jc w:val="both"/>
        <w:rPr>
          <w:rFonts w:ascii="Arial" w:eastAsia="Times New Roman" w:hAnsi="Arial" w:cs="Arial"/>
          <w:i/>
          <w:lang w:val="en-GB"/>
        </w:rPr>
      </w:pPr>
      <w:r w:rsidRPr="005C1869">
        <w:rPr>
          <w:rFonts w:ascii="Arial" w:eastAsia="Times New Roman" w:hAnsi="Arial" w:cs="Arial"/>
          <w:i/>
          <w:iCs/>
          <w:lang w:val="en-GB"/>
        </w:rPr>
        <w:t>/Personal Identification Number (PESEL) or number in the National Court Register (KRS)</w:t>
      </w:r>
    </w:p>
    <w:p w14:paraId="20398D23" w14:textId="77777777" w:rsidR="00226246" w:rsidRPr="005C1869" w:rsidRDefault="00226246" w:rsidP="00A244ED">
      <w:pPr>
        <w:spacing w:after="0" w:line="240" w:lineRule="auto"/>
        <w:jc w:val="both"/>
        <w:rPr>
          <w:rFonts w:ascii="Arial" w:eastAsia="Times New Roman" w:hAnsi="Arial" w:cs="Arial"/>
          <w:i/>
          <w:lang w:val="en-GB"/>
        </w:rPr>
      </w:pPr>
    </w:p>
    <w:p w14:paraId="5AE84557" w14:textId="77777777" w:rsidR="00226246" w:rsidRPr="005C1869" w:rsidRDefault="00226246" w:rsidP="00A244ED">
      <w:pPr>
        <w:spacing w:after="0" w:line="240" w:lineRule="auto"/>
        <w:jc w:val="both"/>
        <w:rPr>
          <w:rFonts w:ascii="Arial" w:eastAsia="Times New Roman" w:hAnsi="Arial" w:cs="Arial"/>
          <w:b/>
          <w:lang w:val="en-GB"/>
        </w:rPr>
      </w:pPr>
      <w:r w:rsidRPr="005C1869">
        <w:rPr>
          <w:rFonts w:ascii="Arial" w:eastAsia="Times New Roman" w:hAnsi="Arial" w:cs="Arial"/>
          <w:b/>
          <w:bCs/>
          <w:lang w:val="en-GB"/>
        </w:rPr>
        <w:t>Proxy:</w:t>
      </w:r>
    </w:p>
    <w:p w14:paraId="1BB8FB57" w14:textId="77777777" w:rsidR="00226246" w:rsidRPr="005C1869" w:rsidRDefault="00226246" w:rsidP="00A244ED">
      <w:pPr>
        <w:spacing w:after="0" w:line="240" w:lineRule="auto"/>
        <w:jc w:val="both"/>
        <w:rPr>
          <w:rFonts w:ascii="Arial" w:eastAsia="Times New Roman" w:hAnsi="Arial" w:cs="Arial"/>
          <w:b/>
          <w:lang w:val="en-GB"/>
        </w:rPr>
      </w:pPr>
    </w:p>
    <w:p w14:paraId="228EFF31" w14:textId="3DE61C23" w:rsidR="00226246" w:rsidRPr="005C1869" w:rsidRDefault="00226246" w:rsidP="00A244ED">
      <w:pPr>
        <w:spacing w:after="0" w:line="240" w:lineRule="auto"/>
        <w:jc w:val="both"/>
        <w:rPr>
          <w:rFonts w:ascii="Arial" w:eastAsia="Times New Roman" w:hAnsi="Arial" w:cs="Arial"/>
          <w:i/>
          <w:lang w:val="en-GB"/>
        </w:rPr>
      </w:pPr>
      <w:r w:rsidRPr="005C1869">
        <w:rPr>
          <w:rFonts w:ascii="Arial" w:eastAsia="Times New Roman" w:hAnsi="Arial" w:cs="Arial"/>
          <w:i/>
          <w:iCs/>
          <w:lang w:val="en-GB"/>
        </w:rPr>
        <w:t>………………………………………………………………………………………………………………………………………………………………………..</w:t>
      </w:r>
    </w:p>
    <w:p w14:paraId="62E0B252" w14:textId="77777777" w:rsidR="00226246" w:rsidRPr="005C1869" w:rsidRDefault="00226246" w:rsidP="00A244ED">
      <w:pPr>
        <w:spacing w:after="0" w:line="240" w:lineRule="auto"/>
        <w:jc w:val="both"/>
        <w:rPr>
          <w:rFonts w:ascii="Arial" w:eastAsia="Times New Roman" w:hAnsi="Arial" w:cs="Arial"/>
          <w:i/>
          <w:lang w:val="en-GB"/>
        </w:rPr>
      </w:pPr>
      <w:r w:rsidRPr="005C1869">
        <w:rPr>
          <w:rFonts w:ascii="Arial" w:eastAsia="Times New Roman" w:hAnsi="Arial" w:cs="Arial"/>
          <w:i/>
          <w:iCs/>
          <w:lang w:val="en-GB"/>
        </w:rPr>
        <w:t>/first name and surname</w:t>
      </w:r>
    </w:p>
    <w:p w14:paraId="6125E47B" w14:textId="77777777" w:rsidR="00226246" w:rsidRPr="005C1869" w:rsidRDefault="00226246" w:rsidP="00A244ED">
      <w:pPr>
        <w:spacing w:after="0" w:line="240" w:lineRule="auto"/>
        <w:jc w:val="both"/>
        <w:rPr>
          <w:rFonts w:ascii="Arial" w:eastAsia="Times New Roman" w:hAnsi="Arial" w:cs="Arial"/>
          <w:i/>
          <w:lang w:val="en-GB"/>
        </w:rPr>
      </w:pPr>
    </w:p>
    <w:p w14:paraId="05BB23B8" w14:textId="3F9B31E0" w:rsidR="00226246" w:rsidRPr="005C1869" w:rsidRDefault="00226246" w:rsidP="00A244ED">
      <w:pPr>
        <w:spacing w:after="0" w:line="240" w:lineRule="auto"/>
        <w:jc w:val="both"/>
        <w:rPr>
          <w:rFonts w:ascii="Arial" w:eastAsia="Times New Roman" w:hAnsi="Arial" w:cs="Arial"/>
          <w:i/>
          <w:lang w:val="en-GB"/>
        </w:rPr>
      </w:pPr>
      <w:r w:rsidRPr="005C1869">
        <w:rPr>
          <w:rFonts w:ascii="Arial" w:eastAsia="Times New Roman" w:hAnsi="Arial" w:cs="Arial"/>
          <w:i/>
          <w:iCs/>
          <w:lang w:val="en-GB"/>
        </w:rPr>
        <w:t>………………………………………………………………………………………………………………………………………………………………………..</w:t>
      </w:r>
    </w:p>
    <w:p w14:paraId="775605EF" w14:textId="77777777" w:rsidR="00226246" w:rsidRPr="005C1869" w:rsidRDefault="00226246" w:rsidP="00A244ED">
      <w:pPr>
        <w:spacing w:after="0" w:line="240" w:lineRule="auto"/>
        <w:jc w:val="both"/>
        <w:rPr>
          <w:rFonts w:ascii="Arial" w:eastAsia="Times New Roman" w:hAnsi="Arial" w:cs="Arial"/>
          <w:i/>
          <w:lang w:val="en-GB"/>
        </w:rPr>
      </w:pPr>
      <w:r w:rsidRPr="005C1869">
        <w:rPr>
          <w:rFonts w:ascii="Arial" w:eastAsia="Times New Roman" w:hAnsi="Arial" w:cs="Arial"/>
          <w:i/>
          <w:iCs/>
          <w:lang w:val="en-GB"/>
        </w:rPr>
        <w:t>/address of residence</w:t>
      </w:r>
    </w:p>
    <w:p w14:paraId="3A2E9597" w14:textId="77777777" w:rsidR="00226246" w:rsidRPr="005C1869" w:rsidRDefault="00226246" w:rsidP="00A244ED">
      <w:pPr>
        <w:spacing w:after="0" w:line="240" w:lineRule="auto"/>
        <w:jc w:val="both"/>
        <w:rPr>
          <w:rFonts w:ascii="Arial" w:eastAsia="Times New Roman" w:hAnsi="Arial" w:cs="Arial"/>
          <w:i/>
          <w:lang w:val="en-GB"/>
        </w:rPr>
      </w:pPr>
    </w:p>
    <w:p w14:paraId="282D8DC2" w14:textId="77FC3B35" w:rsidR="00226246" w:rsidRPr="005C1869" w:rsidRDefault="00226246" w:rsidP="00A244ED">
      <w:pPr>
        <w:spacing w:after="0" w:line="240" w:lineRule="auto"/>
        <w:jc w:val="both"/>
        <w:rPr>
          <w:rFonts w:ascii="Arial" w:eastAsia="Times New Roman" w:hAnsi="Arial" w:cs="Arial"/>
          <w:i/>
          <w:lang w:val="en-GB"/>
        </w:rPr>
      </w:pPr>
      <w:r w:rsidRPr="005C1869">
        <w:rPr>
          <w:rFonts w:ascii="Arial" w:eastAsia="Times New Roman" w:hAnsi="Arial" w:cs="Arial"/>
          <w:i/>
          <w:iCs/>
          <w:lang w:val="en-GB"/>
        </w:rPr>
        <w:t>………………………………………………………………………………………………………………………………………………………………………..</w:t>
      </w:r>
    </w:p>
    <w:p w14:paraId="76A42563" w14:textId="64BBB380" w:rsidR="00226246" w:rsidRPr="005C1869" w:rsidRDefault="00226246" w:rsidP="00A244ED">
      <w:pPr>
        <w:tabs>
          <w:tab w:val="right" w:leader="hyphen" w:pos="9072"/>
        </w:tabs>
        <w:spacing w:after="0" w:line="240" w:lineRule="auto"/>
        <w:outlineLvl w:val="0"/>
        <w:rPr>
          <w:rFonts w:ascii="Arial" w:eastAsia="Times New Roman" w:hAnsi="Arial" w:cs="Arial"/>
          <w:i/>
          <w:lang w:val="en-GB"/>
        </w:rPr>
      </w:pPr>
      <w:r w:rsidRPr="005C1869">
        <w:rPr>
          <w:rFonts w:ascii="Arial" w:eastAsia="Times New Roman" w:hAnsi="Arial" w:cs="Arial"/>
          <w:i/>
          <w:iCs/>
          <w:lang w:val="en-GB"/>
        </w:rPr>
        <w:t>/Personal Identification Number (PESEL)</w:t>
      </w:r>
      <w:r w:rsidR="005C1869" w:rsidRPr="005C1869">
        <w:rPr>
          <w:rFonts w:ascii="Arial" w:eastAsia="Times New Roman" w:hAnsi="Arial" w:cs="Arial"/>
          <w:i/>
          <w:iCs/>
          <w:lang w:val="en-GB"/>
        </w:rPr>
        <w:t xml:space="preserve"> </w:t>
      </w:r>
    </w:p>
    <w:p w14:paraId="123B45F9" w14:textId="15E6DE8C" w:rsidR="00226246" w:rsidRPr="005C1869" w:rsidRDefault="00226246" w:rsidP="00A244ED">
      <w:pPr>
        <w:tabs>
          <w:tab w:val="right" w:leader="hyphen" w:pos="9072"/>
        </w:tabs>
        <w:spacing w:after="0" w:line="240" w:lineRule="auto"/>
        <w:outlineLvl w:val="0"/>
        <w:rPr>
          <w:rFonts w:ascii="Arial" w:eastAsia="Times New Roman" w:hAnsi="Arial" w:cs="Arial"/>
          <w:b/>
          <w:i/>
          <w:u w:color="000000"/>
          <w:lang w:val="en-GB"/>
        </w:rPr>
      </w:pPr>
      <w:r w:rsidRPr="005C1869">
        <w:rPr>
          <w:rFonts w:ascii="Arial" w:eastAsia="Times New Roman" w:hAnsi="Arial" w:cs="Arial"/>
          <w:b/>
          <w:bCs/>
          <w:i/>
          <w:iCs/>
          <w:u w:color="000000"/>
          <w:lang w:val="en-GB"/>
        </w:rPr>
        <w:t>Draft resolutions</w:t>
      </w:r>
    </w:p>
    <w:p w14:paraId="2AF574CD" w14:textId="77777777" w:rsidR="00A244ED" w:rsidRDefault="00A244ED" w:rsidP="00A244ED">
      <w:pPr>
        <w:pStyle w:val="CENTRUJ"/>
        <w:jc w:val="center"/>
        <w:rPr>
          <w:rFonts w:ascii="Arial" w:hAnsi="Arial" w:cs="Arial"/>
          <w:b w:val="0"/>
          <w:color w:val="000000" w:themeColor="text1"/>
          <w:lang w:val="en-GB"/>
        </w:rPr>
      </w:pPr>
    </w:p>
    <w:p w14:paraId="7E7A9FB0" w14:textId="77777777" w:rsidR="005C1869" w:rsidRDefault="005C1869" w:rsidP="00A244ED">
      <w:pPr>
        <w:pStyle w:val="CENTRUJ"/>
        <w:jc w:val="center"/>
        <w:rPr>
          <w:rFonts w:ascii="Arial" w:hAnsi="Arial" w:cs="Arial"/>
          <w:b w:val="0"/>
          <w:color w:val="000000" w:themeColor="text1"/>
          <w:lang w:val="en-GB"/>
        </w:rPr>
      </w:pPr>
    </w:p>
    <w:p w14:paraId="49243869" w14:textId="77777777" w:rsidR="005C1869" w:rsidRDefault="005C1869" w:rsidP="00A244ED">
      <w:pPr>
        <w:pStyle w:val="CENTRUJ"/>
        <w:jc w:val="center"/>
        <w:rPr>
          <w:rFonts w:ascii="Arial" w:hAnsi="Arial" w:cs="Arial"/>
          <w:b w:val="0"/>
          <w:color w:val="000000" w:themeColor="text1"/>
          <w:lang w:val="en-GB"/>
        </w:rPr>
      </w:pPr>
    </w:p>
    <w:p w14:paraId="26FEBCC3" w14:textId="77777777" w:rsidR="005C1869" w:rsidRPr="005C1869" w:rsidRDefault="005C1869" w:rsidP="00A244ED">
      <w:pPr>
        <w:pStyle w:val="CENTRUJ"/>
        <w:jc w:val="center"/>
        <w:rPr>
          <w:rFonts w:ascii="Arial" w:hAnsi="Arial" w:cs="Arial"/>
          <w:b w:val="0"/>
          <w:color w:val="000000" w:themeColor="text1"/>
          <w:lang w:val="en-GB"/>
        </w:rPr>
      </w:pPr>
    </w:p>
    <w:p w14:paraId="6B0935CA" w14:textId="12238F7D" w:rsidR="00B456C4" w:rsidRPr="005C1869" w:rsidRDefault="00B456C4" w:rsidP="00B456C4">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5C1869">
        <w:rPr>
          <w:rFonts w:ascii="Arial" w:eastAsia="Times New Roman" w:hAnsi="Arial" w:cs="Arial"/>
          <w:b/>
          <w:bCs/>
          <w:color w:val="000000" w:themeColor="text1"/>
          <w:u w:color="000000"/>
          <w:lang w:val="en-GB"/>
        </w:rPr>
        <w:lastRenderedPageBreak/>
        <w:t>Resolution No. /2024</w:t>
      </w:r>
    </w:p>
    <w:p w14:paraId="5B616444" w14:textId="2A21B58B" w:rsidR="00B456C4" w:rsidRPr="005C1869" w:rsidRDefault="003126DA" w:rsidP="00B456C4">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5C1869">
        <w:rPr>
          <w:rFonts w:ascii="Arial" w:eastAsia="Times New Roman" w:hAnsi="Arial" w:cs="Arial"/>
          <w:b/>
          <w:bCs/>
          <w:color w:val="000000" w:themeColor="text1"/>
          <w:u w:color="000000"/>
          <w:lang w:val="en-GB"/>
        </w:rPr>
        <w:t>of the Annual General Meeting of Bank Ochrony Środowiska S.A.</w:t>
      </w:r>
    </w:p>
    <w:p w14:paraId="42507578" w14:textId="3EB2EA37" w:rsidR="00B456C4" w:rsidRPr="005C1869" w:rsidRDefault="00B456C4" w:rsidP="00B456C4">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5C1869">
        <w:rPr>
          <w:rFonts w:ascii="Arial" w:eastAsia="Times New Roman" w:hAnsi="Arial" w:cs="Arial"/>
          <w:b/>
          <w:bCs/>
          <w:color w:val="000000" w:themeColor="text1"/>
          <w:u w:color="000000"/>
          <w:lang w:val="en-GB"/>
        </w:rPr>
        <w:t>dated ……… 2024</w:t>
      </w:r>
    </w:p>
    <w:p w14:paraId="23B76499" w14:textId="5D0F94E7" w:rsidR="00B456C4" w:rsidRPr="005C1869" w:rsidRDefault="00B456C4" w:rsidP="00B456C4">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5C1869">
        <w:rPr>
          <w:rFonts w:ascii="Arial" w:eastAsia="Times New Roman" w:hAnsi="Arial" w:cs="Arial"/>
          <w:b/>
          <w:bCs/>
          <w:color w:val="000000" w:themeColor="text1"/>
          <w:u w:color="000000"/>
          <w:lang w:val="en-GB"/>
        </w:rPr>
        <w:t>to appoint the Chair of the Annual General Meeting</w:t>
      </w:r>
    </w:p>
    <w:p w14:paraId="4D9AF98E" w14:textId="77777777" w:rsidR="00B456C4" w:rsidRPr="005C1869" w:rsidRDefault="00B456C4" w:rsidP="00B456C4">
      <w:pPr>
        <w:tabs>
          <w:tab w:val="right" w:leader="hyphen" w:pos="9072"/>
        </w:tabs>
        <w:spacing w:after="0" w:line="240" w:lineRule="auto"/>
        <w:jc w:val="center"/>
        <w:rPr>
          <w:rFonts w:ascii="Arial" w:eastAsia="Times New Roman" w:hAnsi="Arial" w:cs="Arial"/>
          <w:color w:val="000000" w:themeColor="text1"/>
          <w:lang w:val="en-GB"/>
        </w:rPr>
      </w:pPr>
    </w:p>
    <w:p w14:paraId="4D648A5C" w14:textId="77777777" w:rsidR="00B456C4" w:rsidRPr="005C1869" w:rsidRDefault="00B456C4" w:rsidP="00B456C4">
      <w:pPr>
        <w:spacing w:after="0" w:line="240" w:lineRule="auto"/>
        <w:jc w:val="center"/>
        <w:rPr>
          <w:rFonts w:ascii="Arial" w:hAnsi="Arial" w:cs="Arial"/>
          <w:color w:val="000000" w:themeColor="text1"/>
          <w:lang w:val="en-GB"/>
        </w:rPr>
      </w:pPr>
      <w:bookmarkStart w:id="1" w:name="_Hlk6384638"/>
      <w:r w:rsidRPr="005C1869">
        <w:rPr>
          <w:rFonts w:ascii="Arial" w:hAnsi="Arial" w:cs="Arial"/>
          <w:color w:val="000000" w:themeColor="text1"/>
          <w:lang w:val="en-GB"/>
        </w:rPr>
        <w:t>Section</w:t>
      </w:r>
      <w:bookmarkEnd w:id="1"/>
      <w:r w:rsidRPr="005C1869">
        <w:rPr>
          <w:rFonts w:ascii="Arial" w:hAnsi="Arial" w:cs="Arial"/>
          <w:color w:val="000000" w:themeColor="text1"/>
          <w:lang w:val="en-GB"/>
        </w:rPr>
        <w:t xml:space="preserve"> 1</w:t>
      </w:r>
    </w:p>
    <w:p w14:paraId="251CDA18" w14:textId="77777777" w:rsidR="00B456C4" w:rsidRPr="005C1869" w:rsidRDefault="00B456C4" w:rsidP="00B456C4">
      <w:pPr>
        <w:spacing w:after="0" w:line="240" w:lineRule="auto"/>
        <w:jc w:val="center"/>
        <w:rPr>
          <w:rFonts w:ascii="Arial" w:hAnsi="Arial" w:cs="Arial"/>
          <w:color w:val="000000" w:themeColor="text1"/>
          <w:lang w:val="en-GB"/>
        </w:rPr>
      </w:pPr>
    </w:p>
    <w:p w14:paraId="5EE7890F" w14:textId="3480BE5F" w:rsidR="00B456C4" w:rsidRPr="005C1869" w:rsidRDefault="00B456C4" w:rsidP="00B456C4">
      <w:pPr>
        <w:tabs>
          <w:tab w:val="right" w:leader="hyphen" w:pos="9072"/>
        </w:tabs>
        <w:spacing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Acting pursuant to Art. 409.1 of the Commercial Companies Code in conjunction with Section 5.1 of the Rules of Procedure for the General Meeting of Bank Ochrony Środowiska S.A., the Annual General Meeting of Bank Ochrony Środowiska S.A. hereby appoints Mr/Ms ……………………………….. as Chair of the Annual General Meeting.</w:t>
      </w:r>
    </w:p>
    <w:p w14:paraId="7381E315" w14:textId="77777777" w:rsidR="00B456C4" w:rsidRPr="005C1869" w:rsidRDefault="00B456C4" w:rsidP="00B456C4">
      <w:pPr>
        <w:spacing w:after="0" w:line="240" w:lineRule="auto"/>
        <w:jc w:val="center"/>
        <w:rPr>
          <w:rFonts w:ascii="Arial" w:eastAsia="Times New Roman" w:hAnsi="Arial" w:cs="Arial"/>
          <w:color w:val="000000" w:themeColor="text1"/>
          <w:lang w:val="en-GB"/>
        </w:rPr>
      </w:pPr>
    </w:p>
    <w:p w14:paraId="58F18647" w14:textId="7AF7DEF2" w:rsidR="00B456C4" w:rsidRPr="005C1869" w:rsidRDefault="00B456C4" w:rsidP="00B456C4">
      <w:pPr>
        <w:spacing w:before="360" w:after="0" w:line="240" w:lineRule="auto"/>
        <w:contextualSpacing/>
        <w:jc w:val="center"/>
        <w:rPr>
          <w:rFonts w:ascii="Arial" w:hAnsi="Arial" w:cs="Arial"/>
          <w:color w:val="000000" w:themeColor="text1"/>
          <w:lang w:val="en-GB"/>
        </w:rPr>
      </w:pPr>
      <w:r w:rsidRPr="005C1869">
        <w:rPr>
          <w:rFonts w:ascii="Arial" w:hAnsi="Arial" w:cs="Arial"/>
          <w:color w:val="000000" w:themeColor="text1"/>
          <w:lang w:val="en-GB"/>
        </w:rPr>
        <w:t>Section 2</w:t>
      </w:r>
    </w:p>
    <w:p w14:paraId="1230DF2E" w14:textId="77777777" w:rsidR="007F2812" w:rsidRPr="005C1869" w:rsidRDefault="007F2812" w:rsidP="00B456C4">
      <w:pPr>
        <w:spacing w:before="360" w:after="0" w:line="240" w:lineRule="auto"/>
        <w:contextualSpacing/>
        <w:jc w:val="center"/>
        <w:rPr>
          <w:rFonts w:ascii="Arial" w:hAnsi="Arial" w:cs="Arial"/>
          <w:color w:val="000000" w:themeColor="text1"/>
          <w:lang w:val="en-GB"/>
        </w:rPr>
      </w:pPr>
    </w:p>
    <w:p w14:paraId="44B93021" w14:textId="724A29D4" w:rsidR="00B456C4" w:rsidRPr="005C1869" w:rsidRDefault="00B456C4" w:rsidP="00B456C4">
      <w:pPr>
        <w:autoSpaceDE w:val="0"/>
        <w:autoSpaceDN w:val="0"/>
        <w:adjustRightInd w:val="0"/>
        <w:spacing w:after="0" w:line="240" w:lineRule="auto"/>
        <w:rPr>
          <w:rFonts w:ascii="Arial" w:hAnsi="Arial" w:cs="Arial"/>
          <w:color w:val="000000" w:themeColor="text1"/>
          <w:lang w:val="en-GB"/>
        </w:rPr>
      </w:pPr>
      <w:r w:rsidRPr="005C1869">
        <w:rPr>
          <w:rFonts w:ascii="Arial" w:hAnsi="Arial" w:cs="Arial"/>
          <w:color w:val="000000" w:themeColor="text1"/>
          <w:lang w:val="en-GB"/>
        </w:rPr>
        <w:t xml:space="preserve">This Resolution shall take effect as of its date. </w:t>
      </w:r>
    </w:p>
    <w:p w14:paraId="0B5B6673" w14:textId="4C75F649" w:rsidR="004E53C5" w:rsidRPr="005C1869" w:rsidRDefault="004E53C5" w:rsidP="004E53C5">
      <w:pPr>
        <w:spacing w:after="0"/>
        <w:rPr>
          <w:rFonts w:ascii="Arial" w:hAnsi="Arial" w:cs="Arial"/>
          <w:bCs/>
          <w:color w:val="000000" w:themeColor="text1"/>
          <w:lang w:val="en-GB"/>
        </w:rPr>
      </w:pPr>
    </w:p>
    <w:p w14:paraId="235BEA14" w14:textId="77777777" w:rsidR="004E53C5" w:rsidRPr="005C1869" w:rsidRDefault="004E53C5" w:rsidP="004E53C5">
      <w:pPr>
        <w:spacing w:after="0" w:line="240" w:lineRule="auto"/>
        <w:jc w:val="both"/>
        <w:rPr>
          <w:rFonts w:ascii="Arial" w:eastAsia="Times New Roman" w:hAnsi="Arial" w:cs="Arial"/>
          <w:b/>
          <w:lang w:val="en-GB"/>
        </w:rPr>
      </w:pPr>
      <w:r w:rsidRPr="005C1869">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4E53C5" w:rsidRPr="005C1869" w14:paraId="4D9610C2" w14:textId="77777777" w:rsidTr="00997799">
        <w:trPr>
          <w:trHeight w:val="851"/>
        </w:trPr>
        <w:tc>
          <w:tcPr>
            <w:tcW w:w="1889" w:type="dxa"/>
          </w:tcPr>
          <w:p w14:paraId="182FD304" w14:textId="77777777" w:rsidR="004E53C5" w:rsidRPr="005C1869"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7DBEFA72" w14:textId="77777777" w:rsidR="004E53C5" w:rsidRPr="005C1869"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229AD7E2" w14:textId="77777777" w:rsidR="004E53C5" w:rsidRPr="005C1869"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2958C54E" w14:textId="77777777" w:rsidR="004E53C5" w:rsidRPr="005C1869"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4E53C5" w:rsidRPr="005C1869" w14:paraId="0357D5AC" w14:textId="77777777" w:rsidTr="00997799">
        <w:trPr>
          <w:trHeight w:val="237"/>
        </w:trPr>
        <w:tc>
          <w:tcPr>
            <w:tcW w:w="1889" w:type="dxa"/>
          </w:tcPr>
          <w:p w14:paraId="110DD100" w14:textId="77777777" w:rsidR="004E53C5" w:rsidRPr="005C1869"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5A179D67" w14:textId="77777777" w:rsidR="004E53C5" w:rsidRPr="005C1869"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56FE5F4B" w14:textId="77777777" w:rsidR="004E53C5" w:rsidRPr="005C1869"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779AA925" w14:textId="77777777" w:rsidR="004E53C5" w:rsidRPr="005C1869" w:rsidRDefault="004E53C5"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4E53C5" w:rsidRPr="005C1869" w14:paraId="3677AACF" w14:textId="77777777" w:rsidTr="00997799">
        <w:trPr>
          <w:trHeight w:val="278"/>
        </w:trPr>
        <w:tc>
          <w:tcPr>
            <w:tcW w:w="9286" w:type="dxa"/>
            <w:gridSpan w:val="4"/>
          </w:tcPr>
          <w:p w14:paraId="5BACEA3E" w14:textId="5941C6BD" w:rsidR="004E53C5" w:rsidRPr="005C1869" w:rsidRDefault="004E53C5" w:rsidP="00997799">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13A346A9" w14:textId="77777777" w:rsidR="004E53C5" w:rsidRPr="005C1869" w:rsidRDefault="004E53C5" w:rsidP="00997799">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79DA77B7" w14:textId="77777777" w:rsidR="004E53C5" w:rsidRPr="005C1869" w:rsidRDefault="004E53C5" w:rsidP="00997799">
            <w:pPr>
              <w:tabs>
                <w:tab w:val="right" w:leader="hyphen" w:pos="9072"/>
              </w:tabs>
              <w:spacing w:after="0" w:line="240" w:lineRule="auto"/>
              <w:outlineLvl w:val="0"/>
              <w:rPr>
                <w:rFonts w:ascii="Arial" w:eastAsia="Times New Roman" w:hAnsi="Arial" w:cs="Arial"/>
                <w:b/>
                <w:sz w:val="20"/>
                <w:szCs w:val="20"/>
                <w:u w:color="000000"/>
                <w:lang w:val="en-GB"/>
              </w:rPr>
            </w:pPr>
          </w:p>
          <w:p w14:paraId="4D2F9BC5" w14:textId="77777777" w:rsidR="004E53C5" w:rsidRPr="005C1869" w:rsidRDefault="004E53C5" w:rsidP="00997799">
            <w:pPr>
              <w:tabs>
                <w:tab w:val="right" w:leader="hyphen" w:pos="9072"/>
              </w:tabs>
              <w:spacing w:after="0" w:line="240" w:lineRule="auto"/>
              <w:outlineLvl w:val="0"/>
              <w:rPr>
                <w:rFonts w:ascii="Arial" w:eastAsia="Times New Roman" w:hAnsi="Arial" w:cs="Arial"/>
                <w:b/>
                <w:sz w:val="20"/>
                <w:szCs w:val="20"/>
                <w:u w:color="000000"/>
                <w:lang w:val="en-GB"/>
              </w:rPr>
            </w:pPr>
          </w:p>
        </w:tc>
      </w:tr>
      <w:tr w:rsidR="004E53C5" w:rsidRPr="005C1869" w14:paraId="6FF369C7" w14:textId="77777777" w:rsidTr="00997799">
        <w:trPr>
          <w:trHeight w:val="938"/>
        </w:trPr>
        <w:tc>
          <w:tcPr>
            <w:tcW w:w="9286" w:type="dxa"/>
            <w:gridSpan w:val="4"/>
          </w:tcPr>
          <w:p w14:paraId="27E0A3AA" w14:textId="77777777" w:rsidR="004E53C5" w:rsidRPr="005C1869" w:rsidRDefault="004E53C5" w:rsidP="00997799">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tbl>
    <w:p w14:paraId="6476244F" w14:textId="51C04922" w:rsidR="004E53C5" w:rsidRPr="005C1869" w:rsidRDefault="004E53C5" w:rsidP="004E53C5">
      <w:pPr>
        <w:spacing w:after="0"/>
        <w:rPr>
          <w:rFonts w:ascii="Arial" w:hAnsi="Arial" w:cs="Arial"/>
          <w:bCs/>
          <w:color w:val="000000" w:themeColor="text1"/>
          <w:lang w:val="en-GB"/>
        </w:rPr>
      </w:pPr>
    </w:p>
    <w:p w14:paraId="19510044" w14:textId="77777777" w:rsidR="007F2812" w:rsidRPr="005C1869" w:rsidRDefault="007F2812" w:rsidP="004E53C5">
      <w:pPr>
        <w:spacing w:after="0"/>
        <w:rPr>
          <w:rFonts w:ascii="Arial" w:hAnsi="Arial" w:cs="Arial"/>
          <w:bCs/>
          <w:color w:val="000000" w:themeColor="text1"/>
          <w:lang w:val="en-GB"/>
        </w:rPr>
      </w:pPr>
    </w:p>
    <w:p w14:paraId="1B8C5A6A" w14:textId="6613D05F" w:rsidR="007F2812" w:rsidRPr="005C1869" w:rsidRDefault="007F2812" w:rsidP="007F2812">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5C1869">
        <w:rPr>
          <w:rFonts w:ascii="Arial" w:eastAsia="Times New Roman" w:hAnsi="Arial" w:cs="Arial"/>
          <w:b/>
          <w:bCs/>
          <w:color w:val="000000" w:themeColor="text1"/>
          <w:u w:color="000000"/>
          <w:lang w:val="en-GB"/>
        </w:rPr>
        <w:t>Resolution No. /2024</w:t>
      </w:r>
    </w:p>
    <w:p w14:paraId="7275564B" w14:textId="2575B41A" w:rsidR="007F2812" w:rsidRPr="005C1869" w:rsidRDefault="00330E25" w:rsidP="007F2812">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5C1869">
        <w:rPr>
          <w:rFonts w:ascii="Arial" w:eastAsia="Times New Roman" w:hAnsi="Arial" w:cs="Arial"/>
          <w:b/>
          <w:bCs/>
          <w:color w:val="000000" w:themeColor="text1"/>
          <w:u w:color="000000"/>
          <w:lang w:val="en-GB"/>
        </w:rPr>
        <w:t>of the Annual General Meeting of Bank Ochrony Środowiska S.A.</w:t>
      </w:r>
    </w:p>
    <w:p w14:paraId="1A7C6785" w14:textId="083CA79A" w:rsidR="007F2812" w:rsidRPr="005C1869" w:rsidRDefault="007F2812" w:rsidP="007F2812">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5C1869">
        <w:rPr>
          <w:rFonts w:ascii="Arial" w:eastAsia="Times New Roman" w:hAnsi="Arial" w:cs="Arial"/>
          <w:b/>
          <w:bCs/>
          <w:color w:val="000000" w:themeColor="text1"/>
          <w:u w:color="000000"/>
          <w:lang w:val="en-GB"/>
        </w:rPr>
        <w:t>dated ………………... 2024</w:t>
      </w:r>
    </w:p>
    <w:p w14:paraId="319C1EED" w14:textId="62114B77" w:rsidR="007F2812" w:rsidRPr="005C1869" w:rsidRDefault="007F2812" w:rsidP="007F2812">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5C1869">
        <w:rPr>
          <w:rFonts w:ascii="Arial" w:eastAsia="Times New Roman" w:hAnsi="Arial" w:cs="Arial"/>
          <w:b/>
          <w:bCs/>
          <w:color w:val="000000" w:themeColor="text1"/>
          <w:u w:color="000000"/>
          <w:lang w:val="en-GB"/>
        </w:rPr>
        <w:t>to appoint the Secretary of the Annual General Meeting</w:t>
      </w:r>
    </w:p>
    <w:p w14:paraId="4D5B3A1F" w14:textId="77777777" w:rsidR="007F2812" w:rsidRPr="005C1869" w:rsidRDefault="007F2812" w:rsidP="007F2812">
      <w:pPr>
        <w:tabs>
          <w:tab w:val="right" w:leader="hyphen" w:pos="9072"/>
        </w:tabs>
        <w:spacing w:after="0" w:line="240" w:lineRule="auto"/>
        <w:jc w:val="center"/>
        <w:rPr>
          <w:rFonts w:ascii="Arial" w:eastAsia="Times New Roman" w:hAnsi="Arial" w:cs="Arial"/>
          <w:color w:val="000000" w:themeColor="text1"/>
          <w:lang w:val="en-GB"/>
        </w:rPr>
      </w:pPr>
    </w:p>
    <w:p w14:paraId="3FD190CD" w14:textId="77777777" w:rsidR="007F2812" w:rsidRPr="005C1869" w:rsidRDefault="007F2812" w:rsidP="007F2812">
      <w:pPr>
        <w:spacing w:after="0" w:line="240" w:lineRule="auto"/>
        <w:jc w:val="center"/>
        <w:rPr>
          <w:rFonts w:ascii="Arial" w:hAnsi="Arial" w:cs="Arial"/>
          <w:color w:val="000000" w:themeColor="text1"/>
          <w:lang w:val="en-GB"/>
        </w:rPr>
      </w:pPr>
      <w:r w:rsidRPr="005C1869">
        <w:rPr>
          <w:rFonts w:ascii="Arial" w:hAnsi="Arial" w:cs="Arial"/>
          <w:color w:val="000000" w:themeColor="text1"/>
          <w:lang w:val="en-GB"/>
        </w:rPr>
        <w:t>Section 1</w:t>
      </w:r>
    </w:p>
    <w:p w14:paraId="65ACE4A2" w14:textId="77777777" w:rsidR="007F2812" w:rsidRPr="005C1869" w:rsidRDefault="007F2812" w:rsidP="007F2812">
      <w:pPr>
        <w:spacing w:after="0" w:line="240" w:lineRule="auto"/>
        <w:jc w:val="center"/>
        <w:rPr>
          <w:rFonts w:ascii="Arial" w:hAnsi="Arial" w:cs="Arial"/>
          <w:color w:val="000000" w:themeColor="text1"/>
          <w:lang w:val="en-GB"/>
        </w:rPr>
      </w:pPr>
    </w:p>
    <w:p w14:paraId="34CC04BA" w14:textId="0197F5F9" w:rsidR="007F2812" w:rsidRPr="005C1869" w:rsidRDefault="007F2812" w:rsidP="007F2812">
      <w:pPr>
        <w:tabs>
          <w:tab w:val="right" w:leader="hyphen" w:pos="9072"/>
        </w:tabs>
        <w:spacing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Acting pursuant to Section 6.4 of the Rules of Procedure for the General Meeting of Bank Ochrony Środowiska S.A., the Annual General Meeting of Bank Ochrony Środowiska S.A. hereby appoints Mr/Ms ………………………………………… as Secretary of the Annual General Meeting.</w:t>
      </w:r>
    </w:p>
    <w:p w14:paraId="11DE204D" w14:textId="77777777" w:rsidR="007F2812" w:rsidRPr="005C1869" w:rsidRDefault="007F2812" w:rsidP="007F2812">
      <w:pPr>
        <w:tabs>
          <w:tab w:val="right" w:leader="hyphen" w:pos="9072"/>
        </w:tabs>
        <w:spacing w:after="0" w:line="240" w:lineRule="auto"/>
        <w:jc w:val="center"/>
        <w:rPr>
          <w:rFonts w:ascii="Arial" w:hAnsi="Arial" w:cs="Arial"/>
          <w:color w:val="000000" w:themeColor="text1"/>
          <w:lang w:val="en-GB"/>
        </w:rPr>
      </w:pPr>
    </w:p>
    <w:p w14:paraId="1189DD74" w14:textId="77777777" w:rsidR="007F2812" w:rsidRPr="005C1869" w:rsidRDefault="007F2812" w:rsidP="007F2812">
      <w:pPr>
        <w:tabs>
          <w:tab w:val="right" w:leader="hyphen" w:pos="9072"/>
        </w:tabs>
        <w:spacing w:after="0" w:line="240" w:lineRule="auto"/>
        <w:jc w:val="center"/>
        <w:rPr>
          <w:rFonts w:ascii="Arial" w:hAnsi="Arial" w:cs="Arial"/>
          <w:color w:val="000000" w:themeColor="text1"/>
          <w:lang w:val="en-GB"/>
        </w:rPr>
      </w:pPr>
      <w:r w:rsidRPr="005C1869">
        <w:rPr>
          <w:rFonts w:ascii="Arial" w:hAnsi="Arial" w:cs="Arial"/>
          <w:color w:val="000000" w:themeColor="text1"/>
          <w:lang w:val="en-GB"/>
        </w:rPr>
        <w:t>Section 2</w:t>
      </w:r>
    </w:p>
    <w:p w14:paraId="71015672" w14:textId="77777777" w:rsidR="007F2812" w:rsidRPr="005C1869" w:rsidRDefault="007F2812" w:rsidP="007F2812">
      <w:pPr>
        <w:tabs>
          <w:tab w:val="right" w:leader="hyphen" w:pos="9072"/>
        </w:tabs>
        <w:spacing w:after="0" w:line="240" w:lineRule="auto"/>
        <w:jc w:val="center"/>
        <w:rPr>
          <w:rFonts w:ascii="Arial" w:hAnsi="Arial" w:cs="Arial"/>
          <w:color w:val="000000" w:themeColor="text1"/>
          <w:lang w:val="en-GB"/>
        </w:rPr>
      </w:pPr>
    </w:p>
    <w:p w14:paraId="01F9CD7A" w14:textId="2D31C56A" w:rsidR="004E53C5" w:rsidRPr="005C1869" w:rsidRDefault="007F2812" w:rsidP="00FE0EA4">
      <w:pPr>
        <w:tabs>
          <w:tab w:val="right" w:leader="hyphen" w:pos="9072"/>
        </w:tabs>
        <w:spacing w:after="0" w:line="240" w:lineRule="auto"/>
        <w:jc w:val="both"/>
        <w:rPr>
          <w:rFonts w:ascii="Arial" w:eastAsia="Times New Roman" w:hAnsi="Arial" w:cs="Arial"/>
          <w:color w:val="000000" w:themeColor="text1"/>
          <w:lang w:val="en-GB"/>
        </w:rPr>
      </w:pPr>
      <w:r w:rsidRPr="005C1869">
        <w:rPr>
          <w:rFonts w:ascii="Arial" w:hAnsi="Arial" w:cs="Arial"/>
          <w:color w:val="000000" w:themeColor="text1"/>
          <w:lang w:val="en-GB"/>
        </w:rPr>
        <w:t>This Resolution shall take effect as of its date.</w:t>
      </w:r>
    </w:p>
    <w:p w14:paraId="47740137" w14:textId="77777777" w:rsidR="0079722C" w:rsidRPr="005C1869" w:rsidRDefault="0079722C" w:rsidP="003739FC">
      <w:pPr>
        <w:spacing w:after="0" w:line="240" w:lineRule="auto"/>
        <w:jc w:val="both"/>
        <w:rPr>
          <w:rFonts w:ascii="Arial" w:eastAsia="Times New Roman" w:hAnsi="Arial" w:cs="Arial"/>
          <w:b/>
          <w:lang w:val="en-GB"/>
        </w:rPr>
      </w:pPr>
    </w:p>
    <w:p w14:paraId="022447F0" w14:textId="117B6F92" w:rsidR="003739FC" w:rsidRPr="005C1869" w:rsidRDefault="003739FC" w:rsidP="003739FC">
      <w:pPr>
        <w:spacing w:after="0" w:line="240" w:lineRule="auto"/>
        <w:jc w:val="both"/>
        <w:rPr>
          <w:rFonts w:ascii="Arial" w:eastAsia="Times New Roman" w:hAnsi="Arial" w:cs="Arial"/>
          <w:b/>
          <w:lang w:val="en-GB"/>
        </w:rPr>
      </w:pPr>
      <w:r w:rsidRPr="005C1869">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3739FC" w:rsidRPr="005C1869" w14:paraId="0C3236D4" w14:textId="77777777" w:rsidTr="00997799">
        <w:trPr>
          <w:trHeight w:val="851"/>
        </w:trPr>
        <w:tc>
          <w:tcPr>
            <w:tcW w:w="1889" w:type="dxa"/>
          </w:tcPr>
          <w:p w14:paraId="44E876DD" w14:textId="77777777" w:rsidR="003739FC" w:rsidRPr="005C1869"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2524CA5D" w14:textId="77777777" w:rsidR="003739FC" w:rsidRPr="005C1869"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0F74269B" w14:textId="77777777" w:rsidR="003739FC" w:rsidRPr="005C1869"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75F9D375" w14:textId="77777777" w:rsidR="003739FC" w:rsidRPr="005C1869"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3739FC" w:rsidRPr="005C1869" w14:paraId="2CA26234" w14:textId="77777777" w:rsidTr="00997799">
        <w:trPr>
          <w:trHeight w:val="237"/>
        </w:trPr>
        <w:tc>
          <w:tcPr>
            <w:tcW w:w="1889" w:type="dxa"/>
          </w:tcPr>
          <w:p w14:paraId="7D6E1849" w14:textId="77777777" w:rsidR="003739FC" w:rsidRPr="005C1869"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03A6AE58" w14:textId="77777777" w:rsidR="003739FC" w:rsidRPr="005C1869"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2C7B2955" w14:textId="77777777" w:rsidR="003739FC" w:rsidRPr="005C1869"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0BED60AC" w14:textId="77777777" w:rsidR="003739FC" w:rsidRPr="005C1869" w:rsidRDefault="003739FC" w:rsidP="00997799">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3739FC" w:rsidRPr="005C1869" w14:paraId="0F250F59" w14:textId="77777777" w:rsidTr="00997799">
        <w:trPr>
          <w:trHeight w:val="278"/>
        </w:trPr>
        <w:tc>
          <w:tcPr>
            <w:tcW w:w="9286" w:type="dxa"/>
            <w:gridSpan w:val="4"/>
          </w:tcPr>
          <w:p w14:paraId="6C9E35D0" w14:textId="4BF27FE3" w:rsidR="003739FC" w:rsidRPr="005C1869" w:rsidRDefault="003739FC" w:rsidP="00997799">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0C834D00" w14:textId="77777777" w:rsidR="003739FC" w:rsidRPr="005C1869" w:rsidRDefault="003739FC" w:rsidP="00997799">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242DA3C9" w14:textId="77777777" w:rsidR="003739FC" w:rsidRPr="005C1869" w:rsidRDefault="003739FC" w:rsidP="00997799">
            <w:pPr>
              <w:tabs>
                <w:tab w:val="right" w:leader="hyphen" w:pos="9072"/>
              </w:tabs>
              <w:spacing w:after="0" w:line="240" w:lineRule="auto"/>
              <w:outlineLvl w:val="0"/>
              <w:rPr>
                <w:rFonts w:ascii="Arial" w:eastAsia="Times New Roman" w:hAnsi="Arial" w:cs="Arial"/>
                <w:b/>
                <w:sz w:val="20"/>
                <w:szCs w:val="20"/>
                <w:u w:color="000000"/>
                <w:lang w:val="en-GB"/>
              </w:rPr>
            </w:pPr>
          </w:p>
          <w:p w14:paraId="05F124FF" w14:textId="77777777" w:rsidR="003739FC" w:rsidRPr="005C1869" w:rsidRDefault="003739FC" w:rsidP="00997799">
            <w:pPr>
              <w:tabs>
                <w:tab w:val="right" w:leader="hyphen" w:pos="9072"/>
              </w:tabs>
              <w:spacing w:after="0" w:line="240" w:lineRule="auto"/>
              <w:outlineLvl w:val="0"/>
              <w:rPr>
                <w:rFonts w:ascii="Arial" w:eastAsia="Times New Roman" w:hAnsi="Arial" w:cs="Arial"/>
                <w:b/>
                <w:sz w:val="20"/>
                <w:szCs w:val="20"/>
                <w:u w:color="000000"/>
                <w:lang w:val="en-GB"/>
              </w:rPr>
            </w:pPr>
          </w:p>
        </w:tc>
      </w:tr>
      <w:tr w:rsidR="003739FC" w:rsidRPr="005C1869" w14:paraId="45619D7F" w14:textId="77777777" w:rsidTr="00997799">
        <w:trPr>
          <w:trHeight w:val="938"/>
        </w:trPr>
        <w:tc>
          <w:tcPr>
            <w:tcW w:w="9286" w:type="dxa"/>
            <w:gridSpan w:val="4"/>
          </w:tcPr>
          <w:p w14:paraId="1BCA9277" w14:textId="77777777" w:rsidR="003739FC" w:rsidRPr="005C1869" w:rsidRDefault="003739FC" w:rsidP="00997799">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lastRenderedPageBreak/>
              <w:t>Shareholder’s instructions for the Proxy:</w:t>
            </w:r>
          </w:p>
        </w:tc>
      </w:tr>
    </w:tbl>
    <w:p w14:paraId="1364EC4B" w14:textId="77777777" w:rsidR="00EE5281" w:rsidRPr="005C1869" w:rsidRDefault="00EE5281" w:rsidP="004E53C5">
      <w:pPr>
        <w:spacing w:after="0"/>
        <w:rPr>
          <w:rFonts w:ascii="Arial" w:hAnsi="Arial" w:cs="Arial"/>
          <w:bCs/>
          <w:color w:val="000000" w:themeColor="text1"/>
          <w:lang w:val="en-GB"/>
        </w:rPr>
      </w:pPr>
    </w:p>
    <w:p w14:paraId="5136D799" w14:textId="71814346" w:rsidR="007F2812" w:rsidRPr="005C1869" w:rsidRDefault="007F2812" w:rsidP="007F2812">
      <w:pPr>
        <w:spacing w:after="0" w:line="240" w:lineRule="auto"/>
        <w:jc w:val="center"/>
        <w:rPr>
          <w:rFonts w:ascii="Arial" w:hAnsi="Arial" w:cs="Arial"/>
          <w:b/>
          <w:color w:val="000000" w:themeColor="text1"/>
          <w:lang w:val="en-GB"/>
        </w:rPr>
      </w:pPr>
      <w:r w:rsidRPr="005C1869">
        <w:rPr>
          <w:rFonts w:ascii="Arial" w:hAnsi="Arial" w:cs="Arial"/>
          <w:b/>
          <w:bCs/>
          <w:color w:val="000000" w:themeColor="text1"/>
          <w:lang w:val="en-GB"/>
        </w:rPr>
        <w:t>Resolution No. /2024</w:t>
      </w:r>
    </w:p>
    <w:p w14:paraId="3FF9EF9C" w14:textId="044FC863" w:rsidR="007F2812" w:rsidRPr="005C1869" w:rsidRDefault="003126DA" w:rsidP="007F2812">
      <w:pPr>
        <w:spacing w:after="0" w:line="240" w:lineRule="auto"/>
        <w:jc w:val="center"/>
        <w:rPr>
          <w:rFonts w:ascii="Arial" w:hAnsi="Arial" w:cs="Arial"/>
          <w:b/>
          <w:color w:val="000000" w:themeColor="text1"/>
          <w:lang w:val="en-GB"/>
        </w:rPr>
      </w:pPr>
      <w:r w:rsidRPr="005C1869">
        <w:rPr>
          <w:rFonts w:ascii="Arial" w:hAnsi="Arial" w:cs="Arial"/>
          <w:b/>
          <w:bCs/>
          <w:color w:val="000000" w:themeColor="text1"/>
          <w:lang w:val="en-GB"/>
        </w:rPr>
        <w:t>of the Annual General Meeting of Bank Ochrony Środowiska S.A.</w:t>
      </w:r>
    </w:p>
    <w:p w14:paraId="726A0424" w14:textId="0E5EF7B9" w:rsidR="007F2812" w:rsidRPr="005C1869" w:rsidRDefault="007F2812" w:rsidP="007F2812">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5C1869">
        <w:rPr>
          <w:rFonts w:ascii="Arial" w:eastAsia="Times New Roman" w:hAnsi="Arial" w:cs="Arial"/>
          <w:b/>
          <w:bCs/>
          <w:color w:val="000000" w:themeColor="text1"/>
          <w:u w:color="000000"/>
          <w:lang w:val="en-GB"/>
        </w:rPr>
        <w:t>dated ………………... 2024</w:t>
      </w:r>
    </w:p>
    <w:p w14:paraId="682DDC6D" w14:textId="77777777" w:rsidR="007F2812" w:rsidRPr="005C1869" w:rsidRDefault="007F2812" w:rsidP="007F2812">
      <w:pPr>
        <w:spacing w:after="0" w:line="240" w:lineRule="auto"/>
        <w:jc w:val="center"/>
        <w:rPr>
          <w:rFonts w:ascii="Arial" w:hAnsi="Arial" w:cs="Arial"/>
          <w:b/>
          <w:color w:val="000000" w:themeColor="text1"/>
          <w:lang w:val="en-GB"/>
        </w:rPr>
      </w:pPr>
      <w:r w:rsidRPr="005C1869">
        <w:rPr>
          <w:rFonts w:ascii="Arial" w:hAnsi="Arial" w:cs="Arial"/>
          <w:b/>
          <w:bCs/>
          <w:color w:val="000000" w:themeColor="text1"/>
          <w:lang w:val="en-GB"/>
        </w:rPr>
        <w:t>to adopt the agenda</w:t>
      </w:r>
    </w:p>
    <w:p w14:paraId="426E2B79" w14:textId="77777777" w:rsidR="007F2812" w:rsidRPr="005C1869" w:rsidRDefault="007F2812" w:rsidP="007F2812">
      <w:pPr>
        <w:spacing w:after="0" w:line="240" w:lineRule="auto"/>
        <w:jc w:val="center"/>
        <w:rPr>
          <w:rFonts w:ascii="Arial" w:hAnsi="Arial" w:cs="Arial"/>
          <w:color w:val="000000" w:themeColor="text1"/>
          <w:lang w:val="en-GB"/>
        </w:rPr>
      </w:pPr>
    </w:p>
    <w:p w14:paraId="17868DB0" w14:textId="77777777" w:rsidR="007F2812" w:rsidRPr="005C1869" w:rsidRDefault="007F2812" w:rsidP="007F2812">
      <w:pPr>
        <w:spacing w:after="0" w:line="240" w:lineRule="auto"/>
        <w:jc w:val="center"/>
        <w:rPr>
          <w:rFonts w:ascii="Arial" w:hAnsi="Arial" w:cs="Arial"/>
          <w:color w:val="000000" w:themeColor="text1"/>
          <w:lang w:val="en-GB"/>
        </w:rPr>
      </w:pPr>
      <w:r w:rsidRPr="005C1869">
        <w:rPr>
          <w:rFonts w:ascii="Arial" w:hAnsi="Arial" w:cs="Arial"/>
          <w:color w:val="000000" w:themeColor="text1"/>
          <w:lang w:val="en-GB"/>
        </w:rPr>
        <w:t>Section 1</w:t>
      </w:r>
    </w:p>
    <w:p w14:paraId="1FF64C6A" w14:textId="77777777" w:rsidR="007F2812" w:rsidRPr="005C1869" w:rsidRDefault="007F2812" w:rsidP="007F2812">
      <w:pPr>
        <w:spacing w:after="0" w:line="240" w:lineRule="auto"/>
        <w:jc w:val="center"/>
        <w:rPr>
          <w:rFonts w:ascii="Arial" w:hAnsi="Arial" w:cs="Arial"/>
          <w:color w:val="000000" w:themeColor="text1"/>
          <w:lang w:val="en-GB"/>
        </w:rPr>
      </w:pPr>
    </w:p>
    <w:p w14:paraId="46DE502E" w14:textId="6D3C1D72" w:rsidR="007F2812" w:rsidRPr="005C1869" w:rsidRDefault="00B80833" w:rsidP="007F2812">
      <w:pPr>
        <w:spacing w:after="0" w:line="240" w:lineRule="auto"/>
        <w:jc w:val="both"/>
        <w:rPr>
          <w:rFonts w:ascii="Arial" w:hAnsi="Arial" w:cs="Arial"/>
          <w:color w:val="000000" w:themeColor="text1"/>
          <w:lang w:val="en-GB"/>
        </w:rPr>
      </w:pPr>
      <w:r w:rsidRPr="005C1869">
        <w:rPr>
          <w:rFonts w:ascii="Arial" w:hAnsi="Arial" w:cs="Arial"/>
          <w:color w:val="000000" w:themeColor="text1"/>
          <w:lang w:val="en-GB"/>
        </w:rPr>
        <w:t>Acting pursuant to Section 10.1 of the Rules of Procedure for the General Meeting of Bank Ochrony Środowiska S.A., the Annual General Meeting of Bank Ochrony Środowiska S.A. hereby adopts the following agenda for the Meeting:</w:t>
      </w:r>
    </w:p>
    <w:p w14:paraId="555A1821" w14:textId="28085E49" w:rsidR="00EA211C" w:rsidRPr="005C1869" w:rsidRDefault="00EA211C" w:rsidP="00EA211C">
      <w:pPr>
        <w:numPr>
          <w:ilvl w:val="0"/>
          <w:numId w:val="26"/>
        </w:numPr>
        <w:spacing w:after="0" w:line="240" w:lineRule="auto"/>
        <w:jc w:val="both"/>
        <w:rPr>
          <w:rFonts w:ascii="Arial" w:eastAsia="Times New Roman" w:hAnsi="Arial" w:cs="Arial"/>
          <w:lang w:val="en-GB"/>
        </w:rPr>
      </w:pPr>
      <w:r w:rsidRPr="005C1869">
        <w:rPr>
          <w:rFonts w:ascii="Arial" w:eastAsia="Times New Roman" w:hAnsi="Arial" w:cs="Arial"/>
          <w:lang w:val="en-GB"/>
        </w:rPr>
        <w:t>Opening of the Annual General Meeting.</w:t>
      </w:r>
    </w:p>
    <w:p w14:paraId="7C5C8E8A" w14:textId="24C79284" w:rsidR="00EA211C" w:rsidRPr="005C1869" w:rsidRDefault="00EA211C" w:rsidP="00EA211C">
      <w:pPr>
        <w:numPr>
          <w:ilvl w:val="0"/>
          <w:numId w:val="26"/>
        </w:numPr>
        <w:spacing w:after="0" w:line="240" w:lineRule="auto"/>
        <w:jc w:val="both"/>
        <w:rPr>
          <w:rFonts w:ascii="Arial" w:eastAsia="Times New Roman" w:hAnsi="Arial" w:cs="Arial"/>
          <w:lang w:val="en-GB"/>
        </w:rPr>
      </w:pPr>
      <w:r w:rsidRPr="005C1869">
        <w:rPr>
          <w:rFonts w:ascii="Arial" w:eastAsia="Times New Roman" w:hAnsi="Arial" w:cs="Arial"/>
          <w:lang w:val="en-GB"/>
        </w:rPr>
        <w:t>Appointment of the Chair of the Annual General Meeting.</w:t>
      </w:r>
    </w:p>
    <w:p w14:paraId="05D53B33" w14:textId="709E1551" w:rsidR="00EA211C" w:rsidRPr="005C1869" w:rsidRDefault="00EA211C" w:rsidP="00EA211C">
      <w:pPr>
        <w:numPr>
          <w:ilvl w:val="0"/>
          <w:numId w:val="26"/>
        </w:numPr>
        <w:spacing w:after="0" w:line="240" w:lineRule="auto"/>
        <w:jc w:val="both"/>
        <w:rPr>
          <w:rFonts w:ascii="Arial" w:eastAsia="Times New Roman" w:hAnsi="Arial" w:cs="Arial"/>
          <w:lang w:val="en-GB"/>
        </w:rPr>
      </w:pPr>
      <w:r w:rsidRPr="005C1869">
        <w:rPr>
          <w:rFonts w:ascii="Arial" w:eastAsia="Times New Roman" w:hAnsi="Arial" w:cs="Arial"/>
          <w:lang w:val="en-GB"/>
        </w:rPr>
        <w:t xml:space="preserve">Confirmation that the Annual General Meeting has </w:t>
      </w:r>
      <w:proofErr w:type="gramStart"/>
      <w:r w:rsidRPr="005C1869">
        <w:rPr>
          <w:rFonts w:ascii="Arial" w:eastAsia="Times New Roman" w:hAnsi="Arial" w:cs="Arial"/>
          <w:lang w:val="en-GB"/>
        </w:rPr>
        <w:t>been duly convened</w:t>
      </w:r>
      <w:proofErr w:type="gramEnd"/>
      <w:r w:rsidRPr="005C1869">
        <w:rPr>
          <w:rFonts w:ascii="Arial" w:eastAsia="Times New Roman" w:hAnsi="Arial" w:cs="Arial"/>
          <w:lang w:val="en-GB"/>
        </w:rPr>
        <w:t xml:space="preserve"> and has the capacity to pass resolutions.</w:t>
      </w:r>
      <w:r w:rsidR="005C1869" w:rsidRPr="005C1869">
        <w:rPr>
          <w:rFonts w:ascii="Arial" w:eastAsia="Times New Roman" w:hAnsi="Arial" w:cs="Arial"/>
          <w:lang w:val="en-GB"/>
        </w:rPr>
        <w:t xml:space="preserve"> </w:t>
      </w:r>
    </w:p>
    <w:p w14:paraId="604CB8C4" w14:textId="76D0F795" w:rsidR="00EA211C" w:rsidRPr="005C1869" w:rsidRDefault="00EA211C" w:rsidP="00EA211C">
      <w:pPr>
        <w:numPr>
          <w:ilvl w:val="0"/>
          <w:numId w:val="26"/>
        </w:numPr>
        <w:spacing w:after="0" w:line="240" w:lineRule="auto"/>
        <w:jc w:val="both"/>
        <w:rPr>
          <w:rFonts w:ascii="Arial" w:eastAsia="Times New Roman" w:hAnsi="Arial" w:cs="Arial"/>
          <w:lang w:val="en-GB"/>
        </w:rPr>
      </w:pPr>
      <w:r w:rsidRPr="005C1869">
        <w:rPr>
          <w:rFonts w:ascii="Arial" w:eastAsia="Times New Roman" w:hAnsi="Arial" w:cs="Arial"/>
          <w:lang w:val="en-GB"/>
        </w:rPr>
        <w:t>Appointment of the Secretary of the Annual General Meeting.</w:t>
      </w:r>
      <w:r w:rsidR="005C1869" w:rsidRPr="005C1869">
        <w:rPr>
          <w:rFonts w:ascii="Arial" w:eastAsia="Times New Roman" w:hAnsi="Arial" w:cs="Arial"/>
          <w:lang w:val="en-GB"/>
        </w:rPr>
        <w:t xml:space="preserve"> </w:t>
      </w:r>
    </w:p>
    <w:p w14:paraId="53B4554D" w14:textId="5C1F1D52" w:rsidR="00AD3A4F" w:rsidRPr="005C1869" w:rsidRDefault="00EA211C" w:rsidP="009C2932">
      <w:pPr>
        <w:numPr>
          <w:ilvl w:val="0"/>
          <w:numId w:val="26"/>
        </w:numPr>
        <w:tabs>
          <w:tab w:val="left" w:pos="709"/>
          <w:tab w:val="left" w:pos="851"/>
        </w:tabs>
        <w:spacing w:after="0" w:line="240" w:lineRule="auto"/>
        <w:jc w:val="both"/>
        <w:rPr>
          <w:rFonts w:ascii="Arial" w:eastAsia="Times New Roman" w:hAnsi="Arial" w:cs="Arial"/>
          <w:lang w:val="en-GB"/>
        </w:rPr>
      </w:pPr>
      <w:r w:rsidRPr="005C1869">
        <w:rPr>
          <w:rFonts w:ascii="Arial" w:eastAsia="Times New Roman" w:hAnsi="Arial" w:cs="Arial"/>
          <w:lang w:val="en-GB"/>
        </w:rPr>
        <w:t>Adoption of the agenda.</w:t>
      </w:r>
      <w:r w:rsidR="005C1869" w:rsidRPr="005C1869">
        <w:rPr>
          <w:rFonts w:ascii="Arial" w:eastAsia="Times New Roman" w:hAnsi="Arial" w:cs="Arial"/>
          <w:lang w:val="en-GB"/>
        </w:rPr>
        <w:t xml:space="preserve"> </w:t>
      </w:r>
    </w:p>
    <w:p w14:paraId="44D12626" w14:textId="1A5D0F89" w:rsidR="009C2932" w:rsidRPr="005C1869" w:rsidRDefault="009C2932" w:rsidP="009C2932">
      <w:pPr>
        <w:numPr>
          <w:ilvl w:val="0"/>
          <w:numId w:val="26"/>
        </w:numPr>
        <w:tabs>
          <w:tab w:val="left" w:pos="709"/>
          <w:tab w:val="left" w:pos="851"/>
        </w:tabs>
        <w:spacing w:after="0" w:line="240" w:lineRule="auto"/>
        <w:jc w:val="both"/>
        <w:rPr>
          <w:rFonts w:ascii="Arial" w:eastAsia="Times New Roman" w:hAnsi="Arial" w:cs="Arial"/>
          <w:lang w:val="en-GB"/>
        </w:rPr>
      </w:pPr>
      <w:r w:rsidRPr="005C1869">
        <w:rPr>
          <w:rFonts w:ascii="Arial" w:eastAsia="Times New Roman" w:hAnsi="Arial" w:cs="Arial"/>
          <w:lang w:val="en-GB"/>
        </w:rPr>
        <w:t>Consideration of the Directors’ Report on the operations of the Bank Ochrony Środowiska Group in 2023, prepared jointly with the Directors’ Report on the operations of Bank Ochrony Środowiska S.A.</w:t>
      </w:r>
      <w:r w:rsidR="005C1869" w:rsidRPr="005C1869">
        <w:rPr>
          <w:rFonts w:ascii="Arial" w:eastAsia="Times New Roman" w:hAnsi="Arial" w:cs="Arial"/>
          <w:lang w:val="en-GB"/>
        </w:rPr>
        <w:t xml:space="preserve"> </w:t>
      </w:r>
    </w:p>
    <w:p w14:paraId="26B15DB1" w14:textId="22E15987" w:rsidR="009C2932" w:rsidRPr="005C1869" w:rsidRDefault="009C2932" w:rsidP="009C2932">
      <w:pPr>
        <w:numPr>
          <w:ilvl w:val="0"/>
          <w:numId w:val="26"/>
        </w:numPr>
        <w:tabs>
          <w:tab w:val="left" w:pos="709"/>
          <w:tab w:val="left" w:pos="851"/>
        </w:tabs>
        <w:spacing w:after="0" w:line="240" w:lineRule="auto"/>
        <w:ind w:left="426" w:hanging="426"/>
        <w:jc w:val="both"/>
        <w:rPr>
          <w:rFonts w:ascii="Arial" w:eastAsia="Times New Roman" w:hAnsi="Arial" w:cs="Arial"/>
          <w:lang w:val="en-GB"/>
        </w:rPr>
      </w:pPr>
      <w:r w:rsidRPr="005C1869">
        <w:rPr>
          <w:rFonts w:ascii="Arial" w:eastAsia="Times New Roman" w:hAnsi="Arial" w:cs="Arial"/>
          <w:lang w:val="en-GB"/>
        </w:rPr>
        <w:t>Consideration of the separate full-year financial statements of Bank Ochrony Środowiska S.A. for the year ended 31 December 2023.</w:t>
      </w:r>
      <w:r w:rsidR="005C1869" w:rsidRPr="005C1869">
        <w:rPr>
          <w:rFonts w:ascii="Arial" w:eastAsia="Times New Roman" w:hAnsi="Arial" w:cs="Arial"/>
          <w:lang w:val="en-GB"/>
        </w:rPr>
        <w:t xml:space="preserve"> </w:t>
      </w:r>
    </w:p>
    <w:p w14:paraId="7D642517" w14:textId="0398E546" w:rsidR="009C2932" w:rsidRPr="005C1869" w:rsidRDefault="009C2932" w:rsidP="009C2932">
      <w:pPr>
        <w:numPr>
          <w:ilvl w:val="0"/>
          <w:numId w:val="26"/>
        </w:numPr>
        <w:tabs>
          <w:tab w:val="left" w:pos="709"/>
          <w:tab w:val="left" w:pos="851"/>
        </w:tabs>
        <w:spacing w:after="0" w:line="240" w:lineRule="auto"/>
        <w:ind w:left="426" w:hanging="426"/>
        <w:jc w:val="both"/>
        <w:rPr>
          <w:rFonts w:ascii="Arial" w:eastAsia="Times New Roman" w:hAnsi="Arial" w:cs="Arial"/>
          <w:lang w:val="en-GB"/>
        </w:rPr>
      </w:pPr>
      <w:r w:rsidRPr="005C1869">
        <w:rPr>
          <w:rFonts w:ascii="Arial" w:eastAsia="Times New Roman" w:hAnsi="Arial" w:cs="Arial"/>
          <w:lang w:val="en-GB"/>
        </w:rPr>
        <w:t>Consideration of the consolidated full-year financial statements of the Bank Ochrony Środowiska Group for the year ended 31 December 2023.</w:t>
      </w:r>
      <w:r w:rsidR="005C1869" w:rsidRPr="005C1869">
        <w:rPr>
          <w:rFonts w:ascii="Arial" w:eastAsia="Times New Roman" w:hAnsi="Arial" w:cs="Arial"/>
          <w:lang w:val="en-GB"/>
        </w:rPr>
        <w:t xml:space="preserve"> </w:t>
      </w:r>
    </w:p>
    <w:p w14:paraId="05EFE2BD" w14:textId="3C23C83C" w:rsidR="009C2932" w:rsidRPr="005C1869" w:rsidRDefault="009C2932" w:rsidP="009C2932">
      <w:pPr>
        <w:numPr>
          <w:ilvl w:val="0"/>
          <w:numId w:val="26"/>
        </w:numPr>
        <w:tabs>
          <w:tab w:val="left" w:pos="709"/>
          <w:tab w:val="left" w:pos="851"/>
        </w:tabs>
        <w:spacing w:after="0" w:line="240" w:lineRule="auto"/>
        <w:ind w:left="426" w:hanging="426"/>
        <w:jc w:val="both"/>
        <w:rPr>
          <w:rFonts w:ascii="Arial" w:eastAsia="Times New Roman" w:hAnsi="Arial" w:cs="Arial"/>
          <w:lang w:val="en-GB"/>
        </w:rPr>
      </w:pPr>
      <w:r w:rsidRPr="005C1869">
        <w:rPr>
          <w:rFonts w:ascii="Arial" w:eastAsia="Times New Roman" w:hAnsi="Arial" w:cs="Arial"/>
          <w:lang w:val="en-GB"/>
        </w:rPr>
        <w:t>Presentation of the proposal on the allocation of the Bank’s profit for 2023.</w:t>
      </w:r>
      <w:r w:rsidR="005C1869" w:rsidRPr="005C1869">
        <w:rPr>
          <w:rFonts w:ascii="Arial" w:eastAsia="Times New Roman" w:hAnsi="Arial" w:cs="Arial"/>
          <w:lang w:val="en-GB"/>
        </w:rPr>
        <w:t xml:space="preserve"> </w:t>
      </w:r>
    </w:p>
    <w:p w14:paraId="5EDA180B" w14:textId="746860F9" w:rsidR="009C2932" w:rsidRPr="005C1869" w:rsidRDefault="009C2932" w:rsidP="009C2932">
      <w:pPr>
        <w:numPr>
          <w:ilvl w:val="0"/>
          <w:numId w:val="26"/>
        </w:numPr>
        <w:tabs>
          <w:tab w:val="left" w:pos="709"/>
          <w:tab w:val="left" w:pos="851"/>
        </w:tabs>
        <w:spacing w:after="0" w:line="240" w:lineRule="auto"/>
        <w:ind w:left="426" w:hanging="426"/>
        <w:jc w:val="both"/>
        <w:rPr>
          <w:rFonts w:ascii="Arial" w:eastAsia="Times New Roman" w:hAnsi="Arial" w:cs="Arial"/>
          <w:lang w:val="en-GB"/>
        </w:rPr>
      </w:pPr>
      <w:r w:rsidRPr="005C1869">
        <w:rPr>
          <w:rFonts w:ascii="Arial" w:eastAsia="Times New Roman" w:hAnsi="Arial" w:cs="Arial"/>
          <w:lang w:val="en-GB"/>
        </w:rPr>
        <w:t>Consideration of the report on the activities of the Supervisory Board of Bank Ochrony Środowiska S.A. for 2023, including:</w:t>
      </w:r>
      <w:r w:rsidR="005C1869" w:rsidRPr="005C1869">
        <w:rPr>
          <w:rFonts w:ascii="Arial" w:eastAsia="Times New Roman" w:hAnsi="Arial" w:cs="Arial"/>
          <w:lang w:val="en-GB"/>
        </w:rPr>
        <w:t xml:space="preserve"> </w:t>
      </w:r>
    </w:p>
    <w:p w14:paraId="6FD93E5A" w14:textId="77777777" w:rsidR="009C2932" w:rsidRPr="005C1869" w:rsidRDefault="009C2932" w:rsidP="009C2932">
      <w:pPr>
        <w:numPr>
          <w:ilvl w:val="0"/>
          <w:numId w:val="8"/>
        </w:numPr>
        <w:spacing w:before="80" w:after="0" w:line="240" w:lineRule="auto"/>
        <w:jc w:val="both"/>
        <w:rPr>
          <w:rFonts w:ascii="Arial" w:eastAsia="Times New Roman" w:hAnsi="Arial" w:cs="Arial"/>
          <w:spacing w:val="-4"/>
          <w:lang w:val="en-GB"/>
        </w:rPr>
      </w:pPr>
      <w:r w:rsidRPr="005C1869">
        <w:rPr>
          <w:rFonts w:ascii="Arial" w:eastAsia="Times New Roman" w:hAnsi="Arial" w:cs="Arial"/>
          <w:lang w:val="en-GB"/>
        </w:rPr>
        <w:t>Report on the assessment of the Bank’s standing in 2023 on a consolidated basis, including assessment of the internal control, risk management and compliance systems and the internal audit function,</w:t>
      </w:r>
    </w:p>
    <w:p w14:paraId="7C39F329" w14:textId="77777777" w:rsidR="009C2932" w:rsidRPr="005C1869" w:rsidRDefault="009C2932" w:rsidP="009C2932">
      <w:pPr>
        <w:numPr>
          <w:ilvl w:val="0"/>
          <w:numId w:val="8"/>
        </w:numPr>
        <w:spacing w:before="80" w:after="0" w:line="240" w:lineRule="auto"/>
        <w:jc w:val="both"/>
        <w:rPr>
          <w:rFonts w:ascii="Arial" w:eastAsia="Times New Roman" w:hAnsi="Arial" w:cs="Arial"/>
          <w:lang w:val="en-GB"/>
        </w:rPr>
      </w:pPr>
      <w:r w:rsidRPr="005C1869">
        <w:rPr>
          <w:rFonts w:ascii="Arial" w:eastAsia="Times New Roman" w:hAnsi="Arial" w:cs="Arial"/>
          <w:lang w:val="en-GB"/>
        </w:rPr>
        <w:t xml:space="preserve">Report on the assessment of the implementation of the Remuneration Policy in 2023, with a draft assessment by the General Meeting of whether the Policy supports the Bank’s development and security of its operations, </w:t>
      </w:r>
    </w:p>
    <w:p w14:paraId="56325E75" w14:textId="0973F152" w:rsidR="009C2932" w:rsidRPr="005C1869" w:rsidRDefault="009C2932" w:rsidP="009C2932">
      <w:pPr>
        <w:numPr>
          <w:ilvl w:val="0"/>
          <w:numId w:val="8"/>
        </w:numPr>
        <w:spacing w:before="80" w:after="0" w:line="240" w:lineRule="auto"/>
        <w:jc w:val="both"/>
        <w:rPr>
          <w:rFonts w:ascii="Arial" w:eastAsia="Times New Roman" w:hAnsi="Arial" w:cs="Arial"/>
          <w:lang w:val="en-GB"/>
        </w:rPr>
      </w:pPr>
      <w:r w:rsidRPr="005C1869">
        <w:rPr>
          <w:rFonts w:ascii="Arial" w:eastAsia="Times New Roman" w:hAnsi="Arial" w:cs="Arial"/>
          <w:lang w:val="en-GB"/>
        </w:rPr>
        <w:t xml:space="preserve">Report on the assessment of the validity of expenses incurred by the Bank and its Group to sponsor culture, sports, charities, media, social organisations, trade unions, </w:t>
      </w:r>
      <w:proofErr w:type="gramStart"/>
      <w:r w:rsidRPr="005C1869">
        <w:rPr>
          <w:rFonts w:ascii="Arial" w:eastAsia="Times New Roman" w:hAnsi="Arial" w:cs="Arial"/>
          <w:lang w:val="en-GB"/>
        </w:rPr>
        <w:t>etc.</w:t>
      </w:r>
      <w:proofErr w:type="gramEnd"/>
      <w:r w:rsidRPr="005C1869">
        <w:rPr>
          <w:rFonts w:ascii="Arial" w:eastAsia="Times New Roman" w:hAnsi="Arial" w:cs="Arial"/>
          <w:lang w:val="en-GB"/>
        </w:rPr>
        <w:t>,</w:t>
      </w:r>
      <w:r w:rsidR="005C1869" w:rsidRPr="005C1869">
        <w:rPr>
          <w:rFonts w:ascii="Arial" w:eastAsia="Times New Roman" w:hAnsi="Arial" w:cs="Arial"/>
          <w:lang w:val="en-GB"/>
        </w:rPr>
        <w:t xml:space="preserve"> </w:t>
      </w:r>
    </w:p>
    <w:p w14:paraId="655EA45D" w14:textId="7BF34CC7" w:rsidR="009C2932" w:rsidRPr="005C1869" w:rsidRDefault="009C2932" w:rsidP="009C2932">
      <w:pPr>
        <w:numPr>
          <w:ilvl w:val="0"/>
          <w:numId w:val="8"/>
        </w:numPr>
        <w:spacing w:before="80" w:after="0" w:line="240" w:lineRule="auto"/>
        <w:jc w:val="both"/>
        <w:rPr>
          <w:rFonts w:ascii="Arial" w:eastAsia="Times New Roman" w:hAnsi="Arial" w:cs="Arial"/>
          <w:lang w:val="en-GB"/>
        </w:rPr>
      </w:pPr>
      <w:bookmarkStart w:id="2" w:name="_Hlk511121987"/>
      <w:r w:rsidRPr="005C1869">
        <w:rPr>
          <w:rFonts w:ascii="Arial" w:eastAsia="Times New Roman" w:hAnsi="Arial" w:cs="Arial"/>
          <w:lang w:val="en-GB"/>
        </w:rPr>
        <w:t xml:space="preserve">Report on the assessment of Bank Ochrony Środowiska S.A.'s compliance in 2023 with the Principles of Corporate Governance for Supervised Institutions issued by the Polish Financial Supervision Authority on 22 July 2014, and with corporate governance standards </w:t>
      </w:r>
      <w:bookmarkStart w:id="3" w:name="_Hlk164426057"/>
      <w:r w:rsidRPr="005C1869">
        <w:rPr>
          <w:rFonts w:ascii="Arial" w:eastAsia="Times New Roman" w:hAnsi="Arial" w:cs="Arial"/>
          <w:lang w:val="en-GB"/>
        </w:rPr>
        <w:t xml:space="preserve">for companies listed on the main market of the Warsaw Stock Exchange, contained in Best Practice for GPW Listed Companies 2021, </w:t>
      </w:r>
      <w:bookmarkEnd w:id="3"/>
      <w:r w:rsidRPr="005C1869">
        <w:rPr>
          <w:rFonts w:ascii="Arial" w:eastAsia="Times New Roman" w:hAnsi="Arial" w:cs="Arial"/>
          <w:lang w:val="en-GB"/>
        </w:rPr>
        <w:t>and fulfilment of the disclosure requirements regarding compliance with the corporate governance standards, as defined in the Warsaw Stock Exchange Rules and regulations on current and periodic reports,</w:t>
      </w:r>
      <w:r w:rsidR="005C1869" w:rsidRPr="005C1869">
        <w:rPr>
          <w:rFonts w:ascii="Arial" w:eastAsia="Times New Roman" w:hAnsi="Arial" w:cs="Arial"/>
          <w:lang w:val="en-GB"/>
        </w:rPr>
        <w:t xml:space="preserve"> </w:t>
      </w:r>
      <w:bookmarkEnd w:id="2"/>
    </w:p>
    <w:p w14:paraId="7AD47945" w14:textId="3101BEAA" w:rsidR="009C2932" w:rsidRPr="005C1869" w:rsidRDefault="009C2932" w:rsidP="009C2932">
      <w:pPr>
        <w:numPr>
          <w:ilvl w:val="0"/>
          <w:numId w:val="8"/>
        </w:numPr>
        <w:spacing w:before="80" w:after="0" w:line="240" w:lineRule="auto"/>
        <w:jc w:val="both"/>
        <w:rPr>
          <w:rFonts w:ascii="Arial" w:eastAsia="Times New Roman" w:hAnsi="Arial" w:cs="Arial"/>
          <w:lang w:val="en-GB"/>
        </w:rPr>
      </w:pPr>
      <w:r w:rsidRPr="005C1869">
        <w:rPr>
          <w:rFonts w:ascii="Arial" w:eastAsia="Times New Roman" w:hAnsi="Arial" w:cs="Arial"/>
          <w:lang w:val="en-GB"/>
        </w:rPr>
        <w:t xml:space="preserve">Report on the assessment of the fulfilment by the Management Board of the reporting obligations referred to in Art. 380¹ of the Commercial Companies Code and of the manner in which the Management Board prepares and/or submits to the Supervisory </w:t>
      </w:r>
      <w:r w:rsidRPr="005C1869">
        <w:rPr>
          <w:rFonts w:ascii="Arial" w:eastAsia="Times New Roman" w:hAnsi="Arial" w:cs="Arial"/>
          <w:lang w:val="en-GB"/>
        </w:rPr>
        <w:lastRenderedPageBreak/>
        <w:t>Board information, documents, reports and/or clarifications requested by the Supervisory Board in accordance with Art. 382.4 of the Commercial Companies Code,</w:t>
      </w:r>
      <w:r w:rsidR="005C1869" w:rsidRPr="005C1869">
        <w:rPr>
          <w:rFonts w:ascii="Arial" w:eastAsia="Times New Roman" w:hAnsi="Arial" w:cs="Arial"/>
          <w:lang w:val="en-GB"/>
        </w:rPr>
        <w:t xml:space="preserve"> </w:t>
      </w:r>
    </w:p>
    <w:p w14:paraId="443D4513" w14:textId="77777777" w:rsidR="009C2932" w:rsidRPr="005C1869" w:rsidRDefault="009C2932" w:rsidP="009C2932">
      <w:pPr>
        <w:numPr>
          <w:ilvl w:val="0"/>
          <w:numId w:val="8"/>
        </w:numPr>
        <w:spacing w:before="80" w:after="0" w:line="240" w:lineRule="auto"/>
        <w:jc w:val="both"/>
        <w:rPr>
          <w:rFonts w:ascii="Arial" w:eastAsia="Times New Roman" w:hAnsi="Arial" w:cs="Arial"/>
          <w:lang w:val="en-GB"/>
        </w:rPr>
      </w:pPr>
      <w:r w:rsidRPr="005C1869">
        <w:rPr>
          <w:rFonts w:ascii="Arial" w:eastAsia="Times New Roman" w:hAnsi="Arial" w:cs="Arial"/>
          <w:lang w:val="en-GB"/>
        </w:rPr>
        <w:t>Report on the status of implementation of the Diversity Policy with respect to the Management Board and Supervisory Board of Bank Ochrony Środowiska S.A.</w:t>
      </w:r>
    </w:p>
    <w:p w14:paraId="7D8FD13A" w14:textId="77777777" w:rsidR="009C2932" w:rsidRPr="005C1869" w:rsidRDefault="009C2932" w:rsidP="009C2932">
      <w:pPr>
        <w:numPr>
          <w:ilvl w:val="0"/>
          <w:numId w:val="26"/>
        </w:numPr>
        <w:tabs>
          <w:tab w:val="left" w:pos="709"/>
          <w:tab w:val="left" w:pos="851"/>
        </w:tabs>
        <w:spacing w:after="0" w:line="240" w:lineRule="auto"/>
        <w:ind w:left="426" w:hanging="426"/>
        <w:jc w:val="both"/>
        <w:rPr>
          <w:rFonts w:ascii="Arial" w:eastAsia="Times New Roman" w:hAnsi="Arial" w:cs="Arial"/>
          <w:bCs/>
          <w:color w:val="000000" w:themeColor="text1"/>
          <w:lang w:val="en-GB"/>
        </w:rPr>
      </w:pPr>
      <w:r w:rsidRPr="005C1869">
        <w:rPr>
          <w:rFonts w:ascii="Arial" w:eastAsia="Times New Roman" w:hAnsi="Arial" w:cs="Arial"/>
          <w:color w:val="000000" w:themeColor="text1"/>
          <w:lang w:val="en-GB"/>
        </w:rPr>
        <w:t>Consideration of the report on the self-assessment by the Supervisory Board of Bank Ochrony Środowiska S.A. of the adequacy of internal regulations governing the operation of the Supervisory Board, and on the effectiveness of the Supervisory Board’s activities in 2023 (including information on the adoption of the Rules of Procedure for the Supervisory Board).</w:t>
      </w:r>
    </w:p>
    <w:p w14:paraId="115A8A6B" w14:textId="65C298FA" w:rsidR="009C2932" w:rsidRPr="005C1869" w:rsidRDefault="009C2932" w:rsidP="009C2932">
      <w:pPr>
        <w:numPr>
          <w:ilvl w:val="0"/>
          <w:numId w:val="26"/>
        </w:numPr>
        <w:tabs>
          <w:tab w:val="left" w:pos="851"/>
        </w:tabs>
        <w:spacing w:after="0" w:line="240" w:lineRule="auto"/>
        <w:ind w:left="426" w:hanging="426"/>
        <w:jc w:val="both"/>
        <w:rPr>
          <w:rFonts w:ascii="Arial" w:eastAsia="Times New Roman" w:hAnsi="Arial" w:cs="Arial"/>
          <w:lang w:val="en-GB"/>
        </w:rPr>
      </w:pPr>
      <w:r w:rsidRPr="005C1869">
        <w:rPr>
          <w:rFonts w:ascii="Arial" w:eastAsia="Times New Roman" w:hAnsi="Arial" w:cs="Arial"/>
          <w:lang w:val="en-GB"/>
        </w:rPr>
        <w:t>Adoption of a report on the analysis of collected documentation and credibility review concerning members of the Supervisory Board of Bank Ochrony Środowiska BOŚ S.A.</w:t>
      </w:r>
      <w:bookmarkStart w:id="4" w:name="_Hlk133490167"/>
    </w:p>
    <w:bookmarkEnd w:id="4"/>
    <w:p w14:paraId="597CF786" w14:textId="711715F9" w:rsidR="009C2932" w:rsidRPr="005C1869" w:rsidRDefault="009C2932" w:rsidP="009C2932">
      <w:pPr>
        <w:numPr>
          <w:ilvl w:val="0"/>
          <w:numId w:val="26"/>
        </w:numPr>
        <w:tabs>
          <w:tab w:val="left" w:pos="567"/>
        </w:tabs>
        <w:spacing w:after="0" w:line="240" w:lineRule="auto"/>
        <w:ind w:left="426" w:hanging="426"/>
        <w:jc w:val="both"/>
        <w:rPr>
          <w:rFonts w:ascii="Arial" w:eastAsia="Times New Roman" w:hAnsi="Arial" w:cs="Arial"/>
          <w:lang w:val="en-GB"/>
        </w:rPr>
      </w:pPr>
      <w:r w:rsidRPr="005C1869">
        <w:rPr>
          <w:rFonts w:ascii="Arial" w:eastAsia="Times New Roman" w:hAnsi="Arial" w:cs="Arial"/>
          <w:lang w:val="en-GB"/>
        </w:rPr>
        <w:t>Voting on a resolution to approve the Directors’ Report on the operations of the Bank Ochrony Środowiska Group in 2023, prepared jointly with the Directors’ Report on the operations of Bank Ochrony Środowiska S.A.</w:t>
      </w:r>
    </w:p>
    <w:p w14:paraId="2A30A28D" w14:textId="77777777" w:rsidR="009C2932" w:rsidRPr="005C1869" w:rsidRDefault="009C2932" w:rsidP="009C2932">
      <w:pPr>
        <w:numPr>
          <w:ilvl w:val="0"/>
          <w:numId w:val="26"/>
        </w:numPr>
        <w:tabs>
          <w:tab w:val="left" w:pos="567"/>
        </w:tabs>
        <w:spacing w:after="0" w:line="240" w:lineRule="auto"/>
        <w:ind w:left="426" w:hanging="426"/>
        <w:jc w:val="both"/>
        <w:rPr>
          <w:rFonts w:ascii="Arial" w:eastAsia="Times New Roman" w:hAnsi="Arial" w:cs="Arial"/>
          <w:lang w:val="en-GB"/>
        </w:rPr>
      </w:pPr>
      <w:r w:rsidRPr="005C1869">
        <w:rPr>
          <w:rFonts w:ascii="Arial" w:eastAsia="Times New Roman" w:hAnsi="Arial" w:cs="Arial"/>
          <w:lang w:val="en-GB"/>
        </w:rPr>
        <w:t>Voting on a resolution to approve the separate full-year financial statements of Bank Ochrony Środowiska S.A. for the year ended 31 December 2023.</w:t>
      </w:r>
    </w:p>
    <w:p w14:paraId="26D8D104" w14:textId="77777777" w:rsidR="009C2932" w:rsidRPr="005C1869" w:rsidRDefault="009C2932" w:rsidP="009C2932">
      <w:pPr>
        <w:numPr>
          <w:ilvl w:val="0"/>
          <w:numId w:val="26"/>
        </w:numPr>
        <w:tabs>
          <w:tab w:val="left" w:pos="567"/>
        </w:tabs>
        <w:spacing w:after="0" w:line="240" w:lineRule="auto"/>
        <w:ind w:left="426" w:hanging="426"/>
        <w:jc w:val="both"/>
        <w:rPr>
          <w:rFonts w:ascii="Arial" w:eastAsia="Times New Roman" w:hAnsi="Arial" w:cs="Arial"/>
          <w:lang w:val="en-GB"/>
        </w:rPr>
      </w:pPr>
      <w:r w:rsidRPr="005C1869">
        <w:rPr>
          <w:rFonts w:ascii="Arial" w:eastAsia="Times New Roman" w:hAnsi="Arial" w:cs="Arial"/>
          <w:lang w:val="en-GB"/>
        </w:rPr>
        <w:t>Voting on a resolution to approve the consolidated full-year financial statements of the Bank Ochrony Środowiska Group for the year ended 31 December 2023.</w:t>
      </w:r>
    </w:p>
    <w:p w14:paraId="66D75F77" w14:textId="77777777" w:rsidR="009C2932" w:rsidRPr="005C1869" w:rsidRDefault="009C2932" w:rsidP="009C2932">
      <w:pPr>
        <w:numPr>
          <w:ilvl w:val="0"/>
          <w:numId w:val="26"/>
        </w:numPr>
        <w:tabs>
          <w:tab w:val="left" w:pos="567"/>
        </w:tabs>
        <w:spacing w:after="0" w:line="240" w:lineRule="auto"/>
        <w:ind w:left="426" w:hanging="426"/>
        <w:jc w:val="both"/>
        <w:rPr>
          <w:rFonts w:ascii="Arial" w:eastAsia="Times New Roman" w:hAnsi="Arial" w:cs="Arial"/>
          <w:lang w:val="en-GB"/>
        </w:rPr>
      </w:pPr>
      <w:r w:rsidRPr="005C1869">
        <w:rPr>
          <w:rFonts w:ascii="Arial" w:eastAsia="Times New Roman" w:hAnsi="Arial" w:cs="Arial"/>
          <w:lang w:val="en-GB"/>
        </w:rPr>
        <w:t>Voting on a resolution on the allocation of the Bank’s profit for 2023.</w:t>
      </w:r>
    </w:p>
    <w:p w14:paraId="6F765057" w14:textId="77777777" w:rsidR="009C2932" w:rsidRPr="005C1869" w:rsidRDefault="009C2932" w:rsidP="009C2932">
      <w:pPr>
        <w:numPr>
          <w:ilvl w:val="0"/>
          <w:numId w:val="26"/>
        </w:numPr>
        <w:tabs>
          <w:tab w:val="left" w:pos="567"/>
        </w:tabs>
        <w:spacing w:after="0" w:line="240" w:lineRule="auto"/>
        <w:ind w:left="426" w:hanging="426"/>
        <w:jc w:val="both"/>
        <w:rPr>
          <w:rFonts w:ascii="Arial" w:eastAsia="Times New Roman" w:hAnsi="Arial" w:cs="Arial"/>
          <w:lang w:val="en-GB"/>
        </w:rPr>
      </w:pPr>
      <w:r w:rsidRPr="005C1869">
        <w:rPr>
          <w:rFonts w:ascii="Arial" w:eastAsia="Times New Roman" w:hAnsi="Arial" w:cs="Arial"/>
          <w:lang w:val="en-GB"/>
        </w:rPr>
        <w:t>Voting on resolutions to grant discharge from liability to members of the Management Board of Bank Ochrony Środowiska S.A. for 2023.</w:t>
      </w:r>
    </w:p>
    <w:p w14:paraId="28F4F9F7" w14:textId="77777777" w:rsidR="009C2932" w:rsidRPr="005C1869" w:rsidRDefault="009C2932" w:rsidP="009C2932">
      <w:pPr>
        <w:numPr>
          <w:ilvl w:val="0"/>
          <w:numId w:val="26"/>
        </w:numPr>
        <w:tabs>
          <w:tab w:val="left" w:pos="567"/>
        </w:tabs>
        <w:spacing w:after="0" w:line="240" w:lineRule="auto"/>
        <w:ind w:left="426" w:hanging="426"/>
        <w:jc w:val="both"/>
        <w:rPr>
          <w:rFonts w:ascii="Arial" w:eastAsia="Times New Roman" w:hAnsi="Arial" w:cs="Arial"/>
          <w:lang w:val="en-GB"/>
        </w:rPr>
      </w:pPr>
      <w:r w:rsidRPr="005C1869">
        <w:rPr>
          <w:rFonts w:ascii="Arial" w:eastAsia="Times New Roman" w:hAnsi="Arial" w:cs="Arial"/>
          <w:lang w:val="en-GB"/>
        </w:rPr>
        <w:t xml:space="preserve">Voting on a resolution to approve the report on the activities of the Supervisory Board of Bank Ochrony Środowiska S.A. S for 2023. </w:t>
      </w:r>
    </w:p>
    <w:p w14:paraId="592642FC" w14:textId="77777777" w:rsidR="009C2932" w:rsidRPr="005C1869" w:rsidRDefault="009C2932" w:rsidP="009C2932">
      <w:pPr>
        <w:numPr>
          <w:ilvl w:val="0"/>
          <w:numId w:val="26"/>
        </w:numPr>
        <w:tabs>
          <w:tab w:val="left" w:pos="567"/>
        </w:tabs>
        <w:spacing w:after="0" w:line="240" w:lineRule="auto"/>
        <w:ind w:left="426" w:hanging="426"/>
        <w:jc w:val="both"/>
        <w:rPr>
          <w:rFonts w:ascii="Arial" w:eastAsia="Times New Roman" w:hAnsi="Arial" w:cs="Arial"/>
          <w:lang w:val="en-GB"/>
        </w:rPr>
      </w:pPr>
      <w:r w:rsidRPr="005C1869">
        <w:rPr>
          <w:rFonts w:ascii="Arial" w:eastAsia="Times New Roman" w:hAnsi="Arial" w:cs="Arial"/>
          <w:lang w:val="en-GB"/>
        </w:rPr>
        <w:t>Voting on a resolution to give an assessment of the adequacy of internal regulations governing the operation of the Supervisory Board of Bank Ochrony Środowiska S.A. and its effectiveness in 2023.</w:t>
      </w:r>
    </w:p>
    <w:p w14:paraId="2BE4979D" w14:textId="5A841DFC" w:rsidR="009C2932" w:rsidRPr="005C1869" w:rsidRDefault="00BB7966" w:rsidP="009C2932">
      <w:pPr>
        <w:numPr>
          <w:ilvl w:val="0"/>
          <w:numId w:val="26"/>
        </w:numPr>
        <w:tabs>
          <w:tab w:val="left" w:pos="284"/>
        </w:tabs>
        <w:spacing w:after="0" w:line="240" w:lineRule="auto"/>
        <w:ind w:left="426" w:hanging="426"/>
        <w:jc w:val="both"/>
        <w:rPr>
          <w:rFonts w:ascii="Arial" w:eastAsia="Times New Roman" w:hAnsi="Arial" w:cs="Arial"/>
          <w:lang w:val="en-GB"/>
        </w:rPr>
      </w:pPr>
      <w:r w:rsidRPr="005C1869">
        <w:rPr>
          <w:rFonts w:ascii="Arial" w:eastAsia="Times New Roman" w:hAnsi="Arial" w:cs="Arial"/>
          <w:lang w:val="en-GB"/>
        </w:rPr>
        <w:t xml:space="preserve"> Voting on resolutions to grant discharge from liability to members of the Supervisory Board of Bank Ochrony Środowiska S.A. for 2023, including a periodic assessment of the suitability of individual members of the Supervisory Board.</w:t>
      </w:r>
    </w:p>
    <w:p w14:paraId="7B99223F" w14:textId="77777777" w:rsidR="009C2932" w:rsidRPr="005C1869" w:rsidRDefault="009C2932" w:rsidP="009C2932">
      <w:pPr>
        <w:numPr>
          <w:ilvl w:val="0"/>
          <w:numId w:val="26"/>
        </w:numPr>
        <w:tabs>
          <w:tab w:val="left" w:pos="567"/>
        </w:tabs>
        <w:spacing w:after="0" w:line="240" w:lineRule="auto"/>
        <w:ind w:left="426" w:hanging="426"/>
        <w:jc w:val="both"/>
        <w:rPr>
          <w:rFonts w:ascii="Arial" w:eastAsia="Times New Roman" w:hAnsi="Arial" w:cs="Arial"/>
          <w:lang w:val="en-GB"/>
        </w:rPr>
      </w:pPr>
      <w:r w:rsidRPr="005C1869">
        <w:rPr>
          <w:rFonts w:ascii="Arial" w:eastAsia="Times New Roman" w:hAnsi="Arial" w:cs="Arial"/>
          <w:lang w:val="en-GB"/>
        </w:rPr>
        <w:t>Voting on a resolution to re-assess the individual suitability of a Member of the Supervisory Board of Bank Ochrony Środowiska S.A.</w:t>
      </w:r>
    </w:p>
    <w:p w14:paraId="3CC3BE47" w14:textId="3CCEE84E" w:rsidR="009C2932" w:rsidRPr="005C1869" w:rsidRDefault="009C2932" w:rsidP="009C2932">
      <w:pPr>
        <w:numPr>
          <w:ilvl w:val="0"/>
          <w:numId w:val="26"/>
        </w:numPr>
        <w:tabs>
          <w:tab w:val="left" w:pos="426"/>
        </w:tabs>
        <w:spacing w:after="0" w:line="240" w:lineRule="auto"/>
        <w:ind w:left="426" w:hanging="426"/>
        <w:jc w:val="both"/>
        <w:rPr>
          <w:rFonts w:ascii="Arial" w:eastAsia="Times New Roman" w:hAnsi="Arial" w:cs="Arial"/>
          <w:b/>
          <w:bCs/>
          <w:lang w:val="en-GB"/>
        </w:rPr>
      </w:pPr>
      <w:r w:rsidRPr="005C1869">
        <w:rPr>
          <w:rFonts w:ascii="Arial" w:eastAsia="Times New Roman" w:hAnsi="Arial" w:cs="Arial"/>
          <w:lang w:val="en-GB"/>
        </w:rPr>
        <w:t>Voting on a resolution to endorse the report on the remuneration of members of the Supervisory Board and Management Board of Bank Ochrony Środowiska S.A. for 2023 submitted by the Supervisory Board.</w:t>
      </w:r>
    </w:p>
    <w:p w14:paraId="3C677924" w14:textId="77777777" w:rsidR="009C2932" w:rsidRPr="005C1869" w:rsidRDefault="009C2932" w:rsidP="009C2932">
      <w:pPr>
        <w:numPr>
          <w:ilvl w:val="0"/>
          <w:numId w:val="26"/>
        </w:numPr>
        <w:tabs>
          <w:tab w:val="left" w:pos="567"/>
        </w:tabs>
        <w:spacing w:after="0" w:line="240" w:lineRule="auto"/>
        <w:ind w:left="426" w:hanging="426"/>
        <w:jc w:val="both"/>
        <w:rPr>
          <w:rFonts w:ascii="Arial" w:eastAsia="Times New Roman" w:hAnsi="Arial" w:cs="Arial"/>
          <w:lang w:val="en-GB"/>
        </w:rPr>
      </w:pPr>
      <w:r w:rsidRPr="005C1869">
        <w:rPr>
          <w:rFonts w:ascii="Arial" w:eastAsia="Times New Roman" w:hAnsi="Arial" w:cs="Arial"/>
          <w:lang w:val="en-GB"/>
        </w:rPr>
        <w:t xml:space="preserve">Voting on a resolution to adopt the Policy for the Assessment of the Suitability of Candidates for the Position of Member of the Supervisory Board, Members of the Supervisory Board and the Supervisory Board of Bank Ochrony Środowiska S.A. </w:t>
      </w:r>
    </w:p>
    <w:p w14:paraId="689F41A0" w14:textId="77777777" w:rsidR="009C2932" w:rsidRPr="005C1869" w:rsidRDefault="009C2932" w:rsidP="009C2932">
      <w:pPr>
        <w:numPr>
          <w:ilvl w:val="0"/>
          <w:numId w:val="26"/>
        </w:numPr>
        <w:tabs>
          <w:tab w:val="left" w:pos="567"/>
        </w:tabs>
        <w:spacing w:after="0" w:line="240" w:lineRule="auto"/>
        <w:ind w:left="426" w:hanging="426"/>
        <w:jc w:val="both"/>
        <w:rPr>
          <w:rFonts w:ascii="Arial" w:eastAsia="Times New Roman" w:hAnsi="Arial" w:cs="Arial"/>
          <w:lang w:val="en-GB"/>
        </w:rPr>
      </w:pPr>
      <w:r w:rsidRPr="005C1869">
        <w:rPr>
          <w:rFonts w:ascii="Arial" w:eastAsia="Times New Roman" w:hAnsi="Arial" w:cs="Arial"/>
          <w:lang w:val="en-GB"/>
        </w:rPr>
        <w:t>Consideration of proposed amendments and voting on a resolution to amend the Articles of Association of Bank Ochrony Środowiska S.A. and authorise the Supervisory Board to draw up the consolidated text of the Articles of Association.</w:t>
      </w:r>
    </w:p>
    <w:p w14:paraId="40A59860" w14:textId="77777777" w:rsidR="009C2932" w:rsidRPr="005C1869" w:rsidRDefault="009C2932" w:rsidP="009C2932">
      <w:pPr>
        <w:numPr>
          <w:ilvl w:val="0"/>
          <w:numId w:val="26"/>
        </w:numPr>
        <w:tabs>
          <w:tab w:val="left" w:pos="567"/>
        </w:tabs>
        <w:spacing w:after="0" w:line="240" w:lineRule="auto"/>
        <w:ind w:left="426" w:hanging="426"/>
        <w:jc w:val="both"/>
        <w:rPr>
          <w:rFonts w:ascii="Arial" w:eastAsia="Times New Roman" w:hAnsi="Arial" w:cs="Arial"/>
          <w:lang w:val="en-GB"/>
        </w:rPr>
      </w:pPr>
      <w:r w:rsidRPr="005C1869">
        <w:rPr>
          <w:rFonts w:ascii="Arial" w:eastAsia="Times New Roman" w:hAnsi="Arial" w:cs="Arial"/>
          <w:lang w:val="en-GB"/>
        </w:rPr>
        <w:t>Receipt of information provided by the Management Board of Bank Ochrony Środowiska S.A. regarding entertainment, legal, marketing, public relations, social communication and management consultancy expenses incurred in 2023.</w:t>
      </w:r>
    </w:p>
    <w:p w14:paraId="2BD38161" w14:textId="77777777" w:rsidR="009C2932" w:rsidRPr="005C1869" w:rsidRDefault="009C2932" w:rsidP="009C2932">
      <w:pPr>
        <w:numPr>
          <w:ilvl w:val="0"/>
          <w:numId w:val="26"/>
        </w:numPr>
        <w:tabs>
          <w:tab w:val="left" w:pos="567"/>
        </w:tabs>
        <w:spacing w:after="0" w:line="240" w:lineRule="auto"/>
        <w:ind w:left="426" w:hanging="426"/>
        <w:jc w:val="both"/>
        <w:rPr>
          <w:rFonts w:ascii="Arial" w:eastAsia="Times New Roman" w:hAnsi="Arial" w:cs="Arial"/>
          <w:lang w:val="en-GB"/>
        </w:rPr>
      </w:pPr>
      <w:r w:rsidRPr="005C1869">
        <w:rPr>
          <w:rFonts w:ascii="Arial" w:eastAsia="Times New Roman" w:hAnsi="Arial" w:cs="Arial"/>
          <w:lang w:val="en-GB"/>
        </w:rPr>
        <w:t>Closing of the Annual General Meeting.</w:t>
      </w:r>
    </w:p>
    <w:p w14:paraId="7A044534" w14:textId="77777777" w:rsidR="0079722C" w:rsidRPr="005C1869" w:rsidRDefault="0079722C" w:rsidP="0079722C">
      <w:pPr>
        <w:spacing w:after="0" w:line="240" w:lineRule="auto"/>
        <w:ind w:left="360"/>
        <w:jc w:val="both"/>
        <w:rPr>
          <w:rFonts w:ascii="Arial" w:eastAsia="Times New Roman" w:hAnsi="Arial" w:cs="Arial"/>
          <w:lang w:val="en-GB"/>
        </w:rPr>
      </w:pPr>
    </w:p>
    <w:p w14:paraId="31BCA60F" w14:textId="78E57AC5" w:rsidR="00EE5281" w:rsidRPr="005C1869" w:rsidRDefault="00EE5281" w:rsidP="00B80409">
      <w:pPr>
        <w:jc w:val="center"/>
        <w:rPr>
          <w:rFonts w:ascii="Arial" w:hAnsi="Arial" w:cs="Arial"/>
          <w:color w:val="000000" w:themeColor="text1"/>
          <w:lang w:val="en-GB"/>
        </w:rPr>
      </w:pPr>
      <w:r w:rsidRPr="005C1869">
        <w:rPr>
          <w:rFonts w:ascii="Arial" w:hAnsi="Arial" w:cs="Arial"/>
          <w:color w:val="000000" w:themeColor="text1"/>
          <w:lang w:val="en-GB"/>
        </w:rPr>
        <w:t>Section 2</w:t>
      </w:r>
    </w:p>
    <w:p w14:paraId="574B5A28" w14:textId="23027750" w:rsidR="00AD3A4F" w:rsidRDefault="00EE5281" w:rsidP="0079722C">
      <w:pPr>
        <w:jc w:val="both"/>
        <w:rPr>
          <w:rFonts w:ascii="Arial" w:hAnsi="Arial" w:cs="Arial"/>
          <w:color w:val="000000" w:themeColor="text1"/>
          <w:lang w:val="en-GB"/>
        </w:rPr>
      </w:pPr>
      <w:r w:rsidRPr="005C1869">
        <w:rPr>
          <w:rFonts w:ascii="Arial" w:hAnsi="Arial" w:cs="Arial"/>
          <w:color w:val="000000" w:themeColor="text1"/>
          <w:lang w:val="en-GB"/>
        </w:rPr>
        <w:t>This Resolution shall take effect as of its date.</w:t>
      </w:r>
    </w:p>
    <w:p w14:paraId="27F50CE6" w14:textId="77777777" w:rsidR="005C1869" w:rsidRDefault="005C1869" w:rsidP="0079722C">
      <w:pPr>
        <w:jc w:val="both"/>
        <w:rPr>
          <w:rFonts w:ascii="Arial" w:hAnsi="Arial" w:cs="Arial"/>
          <w:color w:val="000000" w:themeColor="text1"/>
          <w:lang w:val="en-GB"/>
        </w:rPr>
      </w:pPr>
    </w:p>
    <w:p w14:paraId="3A369FAC" w14:textId="77777777" w:rsidR="005C1869" w:rsidRDefault="005C1869" w:rsidP="0079722C">
      <w:pPr>
        <w:jc w:val="both"/>
        <w:rPr>
          <w:rFonts w:ascii="Arial" w:hAnsi="Arial" w:cs="Arial"/>
          <w:color w:val="000000" w:themeColor="text1"/>
          <w:lang w:val="en-GB"/>
        </w:rPr>
      </w:pPr>
    </w:p>
    <w:p w14:paraId="5BDF8791" w14:textId="77777777" w:rsidR="005C1869" w:rsidRPr="005C1869" w:rsidRDefault="005C1869" w:rsidP="0079722C">
      <w:pPr>
        <w:jc w:val="both"/>
        <w:rPr>
          <w:rFonts w:ascii="Arial" w:hAnsi="Arial" w:cs="Arial"/>
          <w:color w:val="000000" w:themeColor="text1"/>
          <w:lang w:val="en-GB"/>
        </w:rPr>
      </w:pPr>
    </w:p>
    <w:p w14:paraId="3751244B" w14:textId="77777777" w:rsidR="003502D1" w:rsidRPr="005C1869" w:rsidRDefault="003502D1" w:rsidP="00EE5281">
      <w:pPr>
        <w:spacing w:after="0" w:line="240" w:lineRule="auto"/>
        <w:jc w:val="both"/>
        <w:rPr>
          <w:rFonts w:ascii="Arial" w:eastAsia="Times New Roman" w:hAnsi="Arial" w:cs="Arial"/>
          <w:b/>
          <w:lang w:val="en-GB"/>
        </w:rPr>
      </w:pPr>
    </w:p>
    <w:p w14:paraId="3C2EB14F" w14:textId="30A7FAE6" w:rsidR="00EE5281" w:rsidRPr="005C1869" w:rsidRDefault="00EE5281" w:rsidP="00EE5281">
      <w:pPr>
        <w:spacing w:after="0" w:line="240" w:lineRule="auto"/>
        <w:jc w:val="both"/>
        <w:rPr>
          <w:rFonts w:ascii="Arial" w:eastAsia="Times New Roman" w:hAnsi="Arial" w:cs="Arial"/>
          <w:b/>
          <w:lang w:val="en-GB"/>
        </w:rPr>
      </w:pPr>
      <w:r w:rsidRPr="005C1869">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EE5281" w:rsidRPr="005C1869" w14:paraId="31B684D8" w14:textId="77777777" w:rsidTr="00471F27">
        <w:trPr>
          <w:trHeight w:val="851"/>
        </w:trPr>
        <w:tc>
          <w:tcPr>
            <w:tcW w:w="1889" w:type="dxa"/>
          </w:tcPr>
          <w:p w14:paraId="6654F78B" w14:textId="77777777" w:rsidR="00EE5281" w:rsidRPr="005C1869"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val="en-GB"/>
              </w:rPr>
            </w:pPr>
            <w:bookmarkStart w:id="5" w:name="_Hlk153540340"/>
            <w:r w:rsidRPr="005C1869">
              <w:rPr>
                <w:rFonts w:ascii="Arial" w:eastAsia="Times New Roman" w:hAnsi="Arial" w:cs="Arial"/>
                <w:b/>
                <w:bCs/>
                <w:sz w:val="20"/>
                <w:szCs w:val="20"/>
                <w:u w:color="000000"/>
                <w:lang w:val="en-GB"/>
              </w:rPr>
              <w:t>FOR</w:t>
            </w:r>
          </w:p>
        </w:tc>
        <w:tc>
          <w:tcPr>
            <w:tcW w:w="2241" w:type="dxa"/>
          </w:tcPr>
          <w:p w14:paraId="64A97326" w14:textId="77777777" w:rsidR="00EE5281" w:rsidRPr="005C1869"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53B368F9" w14:textId="77777777" w:rsidR="00EE5281" w:rsidRPr="005C1869"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24CEEF13" w14:textId="77777777" w:rsidR="00EE5281" w:rsidRPr="005C1869"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EE5281" w:rsidRPr="005C1869" w14:paraId="2DE62B07" w14:textId="77777777" w:rsidTr="00471F27">
        <w:trPr>
          <w:trHeight w:val="237"/>
        </w:trPr>
        <w:tc>
          <w:tcPr>
            <w:tcW w:w="1889" w:type="dxa"/>
          </w:tcPr>
          <w:p w14:paraId="42131D3F" w14:textId="77777777" w:rsidR="00EE5281" w:rsidRPr="005C1869"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7255DE5D" w14:textId="77777777" w:rsidR="00EE5281" w:rsidRPr="005C1869"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634085E0" w14:textId="77777777" w:rsidR="00EE5281" w:rsidRPr="005C1869"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3D5CD863" w14:textId="77777777" w:rsidR="00EE5281" w:rsidRPr="005C1869" w:rsidRDefault="00EE5281" w:rsidP="00471F27">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EE5281" w:rsidRPr="005C1869" w14:paraId="65DB53B1" w14:textId="77777777" w:rsidTr="00471F27">
        <w:trPr>
          <w:trHeight w:val="278"/>
        </w:trPr>
        <w:tc>
          <w:tcPr>
            <w:tcW w:w="9286" w:type="dxa"/>
            <w:gridSpan w:val="4"/>
          </w:tcPr>
          <w:p w14:paraId="720D75F2" w14:textId="41ECE7BA" w:rsidR="00EE5281" w:rsidRPr="005C1869" w:rsidRDefault="00EE5281" w:rsidP="00471F27">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0972ACEB" w14:textId="77777777" w:rsidR="00EE5281" w:rsidRPr="005C1869" w:rsidRDefault="00EE5281" w:rsidP="00471F27">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0F606B59" w14:textId="77777777" w:rsidR="00EE5281" w:rsidRPr="005C1869" w:rsidRDefault="00EE5281" w:rsidP="00471F27">
            <w:pPr>
              <w:tabs>
                <w:tab w:val="right" w:leader="hyphen" w:pos="9072"/>
              </w:tabs>
              <w:spacing w:after="0" w:line="240" w:lineRule="auto"/>
              <w:outlineLvl w:val="0"/>
              <w:rPr>
                <w:rFonts w:ascii="Arial" w:eastAsia="Times New Roman" w:hAnsi="Arial" w:cs="Arial"/>
                <w:b/>
                <w:sz w:val="20"/>
                <w:szCs w:val="20"/>
                <w:u w:color="000000"/>
                <w:lang w:val="en-GB"/>
              </w:rPr>
            </w:pPr>
          </w:p>
          <w:p w14:paraId="0102DCC0" w14:textId="77777777" w:rsidR="00EE5281" w:rsidRPr="005C1869" w:rsidRDefault="00EE5281" w:rsidP="00471F27">
            <w:pPr>
              <w:tabs>
                <w:tab w:val="right" w:leader="hyphen" w:pos="9072"/>
              </w:tabs>
              <w:spacing w:after="0" w:line="240" w:lineRule="auto"/>
              <w:outlineLvl w:val="0"/>
              <w:rPr>
                <w:rFonts w:ascii="Arial" w:eastAsia="Times New Roman" w:hAnsi="Arial" w:cs="Arial"/>
                <w:b/>
                <w:sz w:val="20"/>
                <w:szCs w:val="20"/>
                <w:u w:color="000000"/>
                <w:lang w:val="en-GB"/>
              </w:rPr>
            </w:pPr>
          </w:p>
        </w:tc>
      </w:tr>
      <w:tr w:rsidR="00EE5281" w:rsidRPr="005C1869" w14:paraId="24BC1A77" w14:textId="77777777" w:rsidTr="00471F27">
        <w:trPr>
          <w:trHeight w:val="938"/>
        </w:trPr>
        <w:tc>
          <w:tcPr>
            <w:tcW w:w="9286" w:type="dxa"/>
            <w:gridSpan w:val="4"/>
          </w:tcPr>
          <w:p w14:paraId="2A269202" w14:textId="77777777" w:rsidR="00EE5281" w:rsidRPr="005C1869" w:rsidRDefault="00EE5281" w:rsidP="00471F27">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bookmarkEnd w:id="5"/>
    </w:tbl>
    <w:p w14:paraId="5F50027F" w14:textId="6E90BD55" w:rsidR="00EE5281" w:rsidRPr="005C1869" w:rsidRDefault="00EE5281" w:rsidP="00EE5281">
      <w:pPr>
        <w:spacing w:after="0"/>
        <w:rPr>
          <w:rFonts w:ascii="Arial" w:hAnsi="Arial" w:cs="Arial"/>
          <w:bCs/>
          <w:color w:val="000000" w:themeColor="text1"/>
          <w:lang w:val="en-GB"/>
        </w:rPr>
      </w:pPr>
    </w:p>
    <w:p w14:paraId="44D0CF29" w14:textId="2D08F431" w:rsidR="006F06A1" w:rsidRPr="005C1869" w:rsidRDefault="006F06A1" w:rsidP="006F06A1">
      <w:pPr>
        <w:keepNext/>
        <w:spacing w:after="0" w:line="240" w:lineRule="auto"/>
        <w:ind w:right="-1"/>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Resolution No. /2024</w:t>
      </w:r>
    </w:p>
    <w:p w14:paraId="19A82EF7" w14:textId="77777777" w:rsidR="006F06A1" w:rsidRPr="005C1869" w:rsidRDefault="006F06A1" w:rsidP="006F06A1">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of the Annual General Meeting of Bank Ochrony Środowiska S.A.</w:t>
      </w:r>
    </w:p>
    <w:p w14:paraId="641E6FC0" w14:textId="77777777" w:rsidR="006F06A1" w:rsidRPr="005C1869" w:rsidRDefault="006F06A1" w:rsidP="006F06A1">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5C1869">
        <w:rPr>
          <w:rFonts w:ascii="Arial" w:eastAsia="Times New Roman" w:hAnsi="Arial" w:cs="Arial"/>
          <w:b/>
          <w:bCs/>
          <w:color w:val="000000" w:themeColor="text1"/>
          <w:u w:color="000000"/>
          <w:lang w:val="en-GB"/>
        </w:rPr>
        <w:t>dated ………………... 2024</w:t>
      </w:r>
    </w:p>
    <w:p w14:paraId="7EB21786" w14:textId="77777777" w:rsidR="006F06A1" w:rsidRPr="005C1869" w:rsidRDefault="006F06A1" w:rsidP="006F06A1">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5C1869">
        <w:rPr>
          <w:rFonts w:ascii="Arial" w:eastAsia="Times New Roman" w:hAnsi="Arial" w:cs="Arial"/>
          <w:b/>
          <w:bCs/>
          <w:color w:val="000000" w:themeColor="text1"/>
          <w:u w:color="000000"/>
          <w:lang w:val="en-GB"/>
        </w:rPr>
        <w:t>to approve the Directors’ Report on the operations of the Bank Ochrony Środowiska Group in 2023, prepared jointly with the Directors’ Report on the operations of Bank Ochrony Środowiska S.A.</w:t>
      </w:r>
    </w:p>
    <w:p w14:paraId="113D7CC6" w14:textId="77777777" w:rsidR="006F06A1" w:rsidRPr="005C1869" w:rsidRDefault="006F06A1" w:rsidP="006F06A1">
      <w:pPr>
        <w:tabs>
          <w:tab w:val="right" w:leader="hyphen" w:pos="9072"/>
        </w:tabs>
        <w:spacing w:after="0" w:line="240" w:lineRule="auto"/>
        <w:jc w:val="center"/>
        <w:outlineLvl w:val="0"/>
        <w:rPr>
          <w:rFonts w:ascii="Arial" w:eastAsia="Times New Roman" w:hAnsi="Arial" w:cs="Arial"/>
          <w:b/>
          <w:color w:val="FF0000"/>
          <w:u w:color="000000"/>
          <w:lang w:val="en-GB"/>
        </w:rPr>
      </w:pPr>
    </w:p>
    <w:p w14:paraId="7EE86C9A" w14:textId="77777777" w:rsidR="006F06A1" w:rsidRPr="005C1869" w:rsidRDefault="006F06A1" w:rsidP="006F06A1">
      <w:pPr>
        <w:tabs>
          <w:tab w:val="right" w:leader="hyphen" w:pos="9072"/>
        </w:tabs>
        <w:spacing w:after="0" w:line="240" w:lineRule="auto"/>
        <w:jc w:val="center"/>
        <w:outlineLvl w:val="0"/>
        <w:rPr>
          <w:rFonts w:ascii="Arial" w:eastAsia="Times New Roman" w:hAnsi="Arial" w:cs="Arial"/>
          <w:b/>
          <w:color w:val="FF0000"/>
          <w:u w:color="000000"/>
          <w:lang w:val="en-GB"/>
        </w:rPr>
      </w:pPr>
    </w:p>
    <w:p w14:paraId="359B4463" w14:textId="77777777" w:rsidR="006F06A1" w:rsidRPr="005C1869" w:rsidRDefault="006F06A1" w:rsidP="006F06A1">
      <w:pPr>
        <w:spacing w:after="0" w:line="240" w:lineRule="auto"/>
        <w:jc w:val="center"/>
        <w:rPr>
          <w:rFonts w:ascii="Arial" w:hAnsi="Arial" w:cs="Arial"/>
          <w:color w:val="000000" w:themeColor="text1"/>
          <w:lang w:val="en-GB"/>
        </w:rPr>
      </w:pPr>
      <w:r w:rsidRPr="005C1869">
        <w:rPr>
          <w:rFonts w:ascii="Arial" w:hAnsi="Arial" w:cs="Arial"/>
          <w:color w:val="000000" w:themeColor="text1"/>
          <w:lang w:val="en-GB"/>
        </w:rPr>
        <w:t>Section 1</w:t>
      </w:r>
    </w:p>
    <w:p w14:paraId="209B47EF" w14:textId="77777777" w:rsidR="006F06A1" w:rsidRPr="005C1869" w:rsidRDefault="006F06A1" w:rsidP="006F06A1">
      <w:pPr>
        <w:spacing w:after="0" w:line="240" w:lineRule="auto"/>
        <w:jc w:val="center"/>
        <w:rPr>
          <w:rFonts w:ascii="Arial" w:eastAsia="Times New Roman" w:hAnsi="Arial" w:cs="Arial"/>
          <w:color w:val="FF0000"/>
          <w:lang w:val="en-GB"/>
        </w:rPr>
      </w:pPr>
    </w:p>
    <w:p w14:paraId="0023579F" w14:textId="77777777" w:rsidR="006F06A1" w:rsidRPr="005C1869" w:rsidRDefault="006F06A1" w:rsidP="006F06A1">
      <w:pPr>
        <w:spacing w:after="0" w:line="240" w:lineRule="auto"/>
        <w:contextualSpacing/>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Acting pursuant to Art. 393.1, Art. 395.2.1 and 395.5 of the Commercial Companies Code, in conjunction with Art. 10.1 and 10.2 of the Bank’s Articles of Association, the Annual General Meeting of Bank Ochrony Środowiska S.A. hereby approves the</w:t>
      </w:r>
      <w:bookmarkStart w:id="6" w:name="_Hlk38450708"/>
      <w:r w:rsidRPr="005C1869">
        <w:rPr>
          <w:rFonts w:ascii="Arial" w:eastAsia="Times New Roman" w:hAnsi="Arial" w:cs="Arial"/>
          <w:color w:val="000000" w:themeColor="text1"/>
          <w:lang w:val="en-GB"/>
        </w:rPr>
        <w:t xml:space="preserve"> Directors’ Report on the operations of the Bank Ochrony Środowiska Group in 2023, prepared jointly with the Directors’ Report on the operations of Bank Ochrony Środowiska S.A.</w:t>
      </w:r>
      <w:bookmarkEnd w:id="6"/>
    </w:p>
    <w:p w14:paraId="66E5204A" w14:textId="77777777" w:rsidR="006F06A1" w:rsidRPr="005C1869" w:rsidRDefault="006F06A1" w:rsidP="006F06A1">
      <w:pPr>
        <w:spacing w:after="0" w:line="240" w:lineRule="auto"/>
        <w:contextualSpacing/>
        <w:jc w:val="both"/>
        <w:rPr>
          <w:rFonts w:ascii="Arial" w:eastAsia="Times New Roman" w:hAnsi="Arial" w:cs="Arial"/>
          <w:color w:val="000000" w:themeColor="text1"/>
          <w:lang w:val="en-GB"/>
        </w:rPr>
      </w:pPr>
    </w:p>
    <w:p w14:paraId="7F149331" w14:textId="77777777" w:rsidR="006F06A1" w:rsidRPr="005C1869" w:rsidRDefault="006F06A1" w:rsidP="006F06A1">
      <w:pPr>
        <w:spacing w:before="360" w:after="0" w:line="240" w:lineRule="auto"/>
        <w:contextualSpacing/>
        <w:jc w:val="center"/>
        <w:rPr>
          <w:rFonts w:ascii="Arial" w:hAnsi="Arial" w:cs="Arial"/>
          <w:color w:val="000000" w:themeColor="text1"/>
          <w:lang w:val="en-GB"/>
        </w:rPr>
      </w:pPr>
      <w:r w:rsidRPr="005C1869">
        <w:rPr>
          <w:rFonts w:ascii="Arial" w:hAnsi="Arial" w:cs="Arial"/>
          <w:color w:val="000000" w:themeColor="text1"/>
          <w:lang w:val="en-GB"/>
        </w:rPr>
        <w:t>Section 2</w:t>
      </w:r>
    </w:p>
    <w:p w14:paraId="535FC4FF" w14:textId="77777777" w:rsidR="006F06A1" w:rsidRPr="005C1869" w:rsidRDefault="006F06A1" w:rsidP="006F06A1">
      <w:pPr>
        <w:spacing w:before="360" w:after="0" w:line="240" w:lineRule="auto"/>
        <w:contextualSpacing/>
        <w:jc w:val="center"/>
        <w:rPr>
          <w:rFonts w:ascii="Arial" w:hAnsi="Arial" w:cs="Arial"/>
          <w:color w:val="000000" w:themeColor="text1"/>
          <w:lang w:val="en-GB"/>
        </w:rPr>
      </w:pPr>
    </w:p>
    <w:p w14:paraId="41ACC9AE" w14:textId="16E9D0F8" w:rsidR="00624D4E" w:rsidRPr="005C1869" w:rsidRDefault="006F06A1" w:rsidP="003502D1">
      <w:pPr>
        <w:spacing w:after="0" w:line="240" w:lineRule="auto"/>
        <w:contextualSpacing/>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This Resolution shall take effect as of its date.</w:t>
      </w:r>
    </w:p>
    <w:p w14:paraId="54C94CEA" w14:textId="77777777" w:rsidR="00624D4E" w:rsidRPr="005C1869" w:rsidRDefault="00624D4E" w:rsidP="002C1F1A">
      <w:pPr>
        <w:spacing w:after="0"/>
        <w:rPr>
          <w:rFonts w:ascii="Arial" w:hAnsi="Arial" w:cs="Arial"/>
          <w:b/>
          <w:bCs/>
          <w:color w:val="000000" w:themeColor="text1"/>
          <w:lang w:val="en-GB"/>
        </w:rPr>
      </w:pPr>
    </w:p>
    <w:p w14:paraId="0A6567FB" w14:textId="6A417886" w:rsidR="00624D4E" w:rsidRPr="005C1869" w:rsidRDefault="0079722C" w:rsidP="002C1F1A">
      <w:pPr>
        <w:spacing w:after="0"/>
        <w:rPr>
          <w:rFonts w:ascii="Arial" w:hAnsi="Arial" w:cs="Arial"/>
          <w:b/>
          <w:bCs/>
          <w:color w:val="000000" w:themeColor="text1"/>
          <w:lang w:val="en-GB"/>
        </w:rPr>
      </w:pPr>
      <w:r w:rsidRPr="005C1869">
        <w:rPr>
          <w:rFonts w:ascii="Arial" w:hAnsi="Arial" w:cs="Arial"/>
          <w:b/>
          <w:bCs/>
          <w:color w:val="000000" w:themeColor="text1"/>
          <w:lang w:val="en-GB"/>
        </w:rPr>
        <w:t xml:space="preserve">Voting </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79722C" w:rsidRPr="005C1869" w14:paraId="069CA2CC" w14:textId="77777777" w:rsidTr="006C157A">
        <w:trPr>
          <w:trHeight w:val="851"/>
        </w:trPr>
        <w:tc>
          <w:tcPr>
            <w:tcW w:w="1889" w:type="dxa"/>
          </w:tcPr>
          <w:p w14:paraId="53AC7ED6" w14:textId="77777777" w:rsidR="0079722C" w:rsidRPr="005C1869" w:rsidRDefault="0079722C" w:rsidP="0079722C">
            <w:pPr>
              <w:spacing w:after="0"/>
              <w:rPr>
                <w:rFonts w:ascii="Arial" w:hAnsi="Arial" w:cs="Arial"/>
                <w:b/>
                <w:bCs/>
                <w:color w:val="000000" w:themeColor="text1"/>
                <w:sz w:val="20"/>
                <w:szCs w:val="20"/>
                <w:lang w:val="en-GB"/>
              </w:rPr>
            </w:pPr>
            <w:bookmarkStart w:id="7" w:name="_Hlk158200643"/>
            <w:r w:rsidRPr="005C1869">
              <w:rPr>
                <w:rFonts w:ascii="Arial" w:hAnsi="Arial" w:cs="Arial"/>
                <w:b/>
                <w:bCs/>
                <w:color w:val="000000" w:themeColor="text1"/>
                <w:sz w:val="20"/>
                <w:szCs w:val="20"/>
                <w:lang w:val="en-GB"/>
              </w:rPr>
              <w:t>FOR</w:t>
            </w:r>
          </w:p>
        </w:tc>
        <w:tc>
          <w:tcPr>
            <w:tcW w:w="2241" w:type="dxa"/>
          </w:tcPr>
          <w:p w14:paraId="1B8AAE5D" w14:textId="77777777" w:rsidR="0079722C" w:rsidRPr="005C1869" w:rsidRDefault="0079722C" w:rsidP="0079722C">
            <w:pPr>
              <w:spacing w:after="0"/>
              <w:rPr>
                <w:rFonts w:ascii="Arial" w:hAnsi="Arial" w:cs="Arial"/>
                <w:b/>
                <w:bCs/>
                <w:color w:val="000000" w:themeColor="text1"/>
                <w:sz w:val="20"/>
                <w:szCs w:val="20"/>
                <w:lang w:val="en-GB"/>
              </w:rPr>
            </w:pPr>
            <w:r w:rsidRPr="005C1869">
              <w:rPr>
                <w:rFonts w:ascii="Arial" w:hAnsi="Arial" w:cs="Arial"/>
                <w:b/>
                <w:bCs/>
                <w:color w:val="000000" w:themeColor="text1"/>
                <w:sz w:val="20"/>
                <w:szCs w:val="20"/>
                <w:lang w:val="en-GB"/>
              </w:rPr>
              <w:t>AGAINST</w:t>
            </w:r>
          </w:p>
        </w:tc>
        <w:tc>
          <w:tcPr>
            <w:tcW w:w="2600" w:type="dxa"/>
          </w:tcPr>
          <w:p w14:paraId="324FD85D" w14:textId="77777777" w:rsidR="0079722C" w:rsidRPr="005C1869" w:rsidRDefault="0079722C" w:rsidP="0079722C">
            <w:pPr>
              <w:spacing w:after="0"/>
              <w:rPr>
                <w:rFonts w:ascii="Arial" w:hAnsi="Arial" w:cs="Arial"/>
                <w:b/>
                <w:bCs/>
                <w:color w:val="000000" w:themeColor="text1"/>
                <w:sz w:val="20"/>
                <w:szCs w:val="20"/>
                <w:lang w:val="en-GB"/>
              </w:rPr>
            </w:pPr>
            <w:r w:rsidRPr="005C1869">
              <w:rPr>
                <w:rFonts w:ascii="Arial" w:hAnsi="Arial" w:cs="Arial"/>
                <w:b/>
                <w:bCs/>
                <w:color w:val="000000" w:themeColor="text1"/>
                <w:sz w:val="20"/>
                <w:szCs w:val="20"/>
                <w:lang w:val="en-GB"/>
              </w:rPr>
              <w:t>ABSTAIN</w:t>
            </w:r>
          </w:p>
        </w:tc>
        <w:tc>
          <w:tcPr>
            <w:tcW w:w="2556" w:type="dxa"/>
          </w:tcPr>
          <w:p w14:paraId="3C2C3290" w14:textId="77777777" w:rsidR="0079722C" w:rsidRPr="005C1869" w:rsidRDefault="0079722C" w:rsidP="0079722C">
            <w:pPr>
              <w:spacing w:after="0"/>
              <w:rPr>
                <w:rFonts w:ascii="Arial" w:hAnsi="Arial" w:cs="Arial"/>
                <w:b/>
                <w:bCs/>
                <w:color w:val="000000" w:themeColor="text1"/>
                <w:sz w:val="20"/>
                <w:szCs w:val="20"/>
                <w:lang w:val="en-GB"/>
              </w:rPr>
            </w:pPr>
            <w:r w:rsidRPr="005C1869">
              <w:rPr>
                <w:rFonts w:ascii="Arial" w:hAnsi="Arial" w:cs="Arial"/>
                <w:b/>
                <w:bCs/>
                <w:color w:val="000000" w:themeColor="text1"/>
                <w:sz w:val="20"/>
                <w:szCs w:val="20"/>
                <w:lang w:val="en-GB"/>
              </w:rPr>
              <w:t>AT THE DISCRETION OF THE PROXY</w:t>
            </w:r>
          </w:p>
        </w:tc>
      </w:tr>
      <w:tr w:rsidR="0079722C" w:rsidRPr="005C1869" w14:paraId="764C91D2" w14:textId="77777777" w:rsidTr="006C157A">
        <w:trPr>
          <w:trHeight w:val="237"/>
        </w:trPr>
        <w:tc>
          <w:tcPr>
            <w:tcW w:w="1889" w:type="dxa"/>
          </w:tcPr>
          <w:p w14:paraId="421E0F7A" w14:textId="77777777" w:rsidR="0079722C" w:rsidRPr="005C1869" w:rsidRDefault="0079722C" w:rsidP="0079722C">
            <w:pPr>
              <w:spacing w:after="0"/>
              <w:rPr>
                <w:rFonts w:ascii="Arial" w:hAnsi="Arial" w:cs="Arial"/>
                <w:b/>
                <w:bCs/>
                <w:color w:val="000000" w:themeColor="text1"/>
                <w:sz w:val="20"/>
                <w:szCs w:val="20"/>
                <w:lang w:val="en-GB"/>
              </w:rPr>
            </w:pPr>
          </w:p>
        </w:tc>
        <w:tc>
          <w:tcPr>
            <w:tcW w:w="2241" w:type="dxa"/>
          </w:tcPr>
          <w:p w14:paraId="16448AF9" w14:textId="77777777" w:rsidR="0079722C" w:rsidRPr="005C1869" w:rsidRDefault="0079722C" w:rsidP="0079722C">
            <w:pPr>
              <w:spacing w:after="0"/>
              <w:rPr>
                <w:rFonts w:ascii="Arial" w:hAnsi="Arial" w:cs="Arial"/>
                <w:b/>
                <w:bCs/>
                <w:color w:val="000000" w:themeColor="text1"/>
                <w:sz w:val="20"/>
                <w:szCs w:val="20"/>
                <w:lang w:val="en-GB"/>
              </w:rPr>
            </w:pPr>
          </w:p>
        </w:tc>
        <w:tc>
          <w:tcPr>
            <w:tcW w:w="2600" w:type="dxa"/>
          </w:tcPr>
          <w:p w14:paraId="5E942927" w14:textId="77777777" w:rsidR="0079722C" w:rsidRPr="005C1869" w:rsidRDefault="0079722C" w:rsidP="0079722C">
            <w:pPr>
              <w:spacing w:after="0"/>
              <w:rPr>
                <w:rFonts w:ascii="Arial" w:hAnsi="Arial" w:cs="Arial"/>
                <w:b/>
                <w:bCs/>
                <w:color w:val="000000" w:themeColor="text1"/>
                <w:sz w:val="20"/>
                <w:szCs w:val="20"/>
                <w:lang w:val="en-GB"/>
              </w:rPr>
            </w:pPr>
          </w:p>
        </w:tc>
        <w:tc>
          <w:tcPr>
            <w:tcW w:w="2556" w:type="dxa"/>
          </w:tcPr>
          <w:p w14:paraId="74FBADEF" w14:textId="77777777" w:rsidR="0079722C" w:rsidRPr="005C1869" w:rsidRDefault="0079722C" w:rsidP="0079722C">
            <w:pPr>
              <w:spacing w:after="0"/>
              <w:rPr>
                <w:rFonts w:ascii="Arial" w:hAnsi="Arial" w:cs="Arial"/>
                <w:b/>
                <w:bCs/>
                <w:color w:val="000000" w:themeColor="text1"/>
                <w:sz w:val="20"/>
                <w:szCs w:val="20"/>
                <w:lang w:val="en-GB"/>
              </w:rPr>
            </w:pPr>
          </w:p>
        </w:tc>
      </w:tr>
      <w:tr w:rsidR="0079722C" w:rsidRPr="005C1869" w14:paraId="1F80D0CD" w14:textId="77777777" w:rsidTr="006C157A">
        <w:trPr>
          <w:trHeight w:val="278"/>
        </w:trPr>
        <w:tc>
          <w:tcPr>
            <w:tcW w:w="9286" w:type="dxa"/>
            <w:gridSpan w:val="4"/>
          </w:tcPr>
          <w:p w14:paraId="728329FC" w14:textId="5D7CD983" w:rsidR="0079722C" w:rsidRPr="005C1869" w:rsidRDefault="0079722C" w:rsidP="0079722C">
            <w:pPr>
              <w:spacing w:after="0"/>
              <w:rPr>
                <w:rFonts w:ascii="Arial" w:hAnsi="Arial" w:cs="Arial"/>
                <w:b/>
                <w:bCs/>
                <w:color w:val="000000" w:themeColor="text1"/>
                <w:sz w:val="20"/>
                <w:szCs w:val="20"/>
                <w:lang w:val="en-GB"/>
              </w:rPr>
            </w:pPr>
            <w:r w:rsidRPr="005C1869">
              <w:rPr>
                <w:rFonts w:ascii="Arial" w:hAnsi="Arial" w:cs="Arial"/>
                <w:b/>
                <w:bCs/>
                <w:color w:val="000000" w:themeColor="text1"/>
                <w:sz w:val="20"/>
                <w:szCs w:val="20"/>
                <w:lang w:val="en-GB"/>
              </w:rPr>
              <w:t>Objection: yes/no</w:t>
            </w:r>
          </w:p>
          <w:p w14:paraId="2CEE9CC3" w14:textId="77777777" w:rsidR="0079722C" w:rsidRPr="005C1869" w:rsidRDefault="0079722C" w:rsidP="0079722C">
            <w:pPr>
              <w:spacing w:after="0"/>
              <w:rPr>
                <w:rFonts w:ascii="Arial" w:hAnsi="Arial" w:cs="Arial"/>
                <w:b/>
                <w:bCs/>
                <w:color w:val="000000" w:themeColor="text1"/>
                <w:sz w:val="20"/>
                <w:szCs w:val="20"/>
                <w:lang w:val="en-GB"/>
              </w:rPr>
            </w:pPr>
            <w:r w:rsidRPr="005C1869">
              <w:rPr>
                <w:rFonts w:ascii="Arial" w:hAnsi="Arial" w:cs="Arial"/>
                <w:b/>
                <w:bCs/>
                <w:color w:val="000000" w:themeColor="text1"/>
                <w:sz w:val="20"/>
                <w:szCs w:val="20"/>
                <w:lang w:val="en-GB"/>
              </w:rPr>
              <w:t xml:space="preserve">Content of objection: </w:t>
            </w:r>
          </w:p>
          <w:p w14:paraId="5900B430" w14:textId="77777777" w:rsidR="0079722C" w:rsidRPr="005C1869" w:rsidRDefault="0079722C" w:rsidP="0079722C">
            <w:pPr>
              <w:spacing w:after="0"/>
              <w:rPr>
                <w:rFonts w:ascii="Arial" w:hAnsi="Arial" w:cs="Arial"/>
                <w:b/>
                <w:bCs/>
                <w:color w:val="000000" w:themeColor="text1"/>
                <w:sz w:val="20"/>
                <w:szCs w:val="20"/>
                <w:lang w:val="en-GB"/>
              </w:rPr>
            </w:pPr>
          </w:p>
          <w:p w14:paraId="0B0D7CFE" w14:textId="77777777" w:rsidR="0079722C" w:rsidRPr="005C1869" w:rsidRDefault="0079722C" w:rsidP="0079722C">
            <w:pPr>
              <w:spacing w:after="0"/>
              <w:rPr>
                <w:rFonts w:ascii="Arial" w:hAnsi="Arial" w:cs="Arial"/>
                <w:b/>
                <w:bCs/>
                <w:color w:val="000000" w:themeColor="text1"/>
                <w:sz w:val="20"/>
                <w:szCs w:val="20"/>
                <w:lang w:val="en-GB"/>
              </w:rPr>
            </w:pPr>
          </w:p>
        </w:tc>
      </w:tr>
      <w:tr w:rsidR="0079722C" w:rsidRPr="005C1869" w14:paraId="73723517" w14:textId="77777777" w:rsidTr="006C157A">
        <w:trPr>
          <w:trHeight w:val="938"/>
        </w:trPr>
        <w:tc>
          <w:tcPr>
            <w:tcW w:w="9286" w:type="dxa"/>
            <w:gridSpan w:val="4"/>
          </w:tcPr>
          <w:p w14:paraId="2BD7089D" w14:textId="77777777" w:rsidR="0079722C" w:rsidRPr="005C1869" w:rsidRDefault="0079722C" w:rsidP="0079722C">
            <w:pPr>
              <w:spacing w:after="0"/>
              <w:rPr>
                <w:rFonts w:ascii="Arial" w:hAnsi="Arial" w:cs="Arial"/>
                <w:b/>
                <w:bCs/>
                <w:color w:val="000000" w:themeColor="text1"/>
                <w:sz w:val="20"/>
                <w:szCs w:val="20"/>
                <w:lang w:val="en-GB"/>
              </w:rPr>
            </w:pPr>
            <w:r w:rsidRPr="005C1869">
              <w:rPr>
                <w:rFonts w:ascii="Arial" w:hAnsi="Arial" w:cs="Arial"/>
                <w:b/>
                <w:bCs/>
                <w:color w:val="000000" w:themeColor="text1"/>
                <w:sz w:val="20"/>
                <w:szCs w:val="20"/>
                <w:lang w:val="en-GB"/>
              </w:rPr>
              <w:t>Shareholder’s instructions for the Proxy:</w:t>
            </w:r>
          </w:p>
        </w:tc>
      </w:tr>
      <w:bookmarkEnd w:id="7"/>
    </w:tbl>
    <w:p w14:paraId="72760D84" w14:textId="77777777" w:rsidR="0079722C" w:rsidRDefault="0079722C" w:rsidP="002C1F1A">
      <w:pPr>
        <w:spacing w:after="0"/>
        <w:rPr>
          <w:rFonts w:ascii="Arial" w:hAnsi="Arial" w:cs="Arial"/>
          <w:b/>
          <w:bCs/>
          <w:color w:val="000000" w:themeColor="text1"/>
          <w:lang w:val="en-GB"/>
        </w:rPr>
      </w:pPr>
    </w:p>
    <w:p w14:paraId="7C2D4D1A" w14:textId="77777777" w:rsidR="005C1869" w:rsidRDefault="005C1869" w:rsidP="002C1F1A">
      <w:pPr>
        <w:spacing w:after="0"/>
        <w:rPr>
          <w:rFonts w:ascii="Arial" w:hAnsi="Arial" w:cs="Arial"/>
          <w:b/>
          <w:bCs/>
          <w:color w:val="000000" w:themeColor="text1"/>
          <w:lang w:val="en-GB"/>
        </w:rPr>
      </w:pPr>
    </w:p>
    <w:p w14:paraId="57411196" w14:textId="77777777" w:rsidR="005C1869" w:rsidRPr="005C1869" w:rsidRDefault="005C1869" w:rsidP="002C1F1A">
      <w:pPr>
        <w:spacing w:after="0"/>
        <w:rPr>
          <w:rFonts w:ascii="Arial" w:hAnsi="Arial" w:cs="Arial"/>
          <w:b/>
          <w:bCs/>
          <w:color w:val="000000" w:themeColor="text1"/>
          <w:lang w:val="en-GB"/>
        </w:rPr>
      </w:pPr>
    </w:p>
    <w:p w14:paraId="334FB910" w14:textId="77777777" w:rsidR="0079722C" w:rsidRPr="005C1869" w:rsidRDefault="0079722C" w:rsidP="002C1F1A">
      <w:pPr>
        <w:spacing w:after="0"/>
        <w:rPr>
          <w:rFonts w:ascii="Arial" w:hAnsi="Arial" w:cs="Arial"/>
          <w:b/>
          <w:bCs/>
          <w:color w:val="000000" w:themeColor="text1"/>
          <w:lang w:val="en-GB"/>
        </w:rPr>
      </w:pPr>
    </w:p>
    <w:p w14:paraId="239AF71A" w14:textId="7273AAC0" w:rsidR="003502D1" w:rsidRPr="005C1869" w:rsidRDefault="003502D1" w:rsidP="003502D1">
      <w:pPr>
        <w:keepNext/>
        <w:tabs>
          <w:tab w:val="center" w:pos="4535"/>
        </w:tabs>
        <w:spacing w:after="0" w:line="240" w:lineRule="auto"/>
        <w:ind w:right="-1"/>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lastRenderedPageBreak/>
        <w:t>Resolution No. /2024</w:t>
      </w:r>
    </w:p>
    <w:p w14:paraId="0B065E31" w14:textId="77777777" w:rsidR="003502D1" w:rsidRPr="005C1869" w:rsidRDefault="003502D1" w:rsidP="003502D1">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of the Annual General Meeting of Bank Ochrony Środowiska S.A.</w:t>
      </w:r>
    </w:p>
    <w:p w14:paraId="0E5824B1" w14:textId="77777777" w:rsidR="003502D1" w:rsidRPr="005C1869" w:rsidRDefault="003502D1" w:rsidP="003502D1">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5C1869">
        <w:rPr>
          <w:rFonts w:ascii="Arial" w:eastAsia="Times New Roman" w:hAnsi="Arial" w:cs="Arial"/>
          <w:b/>
          <w:bCs/>
          <w:color w:val="000000" w:themeColor="text1"/>
          <w:u w:color="000000"/>
          <w:lang w:val="en-GB"/>
        </w:rPr>
        <w:t>dated ………………... 2024</w:t>
      </w:r>
    </w:p>
    <w:p w14:paraId="66845831" w14:textId="77777777" w:rsidR="003502D1" w:rsidRPr="005C1869" w:rsidRDefault="003502D1" w:rsidP="003502D1">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to approve the separate full-year financial statements of Bank Ochrony Środowiska S.A. for the year ended 31 December 2023</w:t>
      </w:r>
    </w:p>
    <w:p w14:paraId="7E382AFC" w14:textId="77777777" w:rsidR="003502D1" w:rsidRPr="005C1869" w:rsidRDefault="003502D1" w:rsidP="003502D1">
      <w:pPr>
        <w:spacing w:after="0" w:line="240" w:lineRule="auto"/>
        <w:jc w:val="center"/>
        <w:rPr>
          <w:rFonts w:ascii="Arial" w:eastAsia="Times New Roman" w:hAnsi="Arial" w:cs="Arial"/>
          <w:b/>
          <w:color w:val="000000" w:themeColor="text1"/>
          <w:lang w:val="en-GB"/>
        </w:rPr>
      </w:pPr>
    </w:p>
    <w:p w14:paraId="4BD607EC" w14:textId="77777777" w:rsidR="003502D1" w:rsidRPr="005C1869" w:rsidRDefault="003502D1" w:rsidP="003502D1">
      <w:pPr>
        <w:spacing w:after="0" w:line="240" w:lineRule="auto"/>
        <w:jc w:val="center"/>
        <w:rPr>
          <w:rFonts w:ascii="Arial" w:eastAsia="Times New Roman" w:hAnsi="Arial" w:cs="Arial"/>
          <w:color w:val="FF0000"/>
          <w:lang w:val="en-GB"/>
        </w:rPr>
      </w:pPr>
    </w:p>
    <w:p w14:paraId="6CFAC4AB" w14:textId="77777777" w:rsidR="003502D1" w:rsidRPr="005C1869" w:rsidRDefault="003502D1" w:rsidP="003502D1">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1</w:t>
      </w:r>
    </w:p>
    <w:p w14:paraId="6B57CF73" w14:textId="77777777" w:rsidR="003502D1" w:rsidRPr="005C1869" w:rsidRDefault="003502D1" w:rsidP="003502D1">
      <w:pPr>
        <w:spacing w:after="0" w:line="240" w:lineRule="auto"/>
        <w:jc w:val="center"/>
        <w:rPr>
          <w:rFonts w:ascii="Arial" w:eastAsia="Times New Roman" w:hAnsi="Arial" w:cs="Arial"/>
          <w:color w:val="000000" w:themeColor="text1"/>
          <w:lang w:val="en-GB"/>
        </w:rPr>
      </w:pPr>
    </w:p>
    <w:p w14:paraId="22BE6E62" w14:textId="53B9664B" w:rsidR="003502D1" w:rsidRPr="005C1869" w:rsidRDefault="003502D1" w:rsidP="003502D1">
      <w:pPr>
        <w:spacing w:before="120"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Acting pursuant to Art. 393.1 and Art. 395.2.1 of the Commercial Companies Code, in conjunction with Art. 10.1 of the Bank’s Articles of Association, the Annual General Meeting of Bank Ochrony Środowiska S.A. hereby approves the audited separate full-year financial statements of Bank Ochrony Środowiska S.A. for the year ended 31 December 2023, comprising:</w:t>
      </w:r>
    </w:p>
    <w:p w14:paraId="7E9D65F6" w14:textId="77777777" w:rsidR="003502D1" w:rsidRPr="005C1869" w:rsidRDefault="003502D1" w:rsidP="003502D1">
      <w:pPr>
        <w:numPr>
          <w:ilvl w:val="0"/>
          <w:numId w:val="4"/>
        </w:numPr>
        <w:spacing w:before="120"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the statement of profit or loss for the financial year ended 31 December 2023, showing a net profit of PLN 61,701 thousand (sixty-one million, seven hundred and one thousand złoty);</w:t>
      </w:r>
    </w:p>
    <w:p w14:paraId="775D8FB1" w14:textId="61458F16" w:rsidR="003502D1" w:rsidRPr="005C1869" w:rsidRDefault="003502D1" w:rsidP="003502D1">
      <w:pPr>
        <w:numPr>
          <w:ilvl w:val="0"/>
          <w:numId w:val="4"/>
        </w:numPr>
        <w:spacing w:before="120"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 xml:space="preserve">the statement of comprehensive income for the financial year ended 31 December 2023, showing a comprehensive income of PLN </w:t>
      </w:r>
      <w:r w:rsidRPr="005C1869">
        <w:rPr>
          <w:rFonts w:ascii="Arial" w:eastAsia="Times New Roman" w:hAnsi="Arial" w:cs="Arial"/>
          <w:color w:val="000000" w:themeColor="text1"/>
          <w:u w:color="000000"/>
          <w:lang w:val="en-GB"/>
        </w:rPr>
        <w:t>167,809 thousand (one hundred and sixty-seven million, eight hundred and nine thousand złoty);</w:t>
      </w:r>
    </w:p>
    <w:p w14:paraId="5B5E66EB" w14:textId="77777777" w:rsidR="003502D1" w:rsidRPr="005C1869" w:rsidRDefault="003502D1" w:rsidP="003502D1">
      <w:pPr>
        <w:numPr>
          <w:ilvl w:val="0"/>
          <w:numId w:val="4"/>
        </w:numPr>
        <w:spacing w:before="120"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the statement of financial position as at 31 December 2023, showing total assets and total equity and liabilities of PLN 21,869,452 thousand (twenty-one billion, eight hundred and sixty-nine million, four hundred and fifty-two thousand złoty);</w:t>
      </w:r>
    </w:p>
    <w:p w14:paraId="4F9F3BAF" w14:textId="77777777" w:rsidR="003502D1" w:rsidRPr="005C1869" w:rsidRDefault="003502D1" w:rsidP="003502D1">
      <w:pPr>
        <w:numPr>
          <w:ilvl w:val="0"/>
          <w:numId w:val="4"/>
        </w:numPr>
        <w:spacing w:before="120"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the statement of changes in equity for the financial year ended 31 December</w:t>
      </w:r>
      <w:r w:rsidRPr="005C1869">
        <w:rPr>
          <w:rFonts w:ascii="Arial" w:eastAsia="Times New Roman" w:hAnsi="Arial" w:cs="Arial"/>
          <w:b/>
          <w:bCs/>
          <w:color w:val="000000" w:themeColor="text1"/>
          <w:lang w:val="en-GB"/>
        </w:rPr>
        <w:t> </w:t>
      </w:r>
      <w:r w:rsidRPr="005C1869">
        <w:rPr>
          <w:rFonts w:ascii="Arial" w:eastAsia="Times New Roman" w:hAnsi="Arial" w:cs="Arial"/>
          <w:color w:val="000000" w:themeColor="text1"/>
          <w:lang w:val="en-GB"/>
        </w:rPr>
        <w:t>2023, showing an increase in equity of PLN 167,809 thousand (one hundred and sixty-seven million, eight hundred and nine thousand złoty);</w:t>
      </w:r>
    </w:p>
    <w:p w14:paraId="2AC17B26" w14:textId="77777777" w:rsidR="003502D1" w:rsidRPr="005C1869" w:rsidRDefault="003502D1" w:rsidP="003502D1">
      <w:pPr>
        <w:numPr>
          <w:ilvl w:val="0"/>
          <w:numId w:val="4"/>
        </w:numPr>
        <w:spacing w:before="120"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 xml:space="preserve">the statement of cash flows for the financial year ended 31 </w:t>
      </w:r>
      <w:r w:rsidRPr="005C1869">
        <w:rPr>
          <w:rFonts w:ascii="Arial" w:eastAsia="Times New Roman" w:hAnsi="Arial" w:cs="Arial"/>
          <w:color w:val="000000" w:themeColor="text1"/>
          <w:u w:color="000000"/>
          <w:lang w:val="en-GB"/>
        </w:rPr>
        <w:t xml:space="preserve">December </w:t>
      </w:r>
      <w:r w:rsidRPr="005C1869">
        <w:rPr>
          <w:lang w:val="en-GB"/>
        </w:rPr>
        <w:t>2023, showing a net decrease in cash of PLN 1,230,711 thousand (one billion, two hundred and thirty million, seven hundred and eleven thousand złoty);</w:t>
      </w:r>
    </w:p>
    <w:p w14:paraId="5B9E1AB9" w14:textId="77777777" w:rsidR="003502D1" w:rsidRPr="005C1869" w:rsidRDefault="003502D1" w:rsidP="003502D1">
      <w:pPr>
        <w:numPr>
          <w:ilvl w:val="0"/>
          <w:numId w:val="4"/>
        </w:numPr>
        <w:spacing w:before="120"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description of accounting policies and notes to the financial statements.</w:t>
      </w:r>
    </w:p>
    <w:p w14:paraId="5B7414B4" w14:textId="77777777" w:rsidR="003502D1" w:rsidRPr="005C1869" w:rsidRDefault="003502D1" w:rsidP="003502D1">
      <w:pPr>
        <w:spacing w:after="0" w:line="240" w:lineRule="auto"/>
        <w:jc w:val="center"/>
        <w:rPr>
          <w:rFonts w:ascii="Arial" w:eastAsia="Times New Roman" w:hAnsi="Arial" w:cs="Arial"/>
          <w:color w:val="000000" w:themeColor="text1"/>
          <w:lang w:val="en-GB"/>
        </w:rPr>
      </w:pPr>
    </w:p>
    <w:p w14:paraId="0F4B3401" w14:textId="77777777" w:rsidR="003502D1" w:rsidRPr="005C1869" w:rsidRDefault="003502D1" w:rsidP="003502D1">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2</w:t>
      </w:r>
    </w:p>
    <w:p w14:paraId="5316D272" w14:textId="77777777" w:rsidR="003502D1" w:rsidRPr="005C1869" w:rsidRDefault="003502D1" w:rsidP="003502D1">
      <w:pPr>
        <w:spacing w:after="0" w:line="240" w:lineRule="auto"/>
        <w:jc w:val="center"/>
        <w:rPr>
          <w:rFonts w:ascii="Arial" w:eastAsia="Times New Roman" w:hAnsi="Arial" w:cs="Arial"/>
          <w:color w:val="000000" w:themeColor="text1"/>
          <w:lang w:val="en-GB"/>
        </w:rPr>
      </w:pPr>
    </w:p>
    <w:p w14:paraId="2D942F37" w14:textId="77777777" w:rsidR="003502D1" w:rsidRPr="005C1869" w:rsidRDefault="003502D1" w:rsidP="003502D1">
      <w:pPr>
        <w:spacing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This Resolution shall take effect as of its date.</w:t>
      </w:r>
    </w:p>
    <w:p w14:paraId="0EA510F2" w14:textId="77777777" w:rsidR="0079722C" w:rsidRPr="005C1869" w:rsidRDefault="0079722C" w:rsidP="0079722C">
      <w:pPr>
        <w:spacing w:after="0" w:line="240" w:lineRule="auto"/>
        <w:jc w:val="both"/>
        <w:rPr>
          <w:rFonts w:ascii="Arial" w:eastAsia="Times New Roman" w:hAnsi="Arial" w:cs="Arial"/>
          <w:i/>
          <w:lang w:val="en-GB"/>
        </w:rPr>
      </w:pPr>
    </w:p>
    <w:p w14:paraId="5BC763EA" w14:textId="0DF6AF0D" w:rsidR="0079722C" w:rsidRPr="005C1869" w:rsidRDefault="00F25739" w:rsidP="002C1F1A">
      <w:pPr>
        <w:spacing w:after="0"/>
        <w:rPr>
          <w:rFonts w:ascii="Arial" w:hAnsi="Arial" w:cs="Arial"/>
          <w:b/>
          <w:bCs/>
          <w:color w:val="000000" w:themeColor="text1"/>
          <w:lang w:val="en-GB"/>
        </w:rPr>
      </w:pPr>
      <w:r w:rsidRPr="005C1869">
        <w:rPr>
          <w:rFonts w:ascii="Arial" w:hAnsi="Arial" w:cs="Arial"/>
          <w:b/>
          <w:bCs/>
          <w:color w:val="000000" w:themeColor="text1"/>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F25739" w:rsidRPr="005C1869" w14:paraId="21132DEA" w14:textId="77777777" w:rsidTr="006C157A">
        <w:trPr>
          <w:trHeight w:val="851"/>
        </w:trPr>
        <w:tc>
          <w:tcPr>
            <w:tcW w:w="1889" w:type="dxa"/>
          </w:tcPr>
          <w:p w14:paraId="3619F5B2" w14:textId="77777777" w:rsidR="00F25739" w:rsidRPr="005C1869" w:rsidRDefault="00F25739" w:rsidP="00F25739">
            <w:pPr>
              <w:spacing w:after="0"/>
              <w:rPr>
                <w:rFonts w:ascii="Arial" w:hAnsi="Arial" w:cs="Arial"/>
                <w:b/>
                <w:bCs/>
                <w:color w:val="000000" w:themeColor="text1"/>
                <w:sz w:val="20"/>
                <w:szCs w:val="20"/>
                <w:lang w:val="en-GB"/>
              </w:rPr>
            </w:pPr>
            <w:r w:rsidRPr="005C1869">
              <w:rPr>
                <w:rFonts w:ascii="Arial" w:hAnsi="Arial" w:cs="Arial"/>
                <w:b/>
                <w:bCs/>
                <w:color w:val="000000" w:themeColor="text1"/>
                <w:sz w:val="20"/>
                <w:szCs w:val="20"/>
                <w:lang w:val="en-GB"/>
              </w:rPr>
              <w:t>FOR</w:t>
            </w:r>
          </w:p>
        </w:tc>
        <w:tc>
          <w:tcPr>
            <w:tcW w:w="2241" w:type="dxa"/>
          </w:tcPr>
          <w:p w14:paraId="1CF371A0" w14:textId="77777777" w:rsidR="00F25739" w:rsidRPr="005C1869" w:rsidRDefault="00F25739" w:rsidP="00F25739">
            <w:pPr>
              <w:spacing w:after="0"/>
              <w:rPr>
                <w:rFonts w:ascii="Arial" w:hAnsi="Arial" w:cs="Arial"/>
                <w:b/>
                <w:bCs/>
                <w:color w:val="000000" w:themeColor="text1"/>
                <w:sz w:val="20"/>
                <w:szCs w:val="20"/>
                <w:lang w:val="en-GB"/>
              </w:rPr>
            </w:pPr>
            <w:r w:rsidRPr="005C1869">
              <w:rPr>
                <w:rFonts w:ascii="Arial" w:hAnsi="Arial" w:cs="Arial"/>
                <w:b/>
                <w:bCs/>
                <w:color w:val="000000" w:themeColor="text1"/>
                <w:sz w:val="20"/>
                <w:szCs w:val="20"/>
                <w:lang w:val="en-GB"/>
              </w:rPr>
              <w:t>AGAINST</w:t>
            </w:r>
          </w:p>
        </w:tc>
        <w:tc>
          <w:tcPr>
            <w:tcW w:w="2600" w:type="dxa"/>
          </w:tcPr>
          <w:p w14:paraId="425AD74C" w14:textId="77777777" w:rsidR="00F25739" w:rsidRPr="005C1869" w:rsidRDefault="00F25739" w:rsidP="00F25739">
            <w:pPr>
              <w:spacing w:after="0"/>
              <w:rPr>
                <w:rFonts w:ascii="Arial" w:hAnsi="Arial" w:cs="Arial"/>
                <w:b/>
                <w:bCs/>
                <w:color w:val="000000" w:themeColor="text1"/>
                <w:sz w:val="20"/>
                <w:szCs w:val="20"/>
                <w:lang w:val="en-GB"/>
              </w:rPr>
            </w:pPr>
            <w:r w:rsidRPr="005C1869">
              <w:rPr>
                <w:rFonts w:ascii="Arial" w:hAnsi="Arial" w:cs="Arial"/>
                <w:b/>
                <w:bCs/>
                <w:color w:val="000000" w:themeColor="text1"/>
                <w:sz w:val="20"/>
                <w:szCs w:val="20"/>
                <w:lang w:val="en-GB"/>
              </w:rPr>
              <w:t>ABSTAIN</w:t>
            </w:r>
          </w:p>
        </w:tc>
        <w:tc>
          <w:tcPr>
            <w:tcW w:w="2556" w:type="dxa"/>
          </w:tcPr>
          <w:p w14:paraId="32026616" w14:textId="77777777" w:rsidR="00F25739" w:rsidRPr="005C1869" w:rsidRDefault="00F25739" w:rsidP="00F25739">
            <w:pPr>
              <w:spacing w:after="0"/>
              <w:rPr>
                <w:rFonts w:ascii="Arial" w:hAnsi="Arial" w:cs="Arial"/>
                <w:b/>
                <w:bCs/>
                <w:color w:val="000000" w:themeColor="text1"/>
                <w:sz w:val="20"/>
                <w:szCs w:val="20"/>
                <w:lang w:val="en-GB"/>
              </w:rPr>
            </w:pPr>
            <w:r w:rsidRPr="005C1869">
              <w:rPr>
                <w:rFonts w:ascii="Arial" w:hAnsi="Arial" w:cs="Arial"/>
                <w:b/>
                <w:bCs/>
                <w:color w:val="000000" w:themeColor="text1"/>
                <w:sz w:val="20"/>
                <w:szCs w:val="20"/>
                <w:lang w:val="en-GB"/>
              </w:rPr>
              <w:t>AT THE DISCRETION OF THE PROXY</w:t>
            </w:r>
          </w:p>
        </w:tc>
      </w:tr>
      <w:tr w:rsidR="00F25739" w:rsidRPr="005C1869" w14:paraId="6AF78B5E" w14:textId="77777777" w:rsidTr="006C157A">
        <w:trPr>
          <w:trHeight w:val="237"/>
        </w:trPr>
        <w:tc>
          <w:tcPr>
            <w:tcW w:w="1889" w:type="dxa"/>
          </w:tcPr>
          <w:p w14:paraId="77D52E44" w14:textId="77777777" w:rsidR="00F25739" w:rsidRPr="005C1869" w:rsidRDefault="00F25739" w:rsidP="00F25739">
            <w:pPr>
              <w:spacing w:after="0"/>
              <w:rPr>
                <w:rFonts w:ascii="Arial" w:hAnsi="Arial" w:cs="Arial"/>
                <w:b/>
                <w:bCs/>
                <w:color w:val="000000" w:themeColor="text1"/>
                <w:sz w:val="20"/>
                <w:szCs w:val="20"/>
                <w:lang w:val="en-GB"/>
              </w:rPr>
            </w:pPr>
          </w:p>
        </w:tc>
        <w:tc>
          <w:tcPr>
            <w:tcW w:w="2241" w:type="dxa"/>
          </w:tcPr>
          <w:p w14:paraId="485CD2C0" w14:textId="77777777" w:rsidR="00F25739" w:rsidRPr="005C1869" w:rsidRDefault="00F25739" w:rsidP="00F25739">
            <w:pPr>
              <w:spacing w:after="0"/>
              <w:rPr>
                <w:rFonts w:ascii="Arial" w:hAnsi="Arial" w:cs="Arial"/>
                <w:b/>
                <w:bCs/>
                <w:color w:val="000000" w:themeColor="text1"/>
                <w:sz w:val="20"/>
                <w:szCs w:val="20"/>
                <w:lang w:val="en-GB"/>
              </w:rPr>
            </w:pPr>
          </w:p>
        </w:tc>
        <w:tc>
          <w:tcPr>
            <w:tcW w:w="2600" w:type="dxa"/>
          </w:tcPr>
          <w:p w14:paraId="2C0DE6E5" w14:textId="77777777" w:rsidR="00F25739" w:rsidRPr="005C1869" w:rsidRDefault="00F25739" w:rsidP="00F25739">
            <w:pPr>
              <w:spacing w:after="0"/>
              <w:rPr>
                <w:rFonts w:ascii="Arial" w:hAnsi="Arial" w:cs="Arial"/>
                <w:b/>
                <w:bCs/>
                <w:color w:val="000000" w:themeColor="text1"/>
                <w:sz w:val="20"/>
                <w:szCs w:val="20"/>
                <w:lang w:val="en-GB"/>
              </w:rPr>
            </w:pPr>
          </w:p>
        </w:tc>
        <w:tc>
          <w:tcPr>
            <w:tcW w:w="2556" w:type="dxa"/>
          </w:tcPr>
          <w:p w14:paraId="2C5F9C2F" w14:textId="77777777" w:rsidR="00F25739" w:rsidRPr="005C1869" w:rsidRDefault="00F25739" w:rsidP="00F25739">
            <w:pPr>
              <w:spacing w:after="0"/>
              <w:rPr>
                <w:rFonts w:ascii="Arial" w:hAnsi="Arial" w:cs="Arial"/>
                <w:b/>
                <w:bCs/>
                <w:color w:val="000000" w:themeColor="text1"/>
                <w:sz w:val="20"/>
                <w:szCs w:val="20"/>
                <w:lang w:val="en-GB"/>
              </w:rPr>
            </w:pPr>
          </w:p>
        </w:tc>
      </w:tr>
      <w:tr w:rsidR="00F25739" w:rsidRPr="005C1869" w14:paraId="2E759E90" w14:textId="77777777" w:rsidTr="006C157A">
        <w:trPr>
          <w:trHeight w:val="278"/>
        </w:trPr>
        <w:tc>
          <w:tcPr>
            <w:tcW w:w="9286" w:type="dxa"/>
            <w:gridSpan w:val="4"/>
          </w:tcPr>
          <w:p w14:paraId="35AA7C40" w14:textId="4164ED4B" w:rsidR="00F25739" w:rsidRPr="005C1869" w:rsidRDefault="00F25739" w:rsidP="00F25739">
            <w:pPr>
              <w:spacing w:after="0"/>
              <w:rPr>
                <w:rFonts w:ascii="Arial" w:hAnsi="Arial" w:cs="Arial"/>
                <w:b/>
                <w:bCs/>
                <w:color w:val="000000" w:themeColor="text1"/>
                <w:sz w:val="20"/>
                <w:szCs w:val="20"/>
                <w:lang w:val="en-GB"/>
              </w:rPr>
            </w:pPr>
            <w:r w:rsidRPr="005C1869">
              <w:rPr>
                <w:rFonts w:ascii="Arial" w:hAnsi="Arial" w:cs="Arial"/>
                <w:b/>
                <w:bCs/>
                <w:color w:val="000000" w:themeColor="text1"/>
                <w:sz w:val="20"/>
                <w:szCs w:val="20"/>
                <w:lang w:val="en-GB"/>
              </w:rPr>
              <w:t>Objection: yes/no</w:t>
            </w:r>
          </w:p>
          <w:p w14:paraId="686D7AB0" w14:textId="77777777" w:rsidR="00F25739" w:rsidRPr="005C1869" w:rsidRDefault="00F25739" w:rsidP="00F25739">
            <w:pPr>
              <w:spacing w:after="0"/>
              <w:rPr>
                <w:rFonts w:ascii="Arial" w:hAnsi="Arial" w:cs="Arial"/>
                <w:b/>
                <w:bCs/>
                <w:color w:val="000000" w:themeColor="text1"/>
                <w:sz w:val="20"/>
                <w:szCs w:val="20"/>
                <w:lang w:val="en-GB"/>
              </w:rPr>
            </w:pPr>
            <w:r w:rsidRPr="005C1869">
              <w:rPr>
                <w:rFonts w:ascii="Arial" w:hAnsi="Arial" w:cs="Arial"/>
                <w:b/>
                <w:bCs/>
                <w:color w:val="000000" w:themeColor="text1"/>
                <w:sz w:val="20"/>
                <w:szCs w:val="20"/>
                <w:lang w:val="en-GB"/>
              </w:rPr>
              <w:t xml:space="preserve">Content of objection: </w:t>
            </w:r>
          </w:p>
          <w:p w14:paraId="4B08B12A" w14:textId="77777777" w:rsidR="00F25739" w:rsidRPr="005C1869" w:rsidRDefault="00F25739" w:rsidP="00F25739">
            <w:pPr>
              <w:spacing w:after="0"/>
              <w:rPr>
                <w:rFonts w:ascii="Arial" w:hAnsi="Arial" w:cs="Arial"/>
                <w:b/>
                <w:bCs/>
                <w:color w:val="000000" w:themeColor="text1"/>
                <w:sz w:val="20"/>
                <w:szCs w:val="20"/>
                <w:lang w:val="en-GB"/>
              </w:rPr>
            </w:pPr>
          </w:p>
          <w:p w14:paraId="2781826F" w14:textId="77777777" w:rsidR="00F25739" w:rsidRPr="005C1869" w:rsidRDefault="00F25739" w:rsidP="00F25739">
            <w:pPr>
              <w:spacing w:after="0"/>
              <w:rPr>
                <w:rFonts w:ascii="Arial" w:hAnsi="Arial" w:cs="Arial"/>
                <w:b/>
                <w:bCs/>
                <w:color w:val="000000" w:themeColor="text1"/>
                <w:sz w:val="20"/>
                <w:szCs w:val="20"/>
                <w:lang w:val="en-GB"/>
              </w:rPr>
            </w:pPr>
          </w:p>
        </w:tc>
      </w:tr>
      <w:tr w:rsidR="00F25739" w:rsidRPr="005C1869" w14:paraId="426F4A4B" w14:textId="77777777" w:rsidTr="006C157A">
        <w:trPr>
          <w:trHeight w:val="938"/>
        </w:trPr>
        <w:tc>
          <w:tcPr>
            <w:tcW w:w="9286" w:type="dxa"/>
            <w:gridSpan w:val="4"/>
          </w:tcPr>
          <w:p w14:paraId="7150C3AA" w14:textId="77777777" w:rsidR="00F25739" w:rsidRPr="005C1869" w:rsidRDefault="00F25739" w:rsidP="00F25739">
            <w:pPr>
              <w:spacing w:after="0"/>
              <w:rPr>
                <w:rFonts w:ascii="Arial" w:hAnsi="Arial" w:cs="Arial"/>
                <w:b/>
                <w:bCs/>
                <w:color w:val="000000" w:themeColor="text1"/>
                <w:sz w:val="20"/>
                <w:szCs w:val="20"/>
                <w:lang w:val="en-GB"/>
              </w:rPr>
            </w:pPr>
            <w:r w:rsidRPr="005C1869">
              <w:rPr>
                <w:rFonts w:ascii="Arial" w:hAnsi="Arial" w:cs="Arial"/>
                <w:b/>
                <w:bCs/>
                <w:color w:val="000000" w:themeColor="text1"/>
                <w:sz w:val="20"/>
                <w:szCs w:val="20"/>
                <w:lang w:val="en-GB"/>
              </w:rPr>
              <w:t>Shareholder’s instructions for the Proxy:</w:t>
            </w:r>
          </w:p>
        </w:tc>
      </w:tr>
    </w:tbl>
    <w:p w14:paraId="4E5C08D1" w14:textId="77777777" w:rsidR="0079722C" w:rsidRPr="005C1869" w:rsidRDefault="0079722C" w:rsidP="002C1F1A">
      <w:pPr>
        <w:spacing w:after="0"/>
        <w:rPr>
          <w:rFonts w:ascii="Arial" w:hAnsi="Arial" w:cs="Arial"/>
          <w:b/>
          <w:bCs/>
          <w:color w:val="000000" w:themeColor="text1"/>
          <w:lang w:val="en-GB"/>
        </w:rPr>
      </w:pPr>
    </w:p>
    <w:p w14:paraId="55EC27FA" w14:textId="60B8207B" w:rsidR="00AE5A13" w:rsidRPr="005C1869" w:rsidRDefault="00AE5A13" w:rsidP="003502D1">
      <w:pPr>
        <w:spacing w:after="0"/>
        <w:rPr>
          <w:rFonts w:ascii="Arial" w:hAnsi="Arial" w:cs="Arial"/>
          <w:b/>
          <w:bCs/>
          <w:color w:val="000000" w:themeColor="text1"/>
          <w:lang w:val="en-GB"/>
        </w:rPr>
      </w:pPr>
    </w:p>
    <w:p w14:paraId="72633465" w14:textId="422B21C4" w:rsidR="003502D1" w:rsidRPr="005C1869" w:rsidRDefault="003502D1" w:rsidP="003502D1">
      <w:pPr>
        <w:keepNext/>
        <w:spacing w:after="0" w:line="240" w:lineRule="auto"/>
        <w:ind w:right="-1"/>
        <w:jc w:val="center"/>
        <w:outlineLvl w:val="0"/>
        <w:rPr>
          <w:rFonts w:ascii="Arial" w:eastAsia="Times New Roman" w:hAnsi="Arial" w:cs="Arial"/>
          <w:b/>
          <w:lang w:val="en-GB"/>
        </w:rPr>
      </w:pPr>
      <w:r w:rsidRPr="005C1869">
        <w:rPr>
          <w:rFonts w:ascii="Arial" w:eastAsia="Times New Roman" w:hAnsi="Arial" w:cs="Arial"/>
          <w:b/>
          <w:bCs/>
          <w:lang w:val="en-GB"/>
        </w:rPr>
        <w:lastRenderedPageBreak/>
        <w:t>Resolution No. /2024</w:t>
      </w:r>
    </w:p>
    <w:p w14:paraId="62DE0984" w14:textId="77777777" w:rsidR="003502D1" w:rsidRPr="005C1869" w:rsidRDefault="003502D1" w:rsidP="003502D1">
      <w:pPr>
        <w:spacing w:after="0" w:line="240" w:lineRule="auto"/>
        <w:jc w:val="center"/>
        <w:rPr>
          <w:rFonts w:ascii="Arial" w:eastAsia="Times New Roman" w:hAnsi="Arial" w:cs="Arial"/>
          <w:b/>
          <w:lang w:val="en-GB"/>
        </w:rPr>
      </w:pPr>
      <w:r w:rsidRPr="005C1869">
        <w:rPr>
          <w:rFonts w:ascii="Arial" w:eastAsia="Times New Roman" w:hAnsi="Arial" w:cs="Arial"/>
          <w:b/>
          <w:bCs/>
          <w:lang w:val="en-GB"/>
        </w:rPr>
        <w:t>of the Annual General Meeting of Bank Ochrony Środowiska S.A.</w:t>
      </w:r>
    </w:p>
    <w:p w14:paraId="7B1FEC7C" w14:textId="77777777" w:rsidR="003502D1" w:rsidRPr="005C1869" w:rsidRDefault="003502D1" w:rsidP="003502D1">
      <w:pPr>
        <w:tabs>
          <w:tab w:val="right" w:leader="hyphen" w:pos="9072"/>
        </w:tabs>
        <w:spacing w:after="0" w:line="240" w:lineRule="auto"/>
        <w:jc w:val="center"/>
        <w:outlineLvl w:val="0"/>
        <w:rPr>
          <w:rFonts w:ascii="Arial" w:eastAsia="Times New Roman" w:hAnsi="Arial" w:cs="Arial"/>
          <w:b/>
          <w:u w:color="000000"/>
          <w:lang w:val="en-GB"/>
        </w:rPr>
      </w:pPr>
      <w:r w:rsidRPr="005C1869">
        <w:rPr>
          <w:rFonts w:ascii="Arial" w:eastAsia="Times New Roman" w:hAnsi="Arial" w:cs="Arial"/>
          <w:b/>
          <w:bCs/>
          <w:u w:color="000000"/>
          <w:lang w:val="en-GB"/>
        </w:rPr>
        <w:t>dated ………………... 2024</w:t>
      </w:r>
    </w:p>
    <w:p w14:paraId="12C04198" w14:textId="77777777" w:rsidR="003502D1" w:rsidRPr="005C1869" w:rsidRDefault="003502D1" w:rsidP="003502D1">
      <w:pPr>
        <w:spacing w:after="0" w:line="240" w:lineRule="auto"/>
        <w:jc w:val="center"/>
        <w:rPr>
          <w:rFonts w:ascii="Arial" w:eastAsia="Times New Roman" w:hAnsi="Arial" w:cs="Arial"/>
          <w:b/>
          <w:lang w:val="en-GB"/>
        </w:rPr>
      </w:pPr>
      <w:r w:rsidRPr="005C1869">
        <w:rPr>
          <w:rFonts w:ascii="Arial" w:eastAsia="Times New Roman" w:hAnsi="Arial" w:cs="Arial"/>
          <w:b/>
          <w:bCs/>
          <w:lang w:val="en-GB"/>
        </w:rPr>
        <w:t>to approve the consolidated full-year financial statements of the Bank Ochrony Środowiska Group for the year ended 31 December 2023</w:t>
      </w:r>
    </w:p>
    <w:p w14:paraId="74A11119" w14:textId="77777777" w:rsidR="003502D1" w:rsidRPr="005C1869" w:rsidRDefault="003502D1" w:rsidP="003502D1">
      <w:pPr>
        <w:spacing w:after="0" w:line="240" w:lineRule="auto"/>
        <w:jc w:val="center"/>
        <w:rPr>
          <w:rFonts w:ascii="Arial" w:eastAsia="Times New Roman" w:hAnsi="Arial" w:cs="Arial"/>
          <w:b/>
          <w:lang w:val="en-GB"/>
        </w:rPr>
      </w:pPr>
    </w:p>
    <w:p w14:paraId="6219E4B7" w14:textId="77777777" w:rsidR="003502D1" w:rsidRPr="005C1869" w:rsidRDefault="003502D1" w:rsidP="003502D1">
      <w:pPr>
        <w:spacing w:after="0" w:line="240" w:lineRule="auto"/>
        <w:jc w:val="center"/>
        <w:rPr>
          <w:rFonts w:ascii="Arial" w:eastAsia="Times New Roman" w:hAnsi="Arial" w:cs="Arial"/>
          <w:lang w:val="en-GB"/>
        </w:rPr>
      </w:pPr>
    </w:p>
    <w:p w14:paraId="16682B68" w14:textId="77777777" w:rsidR="003502D1" w:rsidRPr="005C1869" w:rsidRDefault="003502D1" w:rsidP="003502D1">
      <w:pPr>
        <w:spacing w:after="0" w:line="240" w:lineRule="auto"/>
        <w:jc w:val="center"/>
        <w:rPr>
          <w:rFonts w:ascii="Arial" w:eastAsia="Times New Roman" w:hAnsi="Arial" w:cs="Arial"/>
          <w:lang w:val="en-GB"/>
        </w:rPr>
      </w:pPr>
      <w:r w:rsidRPr="005C1869">
        <w:rPr>
          <w:rFonts w:ascii="Arial" w:eastAsia="Times New Roman" w:hAnsi="Arial" w:cs="Arial"/>
          <w:lang w:val="en-GB"/>
        </w:rPr>
        <w:t>Section 1</w:t>
      </w:r>
    </w:p>
    <w:p w14:paraId="3555EFFA" w14:textId="77777777" w:rsidR="003502D1" w:rsidRPr="005C1869" w:rsidRDefault="003502D1" w:rsidP="003502D1">
      <w:pPr>
        <w:spacing w:after="0" w:line="240" w:lineRule="auto"/>
        <w:jc w:val="center"/>
        <w:rPr>
          <w:rFonts w:ascii="Arial" w:eastAsia="Times New Roman" w:hAnsi="Arial" w:cs="Arial"/>
          <w:lang w:val="en-GB"/>
        </w:rPr>
      </w:pPr>
    </w:p>
    <w:p w14:paraId="3CE41054" w14:textId="77777777" w:rsidR="003502D1" w:rsidRPr="005C1869" w:rsidRDefault="003502D1" w:rsidP="003502D1">
      <w:pPr>
        <w:spacing w:before="120" w:after="0" w:line="240" w:lineRule="auto"/>
        <w:ind w:right="-1"/>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 xml:space="preserve">Acting pursuant to Art. </w:t>
      </w:r>
      <w:bookmarkStart w:id="8" w:name="_Hlk6391557"/>
      <w:bookmarkEnd w:id="8"/>
      <w:r w:rsidRPr="005C1869">
        <w:rPr>
          <w:rFonts w:ascii="Arial" w:eastAsia="Times New Roman" w:hAnsi="Arial" w:cs="Arial"/>
          <w:color w:val="000000" w:themeColor="text1"/>
          <w:lang w:val="en-GB"/>
        </w:rPr>
        <w:t>395.5 of the Commercial Companies Code, in conjunction with Art. 10.2 of the Bank’s Articles of Association, the Annual General Meeting of Bank Ochrony Środowiska S.A. hereby approves the audited consolidated full-year financial statements of the Bank Ochrony Środowiska Group for the year ended 31 December 2023, comprising:</w:t>
      </w:r>
    </w:p>
    <w:p w14:paraId="14533D6F" w14:textId="77777777" w:rsidR="003502D1" w:rsidRPr="005C1869" w:rsidRDefault="003502D1" w:rsidP="003502D1">
      <w:pPr>
        <w:numPr>
          <w:ilvl w:val="0"/>
          <w:numId w:val="3"/>
        </w:numPr>
        <w:spacing w:before="120" w:after="0" w:line="240" w:lineRule="auto"/>
        <w:ind w:left="357" w:hanging="357"/>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the consolidated statement of profit or loss for the financial year ended 31 December 2023, showing a net profit of PLN 78,374 thousand (seventy-eight million, three hundred and seventy-four thousand złoty);</w:t>
      </w:r>
    </w:p>
    <w:p w14:paraId="586899C6" w14:textId="77777777" w:rsidR="003502D1" w:rsidRPr="005C1869" w:rsidRDefault="003502D1" w:rsidP="003502D1">
      <w:pPr>
        <w:numPr>
          <w:ilvl w:val="0"/>
          <w:numId w:val="3"/>
        </w:numPr>
        <w:spacing w:before="120" w:after="0" w:line="240" w:lineRule="auto"/>
        <w:ind w:left="357" w:hanging="357"/>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 xml:space="preserve">the consolidated statement of comprehensive income for the financial year ended 31 December 2023, showing a comprehensive income of PLN 184,482 thousand (one hundred and eighty-four million, four hundred and eighty-two thousand złoty); </w:t>
      </w:r>
    </w:p>
    <w:p w14:paraId="3FE02196" w14:textId="77777777" w:rsidR="003502D1" w:rsidRPr="005C1869" w:rsidRDefault="003502D1" w:rsidP="003502D1">
      <w:pPr>
        <w:numPr>
          <w:ilvl w:val="0"/>
          <w:numId w:val="3"/>
        </w:numPr>
        <w:spacing w:before="120" w:after="0" w:line="240" w:lineRule="auto"/>
        <w:ind w:right="-1"/>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the consolidated statement of financial position as at 31 December 2023, showing total assets and total equity and liabilities of PLN 22,032,451 thousand (twenty-two billion, thirty-two million, four hundred and fifty-one thousand złoty);</w:t>
      </w:r>
    </w:p>
    <w:p w14:paraId="14755D79" w14:textId="77777777" w:rsidR="003502D1" w:rsidRPr="005C1869" w:rsidRDefault="003502D1" w:rsidP="003502D1">
      <w:pPr>
        <w:numPr>
          <w:ilvl w:val="0"/>
          <w:numId w:val="3"/>
        </w:numPr>
        <w:spacing w:before="120" w:after="0" w:line="240" w:lineRule="auto"/>
        <w:ind w:right="-2"/>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the consolidated statement of changes in equity for the financial year ended 31 December 2023, showing an increase in equity of PLN 184,482 thousand (one hundred and eighty-four million, four hundred and eighty-two thousand złoty);</w:t>
      </w:r>
    </w:p>
    <w:p w14:paraId="758FA699" w14:textId="639C7EA6" w:rsidR="003502D1" w:rsidRPr="005C1869" w:rsidRDefault="003502D1" w:rsidP="003502D1">
      <w:pPr>
        <w:numPr>
          <w:ilvl w:val="0"/>
          <w:numId w:val="3"/>
        </w:numPr>
        <w:spacing w:before="120" w:after="0" w:line="240" w:lineRule="auto"/>
        <w:ind w:right="-2"/>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the consolidated statement of cash flows for the financial year ended 31 December 2023, showing a net decrease in cash of PLN 1,230,739 thousand (one billion, two hundred and thirty million, seven hundred and thirty-nine thousand złoty);</w:t>
      </w:r>
    </w:p>
    <w:p w14:paraId="22F72BE7" w14:textId="77777777" w:rsidR="003502D1" w:rsidRPr="005C1869" w:rsidRDefault="003502D1" w:rsidP="003502D1">
      <w:pPr>
        <w:numPr>
          <w:ilvl w:val="0"/>
          <w:numId w:val="3"/>
        </w:numPr>
        <w:spacing w:before="120" w:after="0" w:line="240" w:lineRule="auto"/>
        <w:ind w:right="283"/>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description of accounting policies and notes to the financial statements.</w:t>
      </w:r>
    </w:p>
    <w:p w14:paraId="7F5BFB2E" w14:textId="77777777" w:rsidR="003502D1" w:rsidRPr="005C1869" w:rsidRDefault="003502D1" w:rsidP="003502D1">
      <w:pPr>
        <w:spacing w:after="0" w:line="240" w:lineRule="auto"/>
        <w:jc w:val="center"/>
        <w:rPr>
          <w:rFonts w:ascii="Arial" w:eastAsia="Times New Roman" w:hAnsi="Arial" w:cs="Arial"/>
          <w:lang w:val="en-GB"/>
        </w:rPr>
      </w:pPr>
    </w:p>
    <w:p w14:paraId="06C011BF" w14:textId="77777777" w:rsidR="003502D1" w:rsidRPr="005C1869" w:rsidRDefault="003502D1" w:rsidP="003502D1">
      <w:pPr>
        <w:spacing w:after="0" w:line="240" w:lineRule="auto"/>
        <w:jc w:val="center"/>
        <w:rPr>
          <w:rFonts w:ascii="Arial" w:eastAsia="Times New Roman" w:hAnsi="Arial" w:cs="Arial"/>
          <w:lang w:val="en-GB"/>
        </w:rPr>
      </w:pPr>
      <w:r w:rsidRPr="005C1869">
        <w:rPr>
          <w:rFonts w:ascii="Arial" w:eastAsia="Times New Roman" w:hAnsi="Arial" w:cs="Arial"/>
          <w:lang w:val="en-GB"/>
        </w:rPr>
        <w:t>Section 2</w:t>
      </w:r>
    </w:p>
    <w:p w14:paraId="11756D95" w14:textId="77777777" w:rsidR="003502D1" w:rsidRPr="005C1869" w:rsidRDefault="003502D1" w:rsidP="003502D1">
      <w:pPr>
        <w:spacing w:after="0" w:line="240" w:lineRule="auto"/>
        <w:jc w:val="center"/>
        <w:rPr>
          <w:rFonts w:ascii="Arial" w:eastAsia="Times New Roman" w:hAnsi="Arial" w:cs="Arial"/>
          <w:lang w:val="en-GB"/>
        </w:rPr>
      </w:pPr>
    </w:p>
    <w:p w14:paraId="60F9B283" w14:textId="77777777" w:rsidR="003502D1" w:rsidRPr="005C1869" w:rsidRDefault="003502D1" w:rsidP="003502D1">
      <w:pPr>
        <w:spacing w:after="0" w:line="240" w:lineRule="auto"/>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This Resolution shall take effect as of its date.</w:t>
      </w:r>
    </w:p>
    <w:p w14:paraId="47FC147E" w14:textId="77777777" w:rsidR="00577F7C" w:rsidRPr="005C1869" w:rsidRDefault="00577F7C" w:rsidP="00577F7C">
      <w:pPr>
        <w:spacing w:after="0" w:line="240" w:lineRule="auto"/>
        <w:jc w:val="both"/>
        <w:rPr>
          <w:rFonts w:ascii="Arial" w:eastAsia="Times New Roman" w:hAnsi="Arial" w:cs="Arial"/>
          <w:b/>
          <w:lang w:val="en-GB"/>
        </w:rPr>
      </w:pPr>
    </w:p>
    <w:p w14:paraId="41BC6495" w14:textId="2CAB06A8" w:rsidR="00B80409" w:rsidRPr="005C1869" w:rsidRDefault="00577F7C" w:rsidP="00577F7C">
      <w:pPr>
        <w:spacing w:after="0" w:line="240" w:lineRule="auto"/>
        <w:jc w:val="both"/>
        <w:rPr>
          <w:rFonts w:ascii="Arial" w:eastAsia="Times New Roman" w:hAnsi="Arial" w:cs="Arial"/>
          <w:b/>
          <w:lang w:val="en-GB"/>
        </w:rPr>
      </w:pPr>
      <w:r w:rsidRPr="005C1869">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AE5A13" w:rsidRPr="005C1869" w14:paraId="323FC0EE" w14:textId="77777777" w:rsidTr="00B67F45">
        <w:trPr>
          <w:trHeight w:val="851"/>
        </w:trPr>
        <w:tc>
          <w:tcPr>
            <w:tcW w:w="1889" w:type="dxa"/>
          </w:tcPr>
          <w:p w14:paraId="04342B20" w14:textId="77777777" w:rsidR="00AE5A13" w:rsidRPr="005C1869"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val="en-GB"/>
              </w:rPr>
            </w:pPr>
            <w:bookmarkStart w:id="9" w:name="_Hlk157714953"/>
            <w:r w:rsidRPr="005C1869">
              <w:rPr>
                <w:rFonts w:ascii="Arial" w:eastAsia="Times New Roman" w:hAnsi="Arial" w:cs="Arial"/>
                <w:b/>
                <w:bCs/>
                <w:sz w:val="20"/>
                <w:szCs w:val="20"/>
                <w:u w:color="000000"/>
                <w:lang w:val="en-GB"/>
              </w:rPr>
              <w:t>FOR</w:t>
            </w:r>
          </w:p>
        </w:tc>
        <w:tc>
          <w:tcPr>
            <w:tcW w:w="2241" w:type="dxa"/>
          </w:tcPr>
          <w:p w14:paraId="606711D0" w14:textId="77777777" w:rsidR="00AE5A13" w:rsidRPr="005C1869"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6D233253" w14:textId="77777777" w:rsidR="00AE5A13" w:rsidRPr="005C1869"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7A4E8B37" w14:textId="77777777" w:rsidR="00AE5A13" w:rsidRPr="005C1869"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AE5A13" w:rsidRPr="005C1869" w14:paraId="60DB6614" w14:textId="77777777" w:rsidTr="00B67F45">
        <w:trPr>
          <w:trHeight w:val="237"/>
        </w:trPr>
        <w:tc>
          <w:tcPr>
            <w:tcW w:w="1889" w:type="dxa"/>
          </w:tcPr>
          <w:p w14:paraId="52D93F5B" w14:textId="77777777" w:rsidR="00AE5A13" w:rsidRPr="005C1869"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7360582D" w14:textId="77777777" w:rsidR="00AE5A13" w:rsidRPr="005C1869"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5223B98C" w14:textId="77777777" w:rsidR="00AE5A13" w:rsidRPr="005C1869"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3F920BCC" w14:textId="77777777" w:rsidR="00AE5A13" w:rsidRPr="005C1869" w:rsidRDefault="00AE5A13" w:rsidP="00B67F45">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AE5A13" w:rsidRPr="005C1869" w14:paraId="2D3B6F0D" w14:textId="77777777" w:rsidTr="00B67F45">
        <w:trPr>
          <w:trHeight w:val="278"/>
        </w:trPr>
        <w:tc>
          <w:tcPr>
            <w:tcW w:w="9286" w:type="dxa"/>
            <w:gridSpan w:val="4"/>
          </w:tcPr>
          <w:p w14:paraId="5BE7E65B" w14:textId="41837944" w:rsidR="00AE5A13" w:rsidRPr="005C1869" w:rsidRDefault="00AE5A13" w:rsidP="00B67F45">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6A7D09C5" w14:textId="77777777" w:rsidR="00AE5A13" w:rsidRPr="005C1869" w:rsidRDefault="00AE5A13" w:rsidP="00B67F45">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59ECCD2A" w14:textId="77777777" w:rsidR="00AE5A13" w:rsidRPr="005C1869" w:rsidRDefault="00AE5A13" w:rsidP="00B67F45">
            <w:pPr>
              <w:tabs>
                <w:tab w:val="right" w:leader="hyphen" w:pos="9072"/>
              </w:tabs>
              <w:spacing w:after="0" w:line="240" w:lineRule="auto"/>
              <w:outlineLvl w:val="0"/>
              <w:rPr>
                <w:rFonts w:ascii="Arial" w:eastAsia="Times New Roman" w:hAnsi="Arial" w:cs="Arial"/>
                <w:b/>
                <w:sz w:val="20"/>
                <w:szCs w:val="20"/>
                <w:u w:color="000000"/>
                <w:lang w:val="en-GB"/>
              </w:rPr>
            </w:pPr>
          </w:p>
          <w:p w14:paraId="6C87B519" w14:textId="77777777" w:rsidR="00AE5A13" w:rsidRPr="005C1869" w:rsidRDefault="00AE5A13" w:rsidP="00B67F45">
            <w:pPr>
              <w:tabs>
                <w:tab w:val="right" w:leader="hyphen" w:pos="9072"/>
              </w:tabs>
              <w:spacing w:after="0" w:line="240" w:lineRule="auto"/>
              <w:outlineLvl w:val="0"/>
              <w:rPr>
                <w:rFonts w:ascii="Arial" w:eastAsia="Times New Roman" w:hAnsi="Arial" w:cs="Arial"/>
                <w:b/>
                <w:sz w:val="20"/>
                <w:szCs w:val="20"/>
                <w:u w:color="000000"/>
                <w:lang w:val="en-GB"/>
              </w:rPr>
            </w:pPr>
          </w:p>
        </w:tc>
      </w:tr>
      <w:tr w:rsidR="00AE5A13" w:rsidRPr="005C1869" w14:paraId="5778E835" w14:textId="77777777" w:rsidTr="00B67F45">
        <w:trPr>
          <w:trHeight w:val="938"/>
        </w:trPr>
        <w:tc>
          <w:tcPr>
            <w:tcW w:w="9286" w:type="dxa"/>
            <w:gridSpan w:val="4"/>
          </w:tcPr>
          <w:p w14:paraId="5C202003" w14:textId="77777777" w:rsidR="00AE5A13" w:rsidRPr="005C1869" w:rsidRDefault="00AE5A13" w:rsidP="00B67F45">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bookmarkEnd w:id="9"/>
    </w:tbl>
    <w:p w14:paraId="60DDF8C3" w14:textId="77777777" w:rsidR="00B80409" w:rsidRDefault="00B80409" w:rsidP="00A05A98">
      <w:pPr>
        <w:spacing w:after="0"/>
        <w:jc w:val="both"/>
        <w:rPr>
          <w:rFonts w:ascii="Arial" w:eastAsia="MS Mincho" w:hAnsi="Arial" w:cs="Arial"/>
          <w:lang w:val="en-GB"/>
        </w:rPr>
      </w:pPr>
    </w:p>
    <w:p w14:paraId="6EE538BD" w14:textId="77777777" w:rsidR="005C1869" w:rsidRDefault="005C1869" w:rsidP="00A05A98">
      <w:pPr>
        <w:spacing w:after="0"/>
        <w:jc w:val="both"/>
        <w:rPr>
          <w:rFonts w:ascii="Arial" w:eastAsia="MS Mincho" w:hAnsi="Arial" w:cs="Arial"/>
          <w:lang w:val="en-GB"/>
        </w:rPr>
      </w:pPr>
    </w:p>
    <w:p w14:paraId="2F5D35A8" w14:textId="77777777" w:rsidR="005C1869" w:rsidRPr="005C1869" w:rsidRDefault="005C1869" w:rsidP="00A05A98">
      <w:pPr>
        <w:spacing w:after="0"/>
        <w:jc w:val="both"/>
        <w:rPr>
          <w:rFonts w:ascii="Arial" w:eastAsia="MS Mincho" w:hAnsi="Arial" w:cs="Arial"/>
          <w:lang w:val="en-GB"/>
        </w:rPr>
      </w:pPr>
    </w:p>
    <w:p w14:paraId="2621605B" w14:textId="7A0A92C4" w:rsidR="003502D1" w:rsidRPr="005C1869" w:rsidRDefault="003502D1" w:rsidP="003502D1">
      <w:pPr>
        <w:keepNext/>
        <w:spacing w:before="80" w:after="0" w:line="240" w:lineRule="auto"/>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lastRenderedPageBreak/>
        <w:t>Resolution No. /2024</w:t>
      </w:r>
    </w:p>
    <w:p w14:paraId="697A4824" w14:textId="77777777" w:rsidR="003502D1" w:rsidRPr="005C1869" w:rsidRDefault="003502D1" w:rsidP="003502D1">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of the Annual General Meeting of Bank Ochrony Środowiska S.A.</w:t>
      </w:r>
    </w:p>
    <w:p w14:paraId="132E790E" w14:textId="77777777" w:rsidR="003502D1" w:rsidRPr="005C1869" w:rsidRDefault="003502D1" w:rsidP="003502D1">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5C1869">
        <w:rPr>
          <w:rFonts w:ascii="Arial" w:eastAsia="Times New Roman" w:hAnsi="Arial" w:cs="Arial"/>
          <w:b/>
          <w:bCs/>
          <w:color w:val="000000" w:themeColor="text1"/>
          <w:u w:color="000000"/>
          <w:lang w:val="en-GB"/>
        </w:rPr>
        <w:t>dated ………………... 2024</w:t>
      </w:r>
    </w:p>
    <w:p w14:paraId="78E6B7BE" w14:textId="77777777" w:rsidR="003502D1" w:rsidRPr="005C1869" w:rsidRDefault="003502D1" w:rsidP="003502D1">
      <w:pPr>
        <w:spacing w:after="0" w:line="240" w:lineRule="auto"/>
        <w:ind w:right="-1"/>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to allocate the Bank’s net profit for 2023</w:t>
      </w:r>
    </w:p>
    <w:p w14:paraId="4623F3ED" w14:textId="77777777" w:rsidR="003502D1" w:rsidRPr="005C1869" w:rsidRDefault="003502D1" w:rsidP="003502D1">
      <w:pPr>
        <w:spacing w:after="0" w:line="240" w:lineRule="auto"/>
        <w:jc w:val="center"/>
        <w:rPr>
          <w:rFonts w:ascii="Arial" w:eastAsia="Times New Roman" w:hAnsi="Arial" w:cs="Arial"/>
          <w:color w:val="FF0000"/>
          <w:lang w:val="en-GB"/>
        </w:rPr>
      </w:pPr>
    </w:p>
    <w:p w14:paraId="6C51A755" w14:textId="77777777" w:rsidR="003502D1" w:rsidRPr="005C1869" w:rsidRDefault="003502D1" w:rsidP="003502D1">
      <w:pPr>
        <w:spacing w:after="0" w:line="240" w:lineRule="auto"/>
        <w:jc w:val="center"/>
        <w:rPr>
          <w:rFonts w:ascii="Arial" w:eastAsia="Times New Roman" w:hAnsi="Arial" w:cs="Arial"/>
          <w:lang w:val="en-GB"/>
        </w:rPr>
      </w:pPr>
      <w:r w:rsidRPr="005C1869">
        <w:rPr>
          <w:rFonts w:ascii="Arial" w:eastAsia="Times New Roman" w:hAnsi="Arial" w:cs="Arial"/>
          <w:lang w:val="en-GB"/>
        </w:rPr>
        <w:t>Section 1</w:t>
      </w:r>
    </w:p>
    <w:p w14:paraId="138D58B9" w14:textId="77777777" w:rsidR="003502D1" w:rsidRPr="005C1869" w:rsidRDefault="003502D1" w:rsidP="003502D1">
      <w:pPr>
        <w:spacing w:before="120" w:after="0" w:line="240" w:lineRule="auto"/>
        <w:ind w:right="-1"/>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Acting pursuant to Art. 395.2.2 of the Commercial Companies Code, in conjunction with Art. 10.3 of the Bank’s Articles of Association, the Annual General Meeting of Bank Ochrony Środowiska S.A. resolves to allocate the Bank’s entire net profit for the period from 1 January to 31 December 2023 of PLN 61,700,770.96 (sixty-one million, seven hundred thousand, seven hundred and seventy złoty, 96/100) to statutory reserve funds.</w:t>
      </w:r>
    </w:p>
    <w:p w14:paraId="75817CDF" w14:textId="77777777" w:rsidR="003502D1" w:rsidRPr="005C1869" w:rsidRDefault="003502D1" w:rsidP="003502D1">
      <w:pPr>
        <w:spacing w:before="120" w:after="0" w:line="240" w:lineRule="auto"/>
        <w:ind w:right="-1"/>
        <w:jc w:val="both"/>
        <w:rPr>
          <w:rFonts w:ascii="Arial" w:eastAsia="Times New Roman" w:hAnsi="Arial" w:cs="Arial"/>
          <w:color w:val="000000" w:themeColor="text1"/>
          <w:lang w:val="en-GB"/>
        </w:rPr>
      </w:pPr>
    </w:p>
    <w:p w14:paraId="309179F7" w14:textId="77777777" w:rsidR="003502D1" w:rsidRPr="005C1869" w:rsidRDefault="003502D1" w:rsidP="003502D1">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2</w:t>
      </w:r>
    </w:p>
    <w:p w14:paraId="5800BA84" w14:textId="77777777" w:rsidR="003502D1" w:rsidRPr="005C1869" w:rsidRDefault="003502D1" w:rsidP="003502D1">
      <w:pPr>
        <w:spacing w:before="120" w:after="0" w:line="240" w:lineRule="auto"/>
        <w:ind w:right="-1"/>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This Resolution shall take effect as of its date.</w:t>
      </w:r>
    </w:p>
    <w:p w14:paraId="7B8A6305" w14:textId="77777777" w:rsidR="00FB1B7D" w:rsidRPr="005C1869" w:rsidRDefault="00FB1B7D" w:rsidP="00FB1B7D">
      <w:pPr>
        <w:spacing w:after="0"/>
        <w:jc w:val="both"/>
        <w:rPr>
          <w:rFonts w:ascii="Arial" w:hAnsi="Arial" w:cs="Arial"/>
          <w:bCs/>
          <w:color w:val="000000"/>
          <w:lang w:val="en-GB"/>
        </w:rPr>
      </w:pPr>
    </w:p>
    <w:p w14:paraId="4DC09928" w14:textId="77777777" w:rsidR="00FB1B7D" w:rsidRPr="005C1869" w:rsidRDefault="00FB1B7D" w:rsidP="00FB1B7D">
      <w:pPr>
        <w:spacing w:after="0" w:line="240" w:lineRule="auto"/>
        <w:jc w:val="both"/>
        <w:rPr>
          <w:rFonts w:ascii="Arial" w:eastAsia="Times New Roman" w:hAnsi="Arial" w:cs="Arial"/>
          <w:b/>
          <w:lang w:val="en-GB"/>
        </w:rPr>
      </w:pPr>
      <w:r w:rsidRPr="005C1869">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FB1B7D" w:rsidRPr="005C1869" w14:paraId="72119DB7" w14:textId="77777777" w:rsidTr="00A6386C">
        <w:trPr>
          <w:trHeight w:val="851"/>
        </w:trPr>
        <w:tc>
          <w:tcPr>
            <w:tcW w:w="1889" w:type="dxa"/>
          </w:tcPr>
          <w:p w14:paraId="70C066C6" w14:textId="77777777" w:rsidR="00FB1B7D" w:rsidRPr="005C1869"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2033B291" w14:textId="77777777" w:rsidR="00FB1B7D" w:rsidRPr="005C1869"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7A56293B" w14:textId="77777777" w:rsidR="00FB1B7D" w:rsidRPr="005C1869"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5678C45A" w14:textId="77777777" w:rsidR="00FB1B7D" w:rsidRPr="005C1869"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FB1B7D" w:rsidRPr="005C1869" w14:paraId="384F5A4B" w14:textId="77777777" w:rsidTr="00A6386C">
        <w:trPr>
          <w:trHeight w:val="237"/>
        </w:trPr>
        <w:tc>
          <w:tcPr>
            <w:tcW w:w="1889" w:type="dxa"/>
          </w:tcPr>
          <w:p w14:paraId="28DC5A56" w14:textId="77777777" w:rsidR="00FB1B7D" w:rsidRPr="005C1869"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28825B9A" w14:textId="77777777" w:rsidR="00FB1B7D" w:rsidRPr="005C1869"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2C00EBED" w14:textId="77777777" w:rsidR="00FB1B7D" w:rsidRPr="005C1869"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3A67B9CA" w14:textId="77777777" w:rsidR="00FB1B7D" w:rsidRPr="005C1869" w:rsidRDefault="00FB1B7D"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FB1B7D" w:rsidRPr="005C1869" w14:paraId="60C2D511" w14:textId="77777777" w:rsidTr="00A6386C">
        <w:trPr>
          <w:trHeight w:val="278"/>
        </w:trPr>
        <w:tc>
          <w:tcPr>
            <w:tcW w:w="9286" w:type="dxa"/>
            <w:gridSpan w:val="4"/>
          </w:tcPr>
          <w:p w14:paraId="5747B5E7" w14:textId="102983A7" w:rsidR="00FB1B7D" w:rsidRPr="005C1869" w:rsidRDefault="00FB1B7D" w:rsidP="00A6386C">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751A43C5" w14:textId="77777777" w:rsidR="00FB1B7D" w:rsidRPr="005C1869" w:rsidRDefault="00FB1B7D" w:rsidP="00A6386C">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0BA6C924" w14:textId="77777777" w:rsidR="00FB1B7D" w:rsidRPr="005C1869" w:rsidRDefault="00FB1B7D" w:rsidP="00A6386C">
            <w:pPr>
              <w:tabs>
                <w:tab w:val="right" w:leader="hyphen" w:pos="9072"/>
              </w:tabs>
              <w:spacing w:after="0" w:line="240" w:lineRule="auto"/>
              <w:outlineLvl w:val="0"/>
              <w:rPr>
                <w:rFonts w:ascii="Arial" w:eastAsia="Times New Roman" w:hAnsi="Arial" w:cs="Arial"/>
                <w:b/>
                <w:sz w:val="20"/>
                <w:szCs w:val="20"/>
                <w:u w:color="000000"/>
                <w:lang w:val="en-GB"/>
              </w:rPr>
            </w:pPr>
          </w:p>
          <w:p w14:paraId="187F2533" w14:textId="77777777" w:rsidR="00FB1B7D" w:rsidRPr="005C1869" w:rsidRDefault="00FB1B7D" w:rsidP="00A6386C">
            <w:pPr>
              <w:tabs>
                <w:tab w:val="right" w:leader="hyphen" w:pos="9072"/>
              </w:tabs>
              <w:spacing w:after="0" w:line="240" w:lineRule="auto"/>
              <w:outlineLvl w:val="0"/>
              <w:rPr>
                <w:rFonts w:ascii="Arial" w:eastAsia="Times New Roman" w:hAnsi="Arial" w:cs="Arial"/>
                <w:b/>
                <w:sz w:val="20"/>
                <w:szCs w:val="20"/>
                <w:u w:color="000000"/>
                <w:lang w:val="en-GB"/>
              </w:rPr>
            </w:pPr>
          </w:p>
        </w:tc>
      </w:tr>
      <w:tr w:rsidR="00FB1B7D" w:rsidRPr="005C1869" w14:paraId="7431B40E" w14:textId="77777777" w:rsidTr="00A6386C">
        <w:trPr>
          <w:trHeight w:val="938"/>
        </w:trPr>
        <w:tc>
          <w:tcPr>
            <w:tcW w:w="9286" w:type="dxa"/>
            <w:gridSpan w:val="4"/>
          </w:tcPr>
          <w:p w14:paraId="2D74C837" w14:textId="77777777" w:rsidR="00FB1B7D" w:rsidRPr="005C1869" w:rsidRDefault="00FB1B7D" w:rsidP="00A6386C">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tbl>
    <w:p w14:paraId="408E3B3E" w14:textId="77777777" w:rsidR="00B80409" w:rsidRPr="005C1869" w:rsidRDefault="00B80409" w:rsidP="00E753AB">
      <w:pPr>
        <w:spacing w:after="0" w:line="240" w:lineRule="auto"/>
        <w:jc w:val="both"/>
        <w:rPr>
          <w:rFonts w:ascii="Arial" w:hAnsi="Arial" w:cs="Arial"/>
          <w:bCs/>
          <w:color w:val="000000"/>
          <w:lang w:val="en-GB"/>
        </w:rPr>
      </w:pPr>
    </w:p>
    <w:p w14:paraId="1B0E4057" w14:textId="77777777" w:rsidR="00E2494F" w:rsidRPr="005C1869" w:rsidRDefault="00E2494F" w:rsidP="009E15C6">
      <w:pPr>
        <w:spacing w:after="0" w:line="240" w:lineRule="auto"/>
        <w:jc w:val="center"/>
        <w:rPr>
          <w:rFonts w:ascii="Arial" w:hAnsi="Arial" w:cs="Arial"/>
          <w:b/>
          <w:color w:val="000000" w:themeColor="text1"/>
          <w:lang w:val="en-GB"/>
        </w:rPr>
      </w:pPr>
      <w:bookmarkStart w:id="10" w:name="_Hlk38534289"/>
    </w:p>
    <w:p w14:paraId="34AC7690" w14:textId="5035A852" w:rsidR="00E2494F" w:rsidRPr="005C1869" w:rsidRDefault="00E2494F" w:rsidP="00E2494F">
      <w:pPr>
        <w:keepNext/>
        <w:spacing w:after="0" w:line="240" w:lineRule="auto"/>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Resolution No. /2024</w:t>
      </w:r>
    </w:p>
    <w:p w14:paraId="574D37FF" w14:textId="77777777" w:rsidR="00E2494F" w:rsidRPr="005C1869" w:rsidRDefault="00E2494F" w:rsidP="00E2494F">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of the Annual General Meeting of Bank Ochrony Środowiska S.A.</w:t>
      </w:r>
    </w:p>
    <w:p w14:paraId="486A08A1" w14:textId="77777777" w:rsidR="00E2494F" w:rsidRPr="005C1869" w:rsidRDefault="00E2494F" w:rsidP="00E2494F">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5C1869">
        <w:rPr>
          <w:rFonts w:ascii="Arial" w:eastAsia="Times New Roman" w:hAnsi="Arial" w:cs="Arial"/>
          <w:b/>
          <w:bCs/>
          <w:color w:val="000000" w:themeColor="text1"/>
          <w:u w:color="000000"/>
          <w:lang w:val="en-GB"/>
        </w:rPr>
        <w:t>dated ………………... 2024</w:t>
      </w:r>
    </w:p>
    <w:p w14:paraId="26D9DDE9" w14:textId="50C18D5F" w:rsidR="00E2494F" w:rsidRPr="005C1869" w:rsidRDefault="00E2494F" w:rsidP="00E2494F">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to discharge</w:t>
      </w:r>
      <w:r w:rsidR="005C1869" w:rsidRPr="005C1869">
        <w:rPr>
          <w:rFonts w:ascii="Arial" w:eastAsia="Times New Roman" w:hAnsi="Arial" w:cs="Arial"/>
          <w:b/>
          <w:bCs/>
          <w:color w:val="000000" w:themeColor="text1"/>
          <w:lang w:val="en-GB"/>
        </w:rPr>
        <w:t xml:space="preserve"> </w:t>
      </w:r>
    </w:p>
    <w:p w14:paraId="0F22E9D2" w14:textId="707B655A" w:rsidR="00E2494F" w:rsidRPr="005C1869" w:rsidRDefault="00E2494F" w:rsidP="00E2494F">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 xml:space="preserve">Emil Stanisław Ślązak from liability for his activities in 2023 </w:t>
      </w:r>
    </w:p>
    <w:p w14:paraId="4970DD47" w14:textId="77777777" w:rsidR="00E2494F" w:rsidRPr="005C1869" w:rsidRDefault="00E2494F" w:rsidP="00E2494F">
      <w:pPr>
        <w:spacing w:after="0" w:line="240" w:lineRule="auto"/>
        <w:jc w:val="center"/>
        <w:rPr>
          <w:rFonts w:ascii="Arial" w:eastAsia="Times New Roman" w:hAnsi="Arial" w:cs="Arial"/>
          <w:color w:val="000000" w:themeColor="text1"/>
          <w:lang w:val="en-GB"/>
        </w:rPr>
      </w:pPr>
    </w:p>
    <w:p w14:paraId="09E5CB48" w14:textId="77777777" w:rsidR="00E2494F" w:rsidRPr="005C1869" w:rsidRDefault="00E2494F" w:rsidP="00E2494F">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1</w:t>
      </w:r>
    </w:p>
    <w:p w14:paraId="4FB43E81" w14:textId="77777777" w:rsidR="00E2494F" w:rsidRPr="005C1869" w:rsidRDefault="00E2494F" w:rsidP="00E2494F">
      <w:pPr>
        <w:spacing w:after="0" w:line="240" w:lineRule="auto"/>
        <w:jc w:val="center"/>
        <w:rPr>
          <w:rFonts w:ascii="Arial" w:eastAsia="Times New Roman" w:hAnsi="Arial" w:cs="Arial"/>
          <w:color w:val="000000" w:themeColor="text1"/>
          <w:lang w:val="en-GB"/>
        </w:rPr>
      </w:pPr>
    </w:p>
    <w:p w14:paraId="50CEC14A" w14:textId="49933525" w:rsidR="00E2494F" w:rsidRPr="005C1869" w:rsidRDefault="00E2494F" w:rsidP="00E2494F">
      <w:pPr>
        <w:spacing w:after="0" w:line="240" w:lineRule="auto"/>
        <w:jc w:val="both"/>
        <w:rPr>
          <w:rFonts w:ascii="Arial" w:eastAsia="Times New Roman" w:hAnsi="Arial" w:cs="Arial"/>
          <w:color w:val="000000" w:themeColor="text1"/>
          <w:lang w:val="en-GB"/>
        </w:rPr>
      </w:pPr>
      <w:r w:rsidRPr="005C1869">
        <w:rPr>
          <w:rFonts w:ascii="Arial" w:hAnsi="Arial" w:cs="Arial"/>
          <w:color w:val="000000" w:themeColor="text1"/>
          <w:lang w:val="en-GB"/>
        </w:rPr>
        <w:t xml:space="preserve">Acting pursuant to Art. 393.1 and Art. 395.2.3 of the Commercial Companies Code, in conjunction with Art. 9.4.3 and Art. 10.5 of the Bank’s Articles of Association, the Annual General Meeting of Bank Ochrony Środowiska S.A. hereby discharges Emil Stanisław Ślązak from liability for his activities as Member of the Supervisory Board of Bank Ochrony Środowiska S.A. delegated to temporarily serve as President of the Management Board of Bank Ochrony Środowiska S.A. in the period from 1 January to 7 February 2023, and for his activities as Vice-President of the Management Board in the period from 8 February to 23 June 2023. </w:t>
      </w:r>
    </w:p>
    <w:p w14:paraId="26DA1956" w14:textId="77777777" w:rsidR="00E2494F" w:rsidRPr="005C1869" w:rsidRDefault="00E2494F" w:rsidP="00E2494F">
      <w:pPr>
        <w:spacing w:after="0" w:line="240" w:lineRule="auto"/>
        <w:jc w:val="center"/>
        <w:rPr>
          <w:rFonts w:ascii="Arial" w:eastAsia="Times New Roman" w:hAnsi="Arial" w:cs="Arial"/>
          <w:color w:val="000000" w:themeColor="text1"/>
          <w:lang w:val="en-GB"/>
        </w:rPr>
      </w:pPr>
    </w:p>
    <w:p w14:paraId="180ACFD6" w14:textId="77777777" w:rsidR="00E2494F" w:rsidRPr="005C1869" w:rsidRDefault="00E2494F" w:rsidP="00E2494F">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2</w:t>
      </w:r>
    </w:p>
    <w:p w14:paraId="71D4052E" w14:textId="77777777" w:rsidR="00E2494F" w:rsidRPr="005C1869" w:rsidRDefault="00E2494F" w:rsidP="00E2494F">
      <w:pPr>
        <w:spacing w:after="0" w:line="240" w:lineRule="auto"/>
        <w:jc w:val="center"/>
        <w:rPr>
          <w:rFonts w:ascii="Arial" w:eastAsia="Times New Roman" w:hAnsi="Arial" w:cs="Arial"/>
          <w:color w:val="000000" w:themeColor="text1"/>
          <w:lang w:val="en-GB"/>
        </w:rPr>
      </w:pPr>
    </w:p>
    <w:p w14:paraId="6DD797A4" w14:textId="77777777" w:rsidR="00E2494F" w:rsidRDefault="00E2494F" w:rsidP="00E2494F">
      <w:pPr>
        <w:spacing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This Resolution shall take effect as of its date.</w:t>
      </w:r>
    </w:p>
    <w:p w14:paraId="2377DE22" w14:textId="77777777" w:rsidR="005C1869" w:rsidRDefault="005C1869" w:rsidP="00E2494F">
      <w:pPr>
        <w:spacing w:after="0" w:line="240" w:lineRule="auto"/>
        <w:jc w:val="both"/>
        <w:rPr>
          <w:rFonts w:ascii="Arial" w:eastAsia="Times New Roman" w:hAnsi="Arial" w:cs="Arial"/>
          <w:color w:val="000000" w:themeColor="text1"/>
          <w:lang w:val="en-GB"/>
        </w:rPr>
      </w:pPr>
    </w:p>
    <w:p w14:paraId="3ADA3BFF" w14:textId="77777777" w:rsidR="005C1869" w:rsidRDefault="005C1869" w:rsidP="00E2494F">
      <w:pPr>
        <w:spacing w:after="0" w:line="240" w:lineRule="auto"/>
        <w:jc w:val="both"/>
        <w:rPr>
          <w:rFonts w:ascii="Arial" w:eastAsia="Times New Roman" w:hAnsi="Arial" w:cs="Arial"/>
          <w:color w:val="000000" w:themeColor="text1"/>
          <w:lang w:val="en-GB"/>
        </w:rPr>
      </w:pPr>
    </w:p>
    <w:p w14:paraId="346AD903" w14:textId="77777777" w:rsidR="005C1869" w:rsidRPr="005C1869" w:rsidRDefault="005C1869" w:rsidP="00E2494F">
      <w:pPr>
        <w:spacing w:after="0" w:line="240" w:lineRule="auto"/>
        <w:jc w:val="both"/>
        <w:rPr>
          <w:rFonts w:ascii="Arial" w:eastAsia="Times New Roman" w:hAnsi="Arial" w:cs="Arial"/>
          <w:color w:val="000000" w:themeColor="text1"/>
          <w:lang w:val="en-GB"/>
        </w:rPr>
      </w:pPr>
    </w:p>
    <w:bookmarkEnd w:id="10"/>
    <w:p w14:paraId="061A8F13" w14:textId="77777777" w:rsidR="00E753AB" w:rsidRPr="005C1869" w:rsidRDefault="00E753AB" w:rsidP="00E753AB">
      <w:pPr>
        <w:spacing w:after="0"/>
        <w:jc w:val="both"/>
        <w:rPr>
          <w:rFonts w:ascii="Arial" w:hAnsi="Arial" w:cs="Arial"/>
          <w:bCs/>
          <w:color w:val="000000"/>
          <w:lang w:val="en-GB"/>
        </w:rPr>
      </w:pPr>
    </w:p>
    <w:p w14:paraId="7A970C28" w14:textId="77777777" w:rsidR="00E753AB" w:rsidRPr="005C1869" w:rsidRDefault="00E753AB" w:rsidP="00E753AB">
      <w:pPr>
        <w:spacing w:after="0" w:line="240" w:lineRule="auto"/>
        <w:jc w:val="both"/>
        <w:rPr>
          <w:rFonts w:ascii="Arial" w:eastAsia="Times New Roman" w:hAnsi="Arial" w:cs="Arial"/>
          <w:b/>
          <w:lang w:val="en-GB"/>
        </w:rPr>
      </w:pPr>
      <w:bookmarkStart w:id="11" w:name="_Hlk166496626"/>
      <w:bookmarkStart w:id="12" w:name="_Hlk135220167"/>
      <w:r w:rsidRPr="005C1869">
        <w:rPr>
          <w:rFonts w:ascii="Arial" w:eastAsia="Times New Roman" w:hAnsi="Arial" w:cs="Arial"/>
          <w:b/>
          <w:bCs/>
          <w:lang w:val="en-GB"/>
        </w:rPr>
        <w:lastRenderedPageBreak/>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E753AB" w:rsidRPr="005C1869" w14:paraId="1DAAB5B9" w14:textId="77777777" w:rsidTr="00A6386C">
        <w:trPr>
          <w:trHeight w:val="851"/>
        </w:trPr>
        <w:tc>
          <w:tcPr>
            <w:tcW w:w="1889" w:type="dxa"/>
          </w:tcPr>
          <w:p w14:paraId="0FBA5BB6" w14:textId="77777777" w:rsidR="00E753AB" w:rsidRPr="005C1869"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7B5D0E49" w14:textId="77777777" w:rsidR="00E753AB" w:rsidRPr="005C1869"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3BF9F710" w14:textId="77777777" w:rsidR="00E753AB" w:rsidRPr="005C1869"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7F87F40E" w14:textId="77777777" w:rsidR="00E753AB" w:rsidRPr="005C1869"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E753AB" w:rsidRPr="005C1869" w14:paraId="26A4D3B4" w14:textId="77777777" w:rsidTr="00A6386C">
        <w:trPr>
          <w:trHeight w:val="237"/>
        </w:trPr>
        <w:tc>
          <w:tcPr>
            <w:tcW w:w="1889" w:type="dxa"/>
          </w:tcPr>
          <w:p w14:paraId="390A3EC4" w14:textId="77777777" w:rsidR="00E753AB" w:rsidRPr="005C1869"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5916C6C2" w14:textId="77777777" w:rsidR="00E753AB" w:rsidRPr="005C1869"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59D3ED59" w14:textId="77777777" w:rsidR="00E753AB" w:rsidRPr="005C1869"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32454640" w14:textId="77777777" w:rsidR="00E753AB" w:rsidRPr="005C1869" w:rsidRDefault="00E753AB" w:rsidP="00A6386C">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E753AB" w:rsidRPr="005C1869" w14:paraId="33BDA785" w14:textId="77777777" w:rsidTr="00A6386C">
        <w:trPr>
          <w:trHeight w:val="278"/>
        </w:trPr>
        <w:tc>
          <w:tcPr>
            <w:tcW w:w="9286" w:type="dxa"/>
            <w:gridSpan w:val="4"/>
          </w:tcPr>
          <w:p w14:paraId="1C5A5AB0" w14:textId="7707C879" w:rsidR="00E753AB" w:rsidRPr="005C1869" w:rsidRDefault="00E753AB" w:rsidP="00A6386C">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5155D18D" w14:textId="77777777" w:rsidR="00E753AB" w:rsidRPr="005C1869" w:rsidRDefault="00E753AB" w:rsidP="00A6386C">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6454F03A" w14:textId="77777777" w:rsidR="00E753AB" w:rsidRPr="005C1869" w:rsidRDefault="00E753AB" w:rsidP="00A6386C">
            <w:pPr>
              <w:tabs>
                <w:tab w:val="right" w:leader="hyphen" w:pos="9072"/>
              </w:tabs>
              <w:spacing w:after="0" w:line="240" w:lineRule="auto"/>
              <w:outlineLvl w:val="0"/>
              <w:rPr>
                <w:rFonts w:ascii="Arial" w:eastAsia="Times New Roman" w:hAnsi="Arial" w:cs="Arial"/>
                <w:b/>
                <w:sz w:val="20"/>
                <w:szCs w:val="20"/>
                <w:u w:color="000000"/>
                <w:lang w:val="en-GB"/>
              </w:rPr>
            </w:pPr>
          </w:p>
          <w:p w14:paraId="2990D164" w14:textId="77777777" w:rsidR="00E753AB" w:rsidRPr="005C1869" w:rsidRDefault="00E753AB" w:rsidP="00A6386C">
            <w:pPr>
              <w:tabs>
                <w:tab w:val="right" w:leader="hyphen" w:pos="9072"/>
              </w:tabs>
              <w:spacing w:after="0" w:line="240" w:lineRule="auto"/>
              <w:outlineLvl w:val="0"/>
              <w:rPr>
                <w:rFonts w:ascii="Arial" w:eastAsia="Times New Roman" w:hAnsi="Arial" w:cs="Arial"/>
                <w:b/>
                <w:sz w:val="20"/>
                <w:szCs w:val="20"/>
                <w:u w:color="000000"/>
                <w:lang w:val="en-GB"/>
              </w:rPr>
            </w:pPr>
          </w:p>
        </w:tc>
      </w:tr>
      <w:tr w:rsidR="00E753AB" w:rsidRPr="005C1869" w14:paraId="0F7FE6FC" w14:textId="77777777" w:rsidTr="00A6386C">
        <w:trPr>
          <w:trHeight w:val="938"/>
        </w:trPr>
        <w:tc>
          <w:tcPr>
            <w:tcW w:w="9286" w:type="dxa"/>
            <w:gridSpan w:val="4"/>
          </w:tcPr>
          <w:p w14:paraId="0DD06A04" w14:textId="77777777" w:rsidR="00E753AB" w:rsidRPr="005C1869" w:rsidRDefault="00E753AB" w:rsidP="00A6386C">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bookmarkEnd w:id="11"/>
    </w:tbl>
    <w:p w14:paraId="4991B9DF" w14:textId="41B77368" w:rsidR="00EE5281" w:rsidRPr="005C1869" w:rsidRDefault="00EE5281" w:rsidP="004E53C5">
      <w:pPr>
        <w:spacing w:after="0"/>
        <w:rPr>
          <w:rFonts w:ascii="Arial" w:hAnsi="Arial" w:cs="Arial"/>
          <w:bCs/>
          <w:color w:val="000000" w:themeColor="text1"/>
          <w:lang w:val="en-GB"/>
        </w:rPr>
      </w:pPr>
    </w:p>
    <w:p w14:paraId="74906D68" w14:textId="77777777" w:rsidR="0050345D" w:rsidRPr="005C1869" w:rsidRDefault="0050345D" w:rsidP="0050345D">
      <w:pPr>
        <w:spacing w:after="0" w:line="240" w:lineRule="auto"/>
        <w:jc w:val="both"/>
        <w:rPr>
          <w:rFonts w:ascii="Arial" w:eastAsia="Times New Roman" w:hAnsi="Arial" w:cs="Arial"/>
          <w:lang w:val="en-GB"/>
        </w:rPr>
      </w:pPr>
      <w:bookmarkStart w:id="13" w:name="_Hlk135220497"/>
      <w:bookmarkEnd w:id="12"/>
    </w:p>
    <w:bookmarkEnd w:id="13"/>
    <w:p w14:paraId="4193099E" w14:textId="737BACE6" w:rsidR="003E3D99" w:rsidRPr="005C1869" w:rsidRDefault="003E3D99" w:rsidP="003E3D99">
      <w:pPr>
        <w:keepNext/>
        <w:spacing w:after="0" w:line="240" w:lineRule="auto"/>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Resolution No. /2024</w:t>
      </w:r>
    </w:p>
    <w:p w14:paraId="40E4D54E" w14:textId="77777777" w:rsidR="003E3D99" w:rsidRPr="005C1869" w:rsidRDefault="003E3D99" w:rsidP="003E3D99">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of the Annual General Meeting of Bank Ochrony Środowiska S.A.</w:t>
      </w:r>
    </w:p>
    <w:p w14:paraId="25D7E22F" w14:textId="77777777" w:rsidR="003E3D99" w:rsidRPr="005C1869" w:rsidRDefault="003E3D99" w:rsidP="003E3D99">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5C1869">
        <w:rPr>
          <w:rFonts w:ascii="Arial" w:eastAsia="Times New Roman" w:hAnsi="Arial" w:cs="Arial"/>
          <w:b/>
          <w:bCs/>
          <w:color w:val="000000" w:themeColor="text1"/>
          <w:u w:color="000000"/>
          <w:lang w:val="en-GB"/>
        </w:rPr>
        <w:t>dated ………………... 2024</w:t>
      </w:r>
    </w:p>
    <w:p w14:paraId="660CFE89" w14:textId="05B60521" w:rsidR="003E3D99" w:rsidRPr="005C1869" w:rsidRDefault="003E3D99" w:rsidP="003E3D99">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to discharge</w:t>
      </w:r>
      <w:r w:rsidR="005C1869" w:rsidRPr="005C1869">
        <w:rPr>
          <w:rFonts w:ascii="Arial" w:eastAsia="Times New Roman" w:hAnsi="Arial" w:cs="Arial"/>
          <w:b/>
          <w:bCs/>
          <w:color w:val="000000" w:themeColor="text1"/>
          <w:lang w:val="en-GB"/>
        </w:rPr>
        <w:t xml:space="preserve"> </w:t>
      </w:r>
    </w:p>
    <w:p w14:paraId="1B8DC954" w14:textId="62E3BC5E" w:rsidR="003E3D99" w:rsidRPr="005C1869" w:rsidRDefault="003E3D99" w:rsidP="003E3D99">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 xml:space="preserve">Arkadiusz Garbarczyk from liability for his activities in 2023 </w:t>
      </w:r>
    </w:p>
    <w:p w14:paraId="29716326" w14:textId="77777777" w:rsidR="003E3D99" w:rsidRPr="005C1869" w:rsidRDefault="003E3D99" w:rsidP="003E3D99">
      <w:pPr>
        <w:spacing w:after="0" w:line="240" w:lineRule="auto"/>
        <w:jc w:val="center"/>
        <w:rPr>
          <w:rFonts w:ascii="Arial" w:eastAsia="Times New Roman" w:hAnsi="Arial" w:cs="Arial"/>
          <w:color w:val="000000" w:themeColor="text1"/>
          <w:lang w:val="en-GB"/>
        </w:rPr>
      </w:pPr>
    </w:p>
    <w:p w14:paraId="7DF57527" w14:textId="77777777" w:rsidR="003E3D99" w:rsidRPr="005C1869" w:rsidRDefault="003E3D99" w:rsidP="003E3D99">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1</w:t>
      </w:r>
    </w:p>
    <w:p w14:paraId="4C9C5CE4" w14:textId="77777777" w:rsidR="003E3D99" w:rsidRPr="005C1869" w:rsidRDefault="003E3D99" w:rsidP="003E3D99">
      <w:pPr>
        <w:spacing w:after="0" w:line="240" w:lineRule="auto"/>
        <w:jc w:val="center"/>
        <w:rPr>
          <w:rFonts w:ascii="Arial" w:eastAsia="Times New Roman" w:hAnsi="Arial" w:cs="Arial"/>
          <w:color w:val="000000" w:themeColor="text1"/>
          <w:lang w:val="en-GB"/>
        </w:rPr>
      </w:pPr>
    </w:p>
    <w:p w14:paraId="25A47D42" w14:textId="676F8C96" w:rsidR="003E3D99" w:rsidRPr="005C1869" w:rsidRDefault="003E3D99" w:rsidP="003E3D99">
      <w:pPr>
        <w:spacing w:after="0" w:line="240" w:lineRule="auto"/>
        <w:jc w:val="both"/>
        <w:rPr>
          <w:rFonts w:ascii="Arial" w:eastAsia="Times New Roman" w:hAnsi="Arial" w:cs="Arial"/>
          <w:color w:val="000000" w:themeColor="text1"/>
          <w:lang w:val="en-GB"/>
        </w:rPr>
      </w:pPr>
      <w:r w:rsidRPr="005C1869">
        <w:rPr>
          <w:rFonts w:ascii="Arial" w:hAnsi="Arial" w:cs="Arial"/>
          <w:color w:val="000000" w:themeColor="text1"/>
          <w:lang w:val="en-GB"/>
        </w:rPr>
        <w:t>Acting pursuant to Art. 393.1 and Art. 395.2.3 of the Commercial Companies Code, in conjunction with Art. 9.4.3 and Art. 10.5 of the Bank’s Articles of Association, the Annual General Meeting of Bank Ochrony Środowiska S.A. hereby discharges Arkadiusz Garbarczyk from liability for his activities as Vice President – First Deputy President of the Management Board of Bank Ochrony Środowiska S.A. in the period from 1 January to 31 December 2023.</w:t>
      </w:r>
    </w:p>
    <w:p w14:paraId="32660C11" w14:textId="77777777" w:rsidR="003E3D99" w:rsidRPr="005C1869" w:rsidRDefault="003E3D99" w:rsidP="003E3D99">
      <w:pPr>
        <w:spacing w:after="0" w:line="240" w:lineRule="auto"/>
        <w:jc w:val="center"/>
        <w:rPr>
          <w:rFonts w:ascii="Arial" w:eastAsia="Times New Roman" w:hAnsi="Arial" w:cs="Arial"/>
          <w:color w:val="000000" w:themeColor="text1"/>
          <w:lang w:val="en-GB"/>
        </w:rPr>
      </w:pPr>
    </w:p>
    <w:p w14:paraId="0FE9BFC5" w14:textId="77777777" w:rsidR="003E3D99" w:rsidRPr="005C1869" w:rsidRDefault="003E3D99" w:rsidP="003E3D99">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2</w:t>
      </w:r>
    </w:p>
    <w:p w14:paraId="156EA902" w14:textId="77777777" w:rsidR="003E3D99" w:rsidRPr="005C1869" w:rsidRDefault="003E3D99" w:rsidP="003E3D99">
      <w:pPr>
        <w:spacing w:after="0" w:line="240" w:lineRule="auto"/>
        <w:jc w:val="center"/>
        <w:rPr>
          <w:rFonts w:ascii="Arial" w:eastAsia="Times New Roman" w:hAnsi="Arial" w:cs="Arial"/>
          <w:color w:val="000000" w:themeColor="text1"/>
          <w:lang w:val="en-GB"/>
        </w:rPr>
      </w:pPr>
    </w:p>
    <w:p w14:paraId="437D319C" w14:textId="27F913B0" w:rsidR="0099001B" w:rsidRPr="005C1869" w:rsidRDefault="003E3D99" w:rsidP="003E3D99">
      <w:pPr>
        <w:spacing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This Resolution shall take effect as of its date.</w:t>
      </w:r>
    </w:p>
    <w:p w14:paraId="286E00CF" w14:textId="77777777" w:rsidR="00FA7B8D" w:rsidRPr="005C1869" w:rsidRDefault="00FA7B8D" w:rsidP="00FA7B8D">
      <w:pPr>
        <w:spacing w:after="0" w:line="240" w:lineRule="auto"/>
        <w:rPr>
          <w:rFonts w:ascii="Arial" w:eastAsia="Times New Roman" w:hAnsi="Arial" w:cs="Arial"/>
          <w:lang w:val="en-GB"/>
        </w:rPr>
      </w:pPr>
      <w:r w:rsidRPr="005C1869">
        <w:rPr>
          <w:lang w:val="en-GB"/>
        </w:rPr>
        <w:tab/>
      </w:r>
    </w:p>
    <w:p w14:paraId="516598AE" w14:textId="77777777" w:rsidR="00EE7E12" w:rsidRPr="005C1869" w:rsidRDefault="00EE7E12" w:rsidP="00EE7E12">
      <w:pPr>
        <w:spacing w:after="0"/>
        <w:rPr>
          <w:rFonts w:ascii="Arial" w:hAnsi="Arial" w:cs="Arial"/>
          <w:b/>
          <w:bCs/>
          <w:color w:val="000000" w:themeColor="text1"/>
          <w:lang w:val="en-GB"/>
        </w:rPr>
      </w:pPr>
      <w:r w:rsidRPr="005C1869">
        <w:rPr>
          <w:rFonts w:ascii="Arial" w:hAnsi="Arial" w:cs="Arial"/>
          <w:b/>
          <w:bCs/>
          <w:color w:val="000000" w:themeColor="text1"/>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EE7E12" w:rsidRPr="005C1869" w14:paraId="57622708" w14:textId="77777777" w:rsidTr="00B40013">
        <w:trPr>
          <w:trHeight w:val="851"/>
        </w:trPr>
        <w:tc>
          <w:tcPr>
            <w:tcW w:w="1889" w:type="dxa"/>
          </w:tcPr>
          <w:p w14:paraId="419F2A12" w14:textId="77777777" w:rsidR="00EE7E12" w:rsidRPr="005C1869" w:rsidRDefault="00EE7E12" w:rsidP="00B40013">
            <w:pPr>
              <w:spacing w:after="0"/>
              <w:rPr>
                <w:rFonts w:ascii="Arial" w:hAnsi="Arial" w:cs="Arial"/>
                <w:b/>
                <w:bCs/>
                <w:color w:val="000000" w:themeColor="text1"/>
                <w:sz w:val="20"/>
                <w:szCs w:val="20"/>
                <w:lang w:val="en-GB"/>
              </w:rPr>
            </w:pPr>
            <w:r w:rsidRPr="005C1869">
              <w:rPr>
                <w:rFonts w:ascii="Arial" w:hAnsi="Arial" w:cs="Arial"/>
                <w:b/>
                <w:bCs/>
                <w:color w:val="000000" w:themeColor="text1"/>
                <w:sz w:val="20"/>
                <w:szCs w:val="20"/>
                <w:lang w:val="en-GB"/>
              </w:rPr>
              <w:t>FOR</w:t>
            </w:r>
          </w:p>
        </w:tc>
        <w:tc>
          <w:tcPr>
            <w:tcW w:w="2241" w:type="dxa"/>
          </w:tcPr>
          <w:p w14:paraId="121DCCBC" w14:textId="77777777" w:rsidR="00EE7E12" w:rsidRPr="005C1869" w:rsidRDefault="00EE7E12" w:rsidP="00B40013">
            <w:pPr>
              <w:spacing w:after="0"/>
              <w:rPr>
                <w:rFonts w:ascii="Arial" w:hAnsi="Arial" w:cs="Arial"/>
                <w:b/>
                <w:bCs/>
                <w:color w:val="000000" w:themeColor="text1"/>
                <w:sz w:val="20"/>
                <w:szCs w:val="20"/>
                <w:lang w:val="en-GB"/>
              </w:rPr>
            </w:pPr>
            <w:r w:rsidRPr="005C1869">
              <w:rPr>
                <w:rFonts w:ascii="Arial" w:hAnsi="Arial" w:cs="Arial"/>
                <w:b/>
                <w:bCs/>
                <w:color w:val="000000" w:themeColor="text1"/>
                <w:sz w:val="20"/>
                <w:szCs w:val="20"/>
                <w:lang w:val="en-GB"/>
              </w:rPr>
              <w:t>AGAINST</w:t>
            </w:r>
          </w:p>
        </w:tc>
        <w:tc>
          <w:tcPr>
            <w:tcW w:w="2600" w:type="dxa"/>
          </w:tcPr>
          <w:p w14:paraId="1C43F3C2" w14:textId="77777777" w:rsidR="00EE7E12" w:rsidRPr="005C1869" w:rsidRDefault="00EE7E12" w:rsidP="00B40013">
            <w:pPr>
              <w:spacing w:after="0"/>
              <w:rPr>
                <w:rFonts w:ascii="Arial" w:hAnsi="Arial" w:cs="Arial"/>
                <w:b/>
                <w:bCs/>
                <w:color w:val="000000" w:themeColor="text1"/>
                <w:sz w:val="20"/>
                <w:szCs w:val="20"/>
                <w:lang w:val="en-GB"/>
              </w:rPr>
            </w:pPr>
            <w:r w:rsidRPr="005C1869">
              <w:rPr>
                <w:rFonts w:ascii="Arial" w:hAnsi="Arial" w:cs="Arial"/>
                <w:b/>
                <w:bCs/>
                <w:color w:val="000000" w:themeColor="text1"/>
                <w:sz w:val="20"/>
                <w:szCs w:val="20"/>
                <w:lang w:val="en-GB"/>
              </w:rPr>
              <w:t>ABSTAIN</w:t>
            </w:r>
          </w:p>
        </w:tc>
        <w:tc>
          <w:tcPr>
            <w:tcW w:w="2556" w:type="dxa"/>
          </w:tcPr>
          <w:p w14:paraId="75EB1A70" w14:textId="77777777" w:rsidR="00EE7E12" w:rsidRPr="005C1869" w:rsidRDefault="00EE7E12" w:rsidP="00B40013">
            <w:pPr>
              <w:spacing w:after="0"/>
              <w:rPr>
                <w:rFonts w:ascii="Arial" w:hAnsi="Arial" w:cs="Arial"/>
                <w:b/>
                <w:bCs/>
                <w:color w:val="000000" w:themeColor="text1"/>
                <w:sz w:val="20"/>
                <w:szCs w:val="20"/>
                <w:lang w:val="en-GB"/>
              </w:rPr>
            </w:pPr>
            <w:r w:rsidRPr="005C1869">
              <w:rPr>
                <w:rFonts w:ascii="Arial" w:hAnsi="Arial" w:cs="Arial"/>
                <w:b/>
                <w:bCs/>
                <w:color w:val="000000" w:themeColor="text1"/>
                <w:sz w:val="20"/>
                <w:szCs w:val="20"/>
                <w:lang w:val="en-GB"/>
              </w:rPr>
              <w:t>AT THE DISCRETION OF THE PROXY</w:t>
            </w:r>
          </w:p>
        </w:tc>
      </w:tr>
      <w:tr w:rsidR="00EE7E12" w:rsidRPr="005C1869" w14:paraId="49772A8B" w14:textId="77777777" w:rsidTr="00B40013">
        <w:trPr>
          <w:trHeight w:val="237"/>
        </w:trPr>
        <w:tc>
          <w:tcPr>
            <w:tcW w:w="1889" w:type="dxa"/>
          </w:tcPr>
          <w:p w14:paraId="6B8050EB" w14:textId="77777777" w:rsidR="00EE7E12" w:rsidRPr="005C1869" w:rsidRDefault="00EE7E12" w:rsidP="00B40013">
            <w:pPr>
              <w:spacing w:after="0"/>
              <w:rPr>
                <w:rFonts w:ascii="Arial" w:hAnsi="Arial" w:cs="Arial"/>
                <w:b/>
                <w:bCs/>
                <w:color w:val="000000" w:themeColor="text1"/>
                <w:sz w:val="20"/>
                <w:szCs w:val="20"/>
                <w:lang w:val="en-GB"/>
              </w:rPr>
            </w:pPr>
          </w:p>
        </w:tc>
        <w:tc>
          <w:tcPr>
            <w:tcW w:w="2241" w:type="dxa"/>
          </w:tcPr>
          <w:p w14:paraId="34AD409B" w14:textId="77777777" w:rsidR="00EE7E12" w:rsidRPr="005C1869" w:rsidRDefault="00EE7E12" w:rsidP="00B40013">
            <w:pPr>
              <w:spacing w:after="0"/>
              <w:rPr>
                <w:rFonts w:ascii="Arial" w:hAnsi="Arial" w:cs="Arial"/>
                <w:b/>
                <w:bCs/>
                <w:color w:val="000000" w:themeColor="text1"/>
                <w:sz w:val="20"/>
                <w:szCs w:val="20"/>
                <w:lang w:val="en-GB"/>
              </w:rPr>
            </w:pPr>
          </w:p>
        </w:tc>
        <w:tc>
          <w:tcPr>
            <w:tcW w:w="2600" w:type="dxa"/>
          </w:tcPr>
          <w:p w14:paraId="75945040" w14:textId="77777777" w:rsidR="00EE7E12" w:rsidRPr="005C1869" w:rsidRDefault="00EE7E12" w:rsidP="00B40013">
            <w:pPr>
              <w:spacing w:after="0"/>
              <w:rPr>
                <w:rFonts w:ascii="Arial" w:hAnsi="Arial" w:cs="Arial"/>
                <w:b/>
                <w:bCs/>
                <w:color w:val="000000" w:themeColor="text1"/>
                <w:sz w:val="20"/>
                <w:szCs w:val="20"/>
                <w:lang w:val="en-GB"/>
              </w:rPr>
            </w:pPr>
          </w:p>
        </w:tc>
        <w:tc>
          <w:tcPr>
            <w:tcW w:w="2556" w:type="dxa"/>
          </w:tcPr>
          <w:p w14:paraId="55D78E33" w14:textId="77777777" w:rsidR="00EE7E12" w:rsidRPr="005C1869" w:rsidRDefault="00EE7E12" w:rsidP="00B40013">
            <w:pPr>
              <w:spacing w:after="0"/>
              <w:rPr>
                <w:rFonts w:ascii="Arial" w:hAnsi="Arial" w:cs="Arial"/>
                <w:b/>
                <w:bCs/>
                <w:color w:val="000000" w:themeColor="text1"/>
                <w:sz w:val="20"/>
                <w:szCs w:val="20"/>
                <w:lang w:val="en-GB"/>
              </w:rPr>
            </w:pPr>
          </w:p>
        </w:tc>
      </w:tr>
      <w:tr w:rsidR="00EE7E12" w:rsidRPr="005C1869" w14:paraId="2DF97E19" w14:textId="77777777" w:rsidTr="00B40013">
        <w:trPr>
          <w:trHeight w:val="278"/>
        </w:trPr>
        <w:tc>
          <w:tcPr>
            <w:tcW w:w="9286" w:type="dxa"/>
            <w:gridSpan w:val="4"/>
          </w:tcPr>
          <w:p w14:paraId="7BA80589" w14:textId="3B0196EC" w:rsidR="00EE7E12" w:rsidRPr="005C1869" w:rsidRDefault="00EE7E12" w:rsidP="00B40013">
            <w:pPr>
              <w:spacing w:after="0"/>
              <w:rPr>
                <w:rFonts w:ascii="Arial" w:hAnsi="Arial" w:cs="Arial"/>
                <w:b/>
                <w:bCs/>
                <w:color w:val="000000" w:themeColor="text1"/>
                <w:sz w:val="20"/>
                <w:szCs w:val="20"/>
                <w:lang w:val="en-GB"/>
              </w:rPr>
            </w:pPr>
            <w:r w:rsidRPr="005C1869">
              <w:rPr>
                <w:rFonts w:ascii="Arial" w:hAnsi="Arial" w:cs="Arial"/>
                <w:b/>
                <w:bCs/>
                <w:color w:val="000000" w:themeColor="text1"/>
                <w:sz w:val="20"/>
                <w:szCs w:val="20"/>
                <w:lang w:val="en-GB"/>
              </w:rPr>
              <w:t>Objection: yes/no</w:t>
            </w:r>
          </w:p>
          <w:p w14:paraId="77E96050" w14:textId="77777777" w:rsidR="00EE7E12" w:rsidRPr="005C1869" w:rsidRDefault="00EE7E12" w:rsidP="00B40013">
            <w:pPr>
              <w:spacing w:after="0"/>
              <w:rPr>
                <w:rFonts w:ascii="Arial" w:hAnsi="Arial" w:cs="Arial"/>
                <w:b/>
                <w:bCs/>
                <w:color w:val="000000" w:themeColor="text1"/>
                <w:sz w:val="20"/>
                <w:szCs w:val="20"/>
                <w:lang w:val="en-GB"/>
              </w:rPr>
            </w:pPr>
            <w:r w:rsidRPr="005C1869">
              <w:rPr>
                <w:rFonts w:ascii="Arial" w:hAnsi="Arial" w:cs="Arial"/>
                <w:b/>
                <w:bCs/>
                <w:color w:val="000000" w:themeColor="text1"/>
                <w:sz w:val="20"/>
                <w:szCs w:val="20"/>
                <w:lang w:val="en-GB"/>
              </w:rPr>
              <w:t xml:space="preserve">Content of objection: </w:t>
            </w:r>
          </w:p>
          <w:p w14:paraId="4F20CD87" w14:textId="77777777" w:rsidR="00EE7E12" w:rsidRPr="005C1869" w:rsidRDefault="00EE7E12" w:rsidP="00B40013">
            <w:pPr>
              <w:spacing w:after="0"/>
              <w:rPr>
                <w:rFonts w:ascii="Arial" w:hAnsi="Arial" w:cs="Arial"/>
                <w:b/>
                <w:bCs/>
                <w:color w:val="000000" w:themeColor="text1"/>
                <w:sz w:val="20"/>
                <w:szCs w:val="20"/>
                <w:lang w:val="en-GB"/>
              </w:rPr>
            </w:pPr>
          </w:p>
          <w:p w14:paraId="3879A69C" w14:textId="77777777" w:rsidR="00EE7E12" w:rsidRPr="005C1869" w:rsidRDefault="00EE7E12" w:rsidP="00B40013">
            <w:pPr>
              <w:spacing w:after="0"/>
              <w:rPr>
                <w:rFonts w:ascii="Arial" w:hAnsi="Arial" w:cs="Arial"/>
                <w:b/>
                <w:bCs/>
                <w:color w:val="000000" w:themeColor="text1"/>
                <w:sz w:val="20"/>
                <w:szCs w:val="20"/>
                <w:lang w:val="en-GB"/>
              </w:rPr>
            </w:pPr>
          </w:p>
        </w:tc>
      </w:tr>
      <w:tr w:rsidR="00EE7E12" w:rsidRPr="005C1869" w14:paraId="310AF3EE" w14:textId="77777777" w:rsidTr="00B40013">
        <w:trPr>
          <w:trHeight w:val="938"/>
        </w:trPr>
        <w:tc>
          <w:tcPr>
            <w:tcW w:w="9286" w:type="dxa"/>
            <w:gridSpan w:val="4"/>
          </w:tcPr>
          <w:p w14:paraId="57674D3D" w14:textId="77777777" w:rsidR="00EE7E12" w:rsidRPr="005C1869" w:rsidRDefault="00EE7E12" w:rsidP="00B40013">
            <w:pPr>
              <w:spacing w:after="0"/>
              <w:rPr>
                <w:rFonts w:ascii="Arial" w:hAnsi="Arial" w:cs="Arial"/>
                <w:b/>
                <w:bCs/>
                <w:color w:val="000000" w:themeColor="text1"/>
                <w:sz w:val="20"/>
                <w:szCs w:val="20"/>
                <w:lang w:val="en-GB"/>
              </w:rPr>
            </w:pPr>
            <w:r w:rsidRPr="005C1869">
              <w:rPr>
                <w:rFonts w:ascii="Arial" w:hAnsi="Arial" w:cs="Arial"/>
                <w:b/>
                <w:bCs/>
                <w:color w:val="000000" w:themeColor="text1"/>
                <w:sz w:val="20"/>
                <w:szCs w:val="20"/>
                <w:lang w:val="en-GB"/>
              </w:rPr>
              <w:t>Shareholder’s instructions for the Proxy:</w:t>
            </w:r>
          </w:p>
        </w:tc>
      </w:tr>
    </w:tbl>
    <w:p w14:paraId="5FFAB1A3" w14:textId="77777777" w:rsidR="00FA7B8D" w:rsidRPr="005C1869" w:rsidRDefault="00FA7B8D" w:rsidP="004E53C5">
      <w:pPr>
        <w:spacing w:after="0"/>
        <w:rPr>
          <w:rFonts w:ascii="Arial" w:hAnsi="Arial" w:cs="Arial"/>
          <w:bCs/>
          <w:color w:val="000000" w:themeColor="text1"/>
          <w:lang w:val="en-GB"/>
        </w:rPr>
      </w:pPr>
    </w:p>
    <w:p w14:paraId="50DC371F" w14:textId="77777777" w:rsidR="00A94BB6" w:rsidRDefault="00A94BB6" w:rsidP="004E53C5">
      <w:pPr>
        <w:spacing w:after="0"/>
        <w:rPr>
          <w:rFonts w:ascii="Arial" w:hAnsi="Arial" w:cs="Arial"/>
          <w:bCs/>
          <w:color w:val="000000" w:themeColor="text1"/>
          <w:lang w:val="en-GB"/>
        </w:rPr>
      </w:pPr>
    </w:p>
    <w:p w14:paraId="10BFD25E" w14:textId="77777777" w:rsidR="005C1869" w:rsidRDefault="005C1869" w:rsidP="004E53C5">
      <w:pPr>
        <w:spacing w:after="0"/>
        <w:rPr>
          <w:rFonts w:ascii="Arial" w:hAnsi="Arial" w:cs="Arial"/>
          <w:bCs/>
          <w:color w:val="000000" w:themeColor="text1"/>
          <w:lang w:val="en-GB"/>
        </w:rPr>
      </w:pPr>
    </w:p>
    <w:p w14:paraId="6C075699" w14:textId="77777777" w:rsidR="005C1869" w:rsidRDefault="005C1869" w:rsidP="004E53C5">
      <w:pPr>
        <w:spacing w:after="0"/>
        <w:rPr>
          <w:rFonts w:ascii="Arial" w:hAnsi="Arial" w:cs="Arial"/>
          <w:bCs/>
          <w:color w:val="000000" w:themeColor="text1"/>
          <w:lang w:val="en-GB"/>
        </w:rPr>
      </w:pPr>
    </w:p>
    <w:p w14:paraId="307EA899" w14:textId="77777777" w:rsidR="005C1869" w:rsidRPr="005C1869" w:rsidRDefault="005C1869" w:rsidP="004E53C5">
      <w:pPr>
        <w:spacing w:after="0"/>
        <w:rPr>
          <w:rFonts w:ascii="Arial" w:hAnsi="Arial" w:cs="Arial"/>
          <w:bCs/>
          <w:color w:val="000000" w:themeColor="text1"/>
          <w:lang w:val="en-GB"/>
        </w:rPr>
      </w:pPr>
    </w:p>
    <w:p w14:paraId="4CE14ADC" w14:textId="53847E1B" w:rsidR="00A94BB6" w:rsidRPr="005C1869" w:rsidRDefault="00A94BB6" w:rsidP="00A94BB6">
      <w:pPr>
        <w:keepNext/>
        <w:spacing w:after="0" w:line="240" w:lineRule="auto"/>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lastRenderedPageBreak/>
        <w:t>Resolution No. /2024</w:t>
      </w:r>
    </w:p>
    <w:p w14:paraId="7A01A838" w14:textId="77777777" w:rsidR="00A94BB6" w:rsidRPr="005C1869" w:rsidRDefault="00A94BB6" w:rsidP="00A94BB6">
      <w:pPr>
        <w:keepNext/>
        <w:spacing w:after="0" w:line="240" w:lineRule="auto"/>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of the Annual General Meeting of Bank Ochrony Środowiska S.A.</w:t>
      </w:r>
    </w:p>
    <w:p w14:paraId="2C9F656E" w14:textId="77777777" w:rsidR="00A94BB6" w:rsidRPr="005C1869" w:rsidRDefault="00A94BB6" w:rsidP="00A94BB6">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5C1869">
        <w:rPr>
          <w:rFonts w:ascii="Arial" w:eastAsia="Times New Roman" w:hAnsi="Arial" w:cs="Arial"/>
          <w:b/>
          <w:bCs/>
          <w:color w:val="000000" w:themeColor="text1"/>
          <w:u w:color="000000"/>
          <w:lang w:val="en-GB"/>
        </w:rPr>
        <w:t>dated ………………... 2024</w:t>
      </w:r>
    </w:p>
    <w:p w14:paraId="7A02F4D0" w14:textId="26645321" w:rsidR="00A94BB6" w:rsidRPr="005C1869" w:rsidRDefault="00A94BB6" w:rsidP="00A94BB6">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to discharge</w:t>
      </w:r>
      <w:r w:rsidR="005C1869" w:rsidRPr="005C1869">
        <w:rPr>
          <w:rFonts w:ascii="Arial" w:eastAsia="Times New Roman" w:hAnsi="Arial" w:cs="Arial"/>
          <w:b/>
          <w:bCs/>
          <w:color w:val="000000" w:themeColor="text1"/>
          <w:lang w:val="en-GB"/>
        </w:rPr>
        <w:t xml:space="preserve"> </w:t>
      </w:r>
    </w:p>
    <w:p w14:paraId="5E76D72E" w14:textId="0126A706" w:rsidR="00A94BB6" w:rsidRPr="005C1869" w:rsidRDefault="00A94BB6" w:rsidP="00A94BB6">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 xml:space="preserve">Jerzy Wacław Zań from liability for his activities in 2023 </w:t>
      </w:r>
    </w:p>
    <w:p w14:paraId="1029F73A" w14:textId="77777777" w:rsidR="00A94BB6" w:rsidRPr="005C1869" w:rsidRDefault="00A94BB6" w:rsidP="00A94BB6">
      <w:pPr>
        <w:spacing w:after="0" w:line="240" w:lineRule="auto"/>
        <w:jc w:val="center"/>
        <w:rPr>
          <w:rFonts w:ascii="Arial" w:eastAsia="Times New Roman" w:hAnsi="Arial" w:cs="Arial"/>
          <w:color w:val="000000" w:themeColor="text1"/>
          <w:lang w:val="en-GB"/>
        </w:rPr>
      </w:pPr>
    </w:p>
    <w:p w14:paraId="34FE14AF" w14:textId="77777777" w:rsidR="00A94BB6" w:rsidRPr="005C1869" w:rsidRDefault="00A94BB6" w:rsidP="00A94BB6">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1</w:t>
      </w:r>
    </w:p>
    <w:p w14:paraId="126C4249" w14:textId="77777777" w:rsidR="00A94BB6" w:rsidRPr="005C1869" w:rsidRDefault="00A94BB6" w:rsidP="00A94BB6">
      <w:pPr>
        <w:spacing w:after="0" w:line="240" w:lineRule="auto"/>
        <w:jc w:val="center"/>
        <w:rPr>
          <w:rFonts w:ascii="Arial" w:eastAsia="Times New Roman" w:hAnsi="Arial" w:cs="Arial"/>
          <w:color w:val="000000" w:themeColor="text1"/>
          <w:lang w:val="en-GB"/>
        </w:rPr>
      </w:pPr>
    </w:p>
    <w:p w14:paraId="5E37B3A6" w14:textId="77777777" w:rsidR="00A94BB6" w:rsidRPr="005C1869" w:rsidRDefault="00A94BB6" w:rsidP="00A94BB6">
      <w:pPr>
        <w:spacing w:after="0" w:line="240" w:lineRule="auto"/>
        <w:jc w:val="both"/>
        <w:rPr>
          <w:rFonts w:ascii="Arial" w:eastAsia="Times New Roman" w:hAnsi="Arial" w:cs="Arial"/>
          <w:color w:val="000000" w:themeColor="text1"/>
          <w:lang w:val="en-GB"/>
        </w:rPr>
      </w:pPr>
      <w:r w:rsidRPr="005C1869">
        <w:rPr>
          <w:rFonts w:ascii="Arial" w:hAnsi="Arial" w:cs="Arial"/>
          <w:color w:val="000000" w:themeColor="text1"/>
          <w:lang w:val="en-GB"/>
        </w:rPr>
        <w:t>Acting pursuant to Art. 393.1 and Art. 395.2.3 of the Commercial Companies Code, in conjunction with Art. 9.4.3 and Art. 10.5 of the Bank’s Articles of Association, the Annual General Meeting of Bank Ochrony Środowiska S.A. hereby discharges Jerzy Wacław Zań from liability for his activities as Vice President of the Management Board of Bank Ochrony Środowiska S.A. in the period from 1 January to 23 June 2023.</w:t>
      </w:r>
    </w:p>
    <w:p w14:paraId="19F3CBF0" w14:textId="77777777" w:rsidR="00A94BB6" w:rsidRPr="005C1869" w:rsidRDefault="00A94BB6" w:rsidP="00A94BB6">
      <w:pPr>
        <w:spacing w:after="0" w:line="240" w:lineRule="auto"/>
        <w:jc w:val="both"/>
        <w:rPr>
          <w:rFonts w:ascii="Arial" w:eastAsia="Times New Roman" w:hAnsi="Arial" w:cs="Arial"/>
          <w:color w:val="000000" w:themeColor="text1"/>
          <w:lang w:val="en-GB"/>
        </w:rPr>
      </w:pPr>
    </w:p>
    <w:p w14:paraId="38E3677E" w14:textId="77777777" w:rsidR="00A94BB6" w:rsidRPr="005C1869" w:rsidRDefault="00A94BB6" w:rsidP="00A94BB6">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2</w:t>
      </w:r>
    </w:p>
    <w:p w14:paraId="0706142F" w14:textId="77777777" w:rsidR="00A94BB6" w:rsidRPr="005C1869" w:rsidRDefault="00A94BB6" w:rsidP="00A94BB6">
      <w:pPr>
        <w:spacing w:after="0" w:line="240" w:lineRule="auto"/>
        <w:jc w:val="center"/>
        <w:rPr>
          <w:rFonts w:ascii="Arial" w:eastAsia="Times New Roman" w:hAnsi="Arial" w:cs="Arial"/>
          <w:color w:val="000000" w:themeColor="text1"/>
          <w:lang w:val="en-GB"/>
        </w:rPr>
      </w:pPr>
    </w:p>
    <w:p w14:paraId="0F410686" w14:textId="77777777" w:rsidR="00A94BB6" w:rsidRPr="005C1869" w:rsidRDefault="00A94BB6" w:rsidP="00A94BB6">
      <w:pPr>
        <w:spacing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This Resolution shall take effect as of its date.</w:t>
      </w:r>
    </w:p>
    <w:p w14:paraId="4CA4060A" w14:textId="77777777" w:rsidR="00A94BB6" w:rsidRPr="005C1869" w:rsidRDefault="00A94BB6" w:rsidP="00A94BB6">
      <w:pPr>
        <w:spacing w:after="0" w:line="240" w:lineRule="auto"/>
        <w:jc w:val="both"/>
        <w:rPr>
          <w:rFonts w:eastAsia="Times New Roman" w:cstheme="minorHAnsi"/>
          <w:color w:val="000000" w:themeColor="text1"/>
          <w:lang w:val="en-GB"/>
        </w:rPr>
      </w:pPr>
    </w:p>
    <w:p w14:paraId="42A61454" w14:textId="77777777" w:rsidR="00684824" w:rsidRPr="005C1869" w:rsidRDefault="00684824" w:rsidP="00684824">
      <w:pPr>
        <w:spacing w:after="0" w:line="240" w:lineRule="auto"/>
        <w:jc w:val="both"/>
        <w:rPr>
          <w:rFonts w:ascii="Arial" w:eastAsia="Times New Roman" w:hAnsi="Arial" w:cs="Arial"/>
          <w:b/>
          <w:lang w:val="en-GB"/>
        </w:rPr>
      </w:pPr>
      <w:r w:rsidRPr="005C1869">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684824" w:rsidRPr="005C1869" w14:paraId="2CCA9761" w14:textId="77777777" w:rsidTr="00D73144">
        <w:trPr>
          <w:trHeight w:val="851"/>
        </w:trPr>
        <w:tc>
          <w:tcPr>
            <w:tcW w:w="1889" w:type="dxa"/>
          </w:tcPr>
          <w:p w14:paraId="7866A97D" w14:textId="77777777" w:rsidR="00684824" w:rsidRPr="005C1869"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15810B7C" w14:textId="77777777" w:rsidR="00684824" w:rsidRPr="005C1869"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12A25D41" w14:textId="77777777" w:rsidR="00684824" w:rsidRPr="005C1869"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79E04BD8" w14:textId="77777777" w:rsidR="00684824" w:rsidRPr="005C1869"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684824" w:rsidRPr="005C1869" w14:paraId="1941F440" w14:textId="77777777" w:rsidTr="00D73144">
        <w:trPr>
          <w:trHeight w:val="237"/>
        </w:trPr>
        <w:tc>
          <w:tcPr>
            <w:tcW w:w="1889" w:type="dxa"/>
          </w:tcPr>
          <w:p w14:paraId="731E2C17" w14:textId="77777777" w:rsidR="00684824" w:rsidRPr="005C1869"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678E75F9" w14:textId="77777777" w:rsidR="00684824" w:rsidRPr="005C1869"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5F50C8F7" w14:textId="77777777" w:rsidR="00684824" w:rsidRPr="005C1869"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393AA112" w14:textId="77777777" w:rsidR="00684824" w:rsidRPr="005C1869"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684824" w:rsidRPr="005C1869" w14:paraId="7EAA2C30" w14:textId="77777777" w:rsidTr="00D73144">
        <w:trPr>
          <w:trHeight w:val="278"/>
        </w:trPr>
        <w:tc>
          <w:tcPr>
            <w:tcW w:w="9286" w:type="dxa"/>
            <w:gridSpan w:val="4"/>
          </w:tcPr>
          <w:p w14:paraId="12440462" w14:textId="664039D7" w:rsidR="00684824" w:rsidRPr="005C1869" w:rsidRDefault="00684824"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5668E1DE" w14:textId="77777777" w:rsidR="00684824" w:rsidRPr="005C1869" w:rsidRDefault="00684824"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10ADD951" w14:textId="77777777" w:rsidR="00684824" w:rsidRPr="005C1869" w:rsidRDefault="00684824" w:rsidP="00D73144">
            <w:pPr>
              <w:tabs>
                <w:tab w:val="right" w:leader="hyphen" w:pos="9072"/>
              </w:tabs>
              <w:spacing w:after="0" w:line="240" w:lineRule="auto"/>
              <w:outlineLvl w:val="0"/>
              <w:rPr>
                <w:rFonts w:ascii="Arial" w:eastAsia="Times New Roman" w:hAnsi="Arial" w:cs="Arial"/>
                <w:b/>
                <w:sz w:val="20"/>
                <w:szCs w:val="20"/>
                <w:u w:color="000000"/>
                <w:lang w:val="en-GB"/>
              </w:rPr>
            </w:pPr>
          </w:p>
          <w:p w14:paraId="7876BFD4" w14:textId="77777777" w:rsidR="00684824" w:rsidRPr="005C1869" w:rsidRDefault="00684824" w:rsidP="00D73144">
            <w:pPr>
              <w:tabs>
                <w:tab w:val="right" w:leader="hyphen" w:pos="9072"/>
              </w:tabs>
              <w:spacing w:after="0" w:line="240" w:lineRule="auto"/>
              <w:outlineLvl w:val="0"/>
              <w:rPr>
                <w:rFonts w:ascii="Arial" w:eastAsia="Times New Roman" w:hAnsi="Arial" w:cs="Arial"/>
                <w:b/>
                <w:sz w:val="20"/>
                <w:szCs w:val="20"/>
                <w:u w:color="000000"/>
                <w:lang w:val="en-GB"/>
              </w:rPr>
            </w:pPr>
          </w:p>
        </w:tc>
      </w:tr>
      <w:tr w:rsidR="00684824" w:rsidRPr="005C1869" w14:paraId="577B651F" w14:textId="77777777" w:rsidTr="00D73144">
        <w:trPr>
          <w:trHeight w:val="938"/>
        </w:trPr>
        <w:tc>
          <w:tcPr>
            <w:tcW w:w="9286" w:type="dxa"/>
            <w:gridSpan w:val="4"/>
          </w:tcPr>
          <w:p w14:paraId="616E1729" w14:textId="77777777" w:rsidR="00684824" w:rsidRPr="005C1869" w:rsidRDefault="00684824"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tbl>
    <w:p w14:paraId="2488A074" w14:textId="77777777" w:rsidR="00A94BB6" w:rsidRPr="005C1869" w:rsidRDefault="00A94BB6" w:rsidP="004E53C5">
      <w:pPr>
        <w:spacing w:after="0"/>
        <w:rPr>
          <w:rFonts w:ascii="Arial" w:hAnsi="Arial" w:cs="Arial"/>
          <w:bCs/>
          <w:color w:val="000000" w:themeColor="text1"/>
          <w:lang w:val="en-GB"/>
        </w:rPr>
      </w:pPr>
    </w:p>
    <w:p w14:paraId="480AB8F0" w14:textId="577C3AAD" w:rsidR="00684824" w:rsidRPr="005C1869" w:rsidRDefault="00684824" w:rsidP="00684824">
      <w:pPr>
        <w:keepNext/>
        <w:spacing w:after="0" w:line="240" w:lineRule="auto"/>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Resolution No. /2024</w:t>
      </w:r>
    </w:p>
    <w:p w14:paraId="5E65A534" w14:textId="77777777" w:rsidR="00684824" w:rsidRPr="005C1869" w:rsidRDefault="00684824" w:rsidP="00684824">
      <w:pPr>
        <w:keepNext/>
        <w:spacing w:after="0" w:line="240" w:lineRule="auto"/>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of the Annual General Meeting of Bank Ochrony Środowiska S.A.</w:t>
      </w:r>
    </w:p>
    <w:p w14:paraId="7C7FA9CF" w14:textId="77777777" w:rsidR="00684824" w:rsidRPr="005C1869" w:rsidRDefault="00684824" w:rsidP="00684824">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5C1869">
        <w:rPr>
          <w:rFonts w:ascii="Arial" w:eastAsia="Times New Roman" w:hAnsi="Arial" w:cs="Arial"/>
          <w:b/>
          <w:bCs/>
          <w:color w:val="000000" w:themeColor="text1"/>
          <w:u w:color="000000"/>
          <w:lang w:val="en-GB"/>
        </w:rPr>
        <w:t>dated ………………... 2024</w:t>
      </w:r>
    </w:p>
    <w:p w14:paraId="48A255F2" w14:textId="36B20D9F" w:rsidR="00684824" w:rsidRPr="005C1869" w:rsidRDefault="00684824" w:rsidP="00684824">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to discharge</w:t>
      </w:r>
      <w:r w:rsidR="005C1869" w:rsidRPr="005C1869">
        <w:rPr>
          <w:rFonts w:ascii="Arial" w:eastAsia="Times New Roman" w:hAnsi="Arial" w:cs="Arial"/>
          <w:b/>
          <w:bCs/>
          <w:color w:val="000000" w:themeColor="text1"/>
          <w:lang w:val="en-GB"/>
        </w:rPr>
        <w:t xml:space="preserve"> </w:t>
      </w:r>
    </w:p>
    <w:p w14:paraId="16C8068C" w14:textId="7A43374D" w:rsidR="00684824" w:rsidRPr="005C1869" w:rsidRDefault="00684824" w:rsidP="00684824">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 xml:space="preserve">Robert Kasprzak from liability for his activities in 2023 </w:t>
      </w:r>
    </w:p>
    <w:p w14:paraId="12AFF657" w14:textId="77777777" w:rsidR="00684824" w:rsidRPr="005C1869" w:rsidRDefault="00684824" w:rsidP="00684824">
      <w:pPr>
        <w:spacing w:after="0" w:line="240" w:lineRule="auto"/>
        <w:jc w:val="center"/>
        <w:rPr>
          <w:rFonts w:ascii="Arial" w:eastAsia="Times New Roman" w:hAnsi="Arial" w:cs="Arial"/>
          <w:color w:val="000000" w:themeColor="text1"/>
          <w:lang w:val="en-GB"/>
        </w:rPr>
      </w:pPr>
    </w:p>
    <w:p w14:paraId="038A140B" w14:textId="77777777" w:rsidR="00684824" w:rsidRPr="005C1869" w:rsidRDefault="00684824" w:rsidP="00684824">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1</w:t>
      </w:r>
    </w:p>
    <w:p w14:paraId="632F9275" w14:textId="77777777" w:rsidR="00684824" w:rsidRPr="005C1869" w:rsidRDefault="00684824" w:rsidP="00684824">
      <w:pPr>
        <w:spacing w:after="0" w:line="240" w:lineRule="auto"/>
        <w:jc w:val="center"/>
        <w:rPr>
          <w:rFonts w:ascii="Arial" w:eastAsia="Times New Roman" w:hAnsi="Arial" w:cs="Arial"/>
          <w:color w:val="000000" w:themeColor="text1"/>
          <w:lang w:val="en-GB"/>
        </w:rPr>
      </w:pPr>
    </w:p>
    <w:p w14:paraId="33126FA4" w14:textId="77777777" w:rsidR="00684824" w:rsidRPr="005C1869" w:rsidRDefault="00684824" w:rsidP="00684824">
      <w:pPr>
        <w:spacing w:after="0" w:line="240" w:lineRule="auto"/>
        <w:jc w:val="both"/>
        <w:rPr>
          <w:rFonts w:ascii="Arial" w:eastAsia="Times New Roman" w:hAnsi="Arial" w:cs="Arial"/>
          <w:color w:val="000000" w:themeColor="text1"/>
          <w:lang w:val="en-GB"/>
        </w:rPr>
      </w:pPr>
      <w:r w:rsidRPr="005C1869">
        <w:rPr>
          <w:rFonts w:ascii="Arial" w:hAnsi="Arial" w:cs="Arial"/>
          <w:color w:val="000000" w:themeColor="text1"/>
          <w:lang w:val="en-GB"/>
        </w:rPr>
        <w:t>Acting pursuant to Art. 393.1 and Art. 395.2.3 of the Commercial Companies Code, in conjunction with Art. 9.4.3 and Art. 10.5 of the Bank’s Articles of Association, the Annual General Meeting of Bank Ochrony Środowiska S.A. hereby discharges Robert Kasprzak from liability for his activities as Vice President of the Management Board of Bank Ochrony Środowiska S.A. in the period from 1 January to 30 April 2023.</w:t>
      </w:r>
    </w:p>
    <w:p w14:paraId="6551B7F3" w14:textId="77777777" w:rsidR="00684824" w:rsidRPr="005C1869" w:rsidRDefault="00684824" w:rsidP="00684824">
      <w:pPr>
        <w:spacing w:after="0" w:line="240" w:lineRule="auto"/>
        <w:jc w:val="both"/>
        <w:rPr>
          <w:rFonts w:ascii="Arial" w:eastAsia="Times New Roman" w:hAnsi="Arial" w:cs="Arial"/>
          <w:color w:val="000000" w:themeColor="text1"/>
          <w:lang w:val="en-GB"/>
        </w:rPr>
      </w:pPr>
    </w:p>
    <w:p w14:paraId="0B0AC929" w14:textId="77777777" w:rsidR="00684824" w:rsidRPr="005C1869" w:rsidRDefault="00684824" w:rsidP="00684824">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2</w:t>
      </w:r>
    </w:p>
    <w:p w14:paraId="37D3E23E" w14:textId="77777777" w:rsidR="00684824" w:rsidRPr="005C1869" w:rsidRDefault="00684824" w:rsidP="00684824">
      <w:pPr>
        <w:spacing w:after="0" w:line="240" w:lineRule="auto"/>
        <w:jc w:val="center"/>
        <w:rPr>
          <w:rFonts w:ascii="Arial" w:eastAsia="Times New Roman" w:hAnsi="Arial" w:cs="Arial"/>
          <w:color w:val="000000" w:themeColor="text1"/>
          <w:lang w:val="en-GB"/>
        </w:rPr>
      </w:pPr>
    </w:p>
    <w:p w14:paraId="569B2EC7" w14:textId="77777777" w:rsidR="00684824" w:rsidRDefault="00684824" w:rsidP="00684824">
      <w:pPr>
        <w:spacing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This Resolution shall take effect as of its date.</w:t>
      </w:r>
    </w:p>
    <w:p w14:paraId="2B35FBC4" w14:textId="77777777" w:rsidR="00FB68FD" w:rsidRDefault="00FB68FD" w:rsidP="00684824">
      <w:pPr>
        <w:spacing w:after="0" w:line="240" w:lineRule="auto"/>
        <w:jc w:val="both"/>
        <w:rPr>
          <w:rFonts w:ascii="Arial" w:eastAsia="Times New Roman" w:hAnsi="Arial" w:cs="Arial"/>
          <w:color w:val="000000" w:themeColor="text1"/>
          <w:lang w:val="en-GB"/>
        </w:rPr>
      </w:pPr>
    </w:p>
    <w:p w14:paraId="4841DA0D" w14:textId="77777777" w:rsidR="00FB68FD" w:rsidRDefault="00FB68FD" w:rsidP="00684824">
      <w:pPr>
        <w:spacing w:after="0" w:line="240" w:lineRule="auto"/>
        <w:jc w:val="both"/>
        <w:rPr>
          <w:rFonts w:ascii="Arial" w:eastAsia="Times New Roman" w:hAnsi="Arial" w:cs="Arial"/>
          <w:color w:val="000000" w:themeColor="text1"/>
          <w:lang w:val="en-GB"/>
        </w:rPr>
      </w:pPr>
    </w:p>
    <w:p w14:paraId="20E0F274" w14:textId="77777777" w:rsidR="00FB68FD" w:rsidRDefault="00FB68FD" w:rsidP="00684824">
      <w:pPr>
        <w:spacing w:after="0" w:line="240" w:lineRule="auto"/>
        <w:jc w:val="both"/>
        <w:rPr>
          <w:rFonts w:ascii="Arial" w:eastAsia="Times New Roman" w:hAnsi="Arial" w:cs="Arial"/>
          <w:color w:val="000000" w:themeColor="text1"/>
          <w:lang w:val="en-GB"/>
        </w:rPr>
      </w:pPr>
    </w:p>
    <w:p w14:paraId="5F890A46" w14:textId="77777777" w:rsidR="00FB68FD" w:rsidRDefault="00FB68FD" w:rsidP="00684824">
      <w:pPr>
        <w:spacing w:after="0" w:line="240" w:lineRule="auto"/>
        <w:jc w:val="both"/>
        <w:rPr>
          <w:rFonts w:ascii="Arial" w:eastAsia="Times New Roman" w:hAnsi="Arial" w:cs="Arial"/>
          <w:color w:val="000000" w:themeColor="text1"/>
          <w:lang w:val="en-GB"/>
        </w:rPr>
      </w:pPr>
    </w:p>
    <w:p w14:paraId="0FC40EBD" w14:textId="77777777" w:rsidR="00FB68FD" w:rsidRPr="005C1869" w:rsidRDefault="00FB68FD" w:rsidP="00684824">
      <w:pPr>
        <w:spacing w:after="0" w:line="240" w:lineRule="auto"/>
        <w:jc w:val="both"/>
        <w:rPr>
          <w:rFonts w:ascii="Arial" w:eastAsia="Times New Roman" w:hAnsi="Arial" w:cs="Arial"/>
          <w:color w:val="000000" w:themeColor="text1"/>
          <w:lang w:val="en-GB"/>
        </w:rPr>
      </w:pPr>
    </w:p>
    <w:p w14:paraId="46856607" w14:textId="77777777" w:rsidR="00684824" w:rsidRPr="005C1869" w:rsidRDefault="00684824" w:rsidP="004E53C5">
      <w:pPr>
        <w:spacing w:after="0"/>
        <w:rPr>
          <w:rFonts w:ascii="Arial" w:hAnsi="Arial" w:cs="Arial"/>
          <w:bCs/>
          <w:color w:val="000000" w:themeColor="text1"/>
          <w:lang w:val="en-GB"/>
        </w:rPr>
      </w:pPr>
    </w:p>
    <w:p w14:paraId="405F2089" w14:textId="77777777" w:rsidR="00684824" w:rsidRPr="005C1869" w:rsidRDefault="00684824" w:rsidP="00684824">
      <w:pPr>
        <w:spacing w:after="0" w:line="240" w:lineRule="auto"/>
        <w:jc w:val="both"/>
        <w:rPr>
          <w:rFonts w:ascii="Arial" w:eastAsia="Times New Roman" w:hAnsi="Arial" w:cs="Arial"/>
          <w:b/>
          <w:lang w:val="en-GB"/>
        </w:rPr>
      </w:pPr>
      <w:r w:rsidRPr="005C1869">
        <w:rPr>
          <w:rFonts w:ascii="Arial" w:eastAsia="Times New Roman" w:hAnsi="Arial" w:cs="Arial"/>
          <w:b/>
          <w:bCs/>
          <w:lang w:val="en-GB"/>
        </w:rPr>
        <w:lastRenderedPageBreak/>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684824" w:rsidRPr="005C1869" w14:paraId="049CEDE6" w14:textId="77777777" w:rsidTr="00D73144">
        <w:trPr>
          <w:trHeight w:val="851"/>
        </w:trPr>
        <w:tc>
          <w:tcPr>
            <w:tcW w:w="1889" w:type="dxa"/>
          </w:tcPr>
          <w:p w14:paraId="1C700E93" w14:textId="77777777" w:rsidR="00684824" w:rsidRPr="005C1869"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11EBD8F9" w14:textId="77777777" w:rsidR="00684824" w:rsidRPr="005C1869"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1FEF8B72" w14:textId="77777777" w:rsidR="00684824" w:rsidRPr="005C1869"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43C556BA" w14:textId="77777777" w:rsidR="00684824" w:rsidRPr="005C1869"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684824" w:rsidRPr="005C1869" w14:paraId="5000EC18" w14:textId="77777777" w:rsidTr="00D73144">
        <w:trPr>
          <w:trHeight w:val="237"/>
        </w:trPr>
        <w:tc>
          <w:tcPr>
            <w:tcW w:w="1889" w:type="dxa"/>
          </w:tcPr>
          <w:p w14:paraId="135F393E" w14:textId="77777777" w:rsidR="00684824" w:rsidRPr="005C1869"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4723CB33" w14:textId="77777777" w:rsidR="00684824" w:rsidRPr="005C1869"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43374EE6" w14:textId="77777777" w:rsidR="00684824" w:rsidRPr="005C1869"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3BDAB28F" w14:textId="77777777" w:rsidR="00684824" w:rsidRPr="005C1869" w:rsidRDefault="0068482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684824" w:rsidRPr="005C1869" w14:paraId="42BC4820" w14:textId="77777777" w:rsidTr="00D73144">
        <w:trPr>
          <w:trHeight w:val="278"/>
        </w:trPr>
        <w:tc>
          <w:tcPr>
            <w:tcW w:w="9286" w:type="dxa"/>
            <w:gridSpan w:val="4"/>
          </w:tcPr>
          <w:p w14:paraId="4E6E2DE2" w14:textId="3E050EAD" w:rsidR="00684824" w:rsidRPr="005C1869" w:rsidRDefault="00684824"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73E316C8" w14:textId="77777777" w:rsidR="00684824" w:rsidRPr="005C1869" w:rsidRDefault="00684824"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69EDF522" w14:textId="77777777" w:rsidR="00684824" w:rsidRPr="005C1869" w:rsidRDefault="00684824" w:rsidP="00D73144">
            <w:pPr>
              <w:tabs>
                <w:tab w:val="right" w:leader="hyphen" w:pos="9072"/>
              </w:tabs>
              <w:spacing w:after="0" w:line="240" w:lineRule="auto"/>
              <w:outlineLvl w:val="0"/>
              <w:rPr>
                <w:rFonts w:ascii="Arial" w:eastAsia="Times New Roman" w:hAnsi="Arial" w:cs="Arial"/>
                <w:b/>
                <w:sz w:val="20"/>
                <w:szCs w:val="20"/>
                <w:u w:color="000000"/>
                <w:lang w:val="en-GB"/>
              </w:rPr>
            </w:pPr>
          </w:p>
          <w:p w14:paraId="68E20A91" w14:textId="77777777" w:rsidR="00684824" w:rsidRPr="005C1869" w:rsidRDefault="00684824" w:rsidP="00D73144">
            <w:pPr>
              <w:tabs>
                <w:tab w:val="right" w:leader="hyphen" w:pos="9072"/>
              </w:tabs>
              <w:spacing w:after="0" w:line="240" w:lineRule="auto"/>
              <w:outlineLvl w:val="0"/>
              <w:rPr>
                <w:rFonts w:ascii="Arial" w:eastAsia="Times New Roman" w:hAnsi="Arial" w:cs="Arial"/>
                <w:b/>
                <w:sz w:val="20"/>
                <w:szCs w:val="20"/>
                <w:u w:color="000000"/>
                <w:lang w:val="en-GB"/>
              </w:rPr>
            </w:pPr>
          </w:p>
        </w:tc>
      </w:tr>
      <w:tr w:rsidR="00684824" w:rsidRPr="005C1869" w14:paraId="2AFA02D2" w14:textId="77777777" w:rsidTr="00D73144">
        <w:trPr>
          <w:trHeight w:val="938"/>
        </w:trPr>
        <w:tc>
          <w:tcPr>
            <w:tcW w:w="9286" w:type="dxa"/>
            <w:gridSpan w:val="4"/>
          </w:tcPr>
          <w:p w14:paraId="4C27B93C" w14:textId="77777777" w:rsidR="00684824" w:rsidRPr="005C1869" w:rsidRDefault="00684824"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tbl>
    <w:p w14:paraId="7737042A" w14:textId="77777777" w:rsidR="00684824" w:rsidRPr="005C1869" w:rsidRDefault="00684824" w:rsidP="004E53C5">
      <w:pPr>
        <w:spacing w:after="0"/>
        <w:rPr>
          <w:rFonts w:ascii="Arial" w:hAnsi="Arial" w:cs="Arial"/>
          <w:bCs/>
          <w:color w:val="000000" w:themeColor="text1"/>
          <w:lang w:val="en-GB"/>
        </w:rPr>
      </w:pPr>
    </w:p>
    <w:p w14:paraId="110808B7" w14:textId="77777777" w:rsidR="0049386A" w:rsidRPr="005C1869" w:rsidRDefault="0049386A" w:rsidP="004E53C5">
      <w:pPr>
        <w:spacing w:after="0"/>
        <w:rPr>
          <w:rFonts w:ascii="Arial" w:hAnsi="Arial" w:cs="Arial"/>
          <w:bCs/>
          <w:color w:val="000000" w:themeColor="text1"/>
          <w:lang w:val="en-GB"/>
        </w:rPr>
      </w:pPr>
    </w:p>
    <w:p w14:paraId="1494E2A2" w14:textId="673EC6A2" w:rsidR="0049386A" w:rsidRPr="005C1869" w:rsidRDefault="0049386A" w:rsidP="0049386A">
      <w:pPr>
        <w:keepNext/>
        <w:spacing w:after="0" w:line="240" w:lineRule="auto"/>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Resolution No. /2024</w:t>
      </w:r>
    </w:p>
    <w:p w14:paraId="2EC723FD" w14:textId="77777777" w:rsidR="0049386A" w:rsidRPr="005C1869" w:rsidRDefault="0049386A" w:rsidP="0049386A">
      <w:pPr>
        <w:keepNext/>
        <w:spacing w:after="0" w:line="240" w:lineRule="auto"/>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of the Annual General Meeting of Bank Ochrony Środowiska S.A.</w:t>
      </w:r>
    </w:p>
    <w:p w14:paraId="28BC7129" w14:textId="77777777" w:rsidR="0049386A" w:rsidRPr="005C1869" w:rsidRDefault="0049386A" w:rsidP="0049386A">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5C1869">
        <w:rPr>
          <w:rFonts w:ascii="Arial" w:eastAsia="Times New Roman" w:hAnsi="Arial" w:cs="Arial"/>
          <w:b/>
          <w:bCs/>
          <w:color w:val="000000" w:themeColor="text1"/>
          <w:u w:color="000000"/>
          <w:lang w:val="en-GB"/>
        </w:rPr>
        <w:t>dated ………………... 2024</w:t>
      </w:r>
    </w:p>
    <w:p w14:paraId="604DF9F9" w14:textId="00030536" w:rsidR="0049386A" w:rsidRPr="005C1869" w:rsidRDefault="0049386A" w:rsidP="0049386A">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to discharge</w:t>
      </w:r>
      <w:r w:rsidR="005C1869" w:rsidRPr="005C1869">
        <w:rPr>
          <w:rFonts w:ascii="Arial" w:eastAsia="Times New Roman" w:hAnsi="Arial" w:cs="Arial"/>
          <w:b/>
          <w:bCs/>
          <w:color w:val="000000" w:themeColor="text1"/>
          <w:lang w:val="en-GB"/>
        </w:rPr>
        <w:t xml:space="preserve"> </w:t>
      </w:r>
    </w:p>
    <w:p w14:paraId="2A7BBB9F" w14:textId="1A5897E7" w:rsidR="0049386A" w:rsidRPr="005C1869" w:rsidRDefault="0049386A" w:rsidP="0049386A">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 xml:space="preserve">Iwona Maria Marciniak from liability for her activities in 2023 </w:t>
      </w:r>
    </w:p>
    <w:p w14:paraId="67D98765" w14:textId="77777777" w:rsidR="0049386A" w:rsidRPr="005C1869" w:rsidRDefault="0049386A" w:rsidP="0049386A">
      <w:pPr>
        <w:spacing w:after="0" w:line="240" w:lineRule="auto"/>
        <w:jc w:val="center"/>
        <w:rPr>
          <w:rFonts w:ascii="Arial" w:eastAsia="Times New Roman" w:hAnsi="Arial" w:cs="Arial"/>
          <w:color w:val="000000" w:themeColor="text1"/>
          <w:lang w:val="en-GB"/>
        </w:rPr>
      </w:pPr>
    </w:p>
    <w:p w14:paraId="1F2C1638" w14:textId="77777777" w:rsidR="0049386A" w:rsidRPr="005C1869" w:rsidRDefault="0049386A" w:rsidP="0049386A">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1</w:t>
      </w:r>
    </w:p>
    <w:p w14:paraId="795D24BA" w14:textId="77777777" w:rsidR="0049386A" w:rsidRPr="005C1869" w:rsidRDefault="0049386A" w:rsidP="0049386A">
      <w:pPr>
        <w:spacing w:after="0" w:line="240" w:lineRule="auto"/>
        <w:jc w:val="center"/>
        <w:rPr>
          <w:rFonts w:ascii="Arial" w:eastAsia="Times New Roman" w:hAnsi="Arial" w:cs="Arial"/>
          <w:color w:val="000000" w:themeColor="text1"/>
          <w:lang w:val="en-GB"/>
        </w:rPr>
      </w:pPr>
    </w:p>
    <w:p w14:paraId="0556F13B" w14:textId="7D7FF108" w:rsidR="0049386A" w:rsidRPr="005C1869" w:rsidRDefault="0049386A" w:rsidP="0049386A">
      <w:pPr>
        <w:spacing w:after="0" w:line="240" w:lineRule="auto"/>
        <w:jc w:val="both"/>
        <w:rPr>
          <w:rFonts w:ascii="Arial" w:eastAsia="Times New Roman" w:hAnsi="Arial" w:cs="Arial"/>
          <w:iCs/>
          <w:color w:val="000000" w:themeColor="text1"/>
          <w:lang w:val="en-GB"/>
        </w:rPr>
      </w:pPr>
      <w:r w:rsidRPr="005C1869">
        <w:rPr>
          <w:rFonts w:ascii="Arial" w:hAnsi="Arial" w:cs="Arial"/>
          <w:color w:val="000000" w:themeColor="text1"/>
          <w:lang w:val="en-GB"/>
        </w:rPr>
        <w:t xml:space="preserve">Acting pursuant to Art. 393.1 and Art. 395.2.3 of the Commercial Companies Code, in conjunction with Art. 9.4.3 and Art. 10.5 of the Bank’s Articles of Association, the </w:t>
      </w:r>
      <w:bookmarkStart w:id="14" w:name="_Hlk164770793"/>
      <w:r w:rsidRPr="005C1869">
        <w:rPr>
          <w:rFonts w:ascii="Arial" w:hAnsi="Arial" w:cs="Arial"/>
          <w:color w:val="000000" w:themeColor="text1"/>
          <w:lang w:val="en-GB"/>
        </w:rPr>
        <w:t xml:space="preserve">Annual General Meeting of Bank Ochrony Środowiska S.A. hereby discharges </w:t>
      </w:r>
      <w:bookmarkEnd w:id="14"/>
      <w:r w:rsidRPr="005C1869">
        <w:rPr>
          <w:rFonts w:ascii="Arial" w:hAnsi="Arial" w:cs="Arial"/>
          <w:color w:val="000000" w:themeColor="text1"/>
          <w:lang w:val="en-GB"/>
        </w:rPr>
        <w:t>Iwona Maria Marciniak</w:t>
      </w:r>
      <w:r w:rsidR="005C1869" w:rsidRPr="005C1869">
        <w:rPr>
          <w:rFonts w:ascii="Arial" w:hAnsi="Arial" w:cs="Arial"/>
          <w:color w:val="000000" w:themeColor="text1"/>
          <w:lang w:val="en-GB"/>
        </w:rPr>
        <w:t xml:space="preserve"> </w:t>
      </w:r>
      <w:bookmarkStart w:id="15" w:name="_Hlk164771222"/>
      <w:r w:rsidRPr="005C1869">
        <w:rPr>
          <w:rFonts w:ascii="Arial" w:hAnsi="Arial" w:cs="Arial"/>
          <w:color w:val="000000" w:themeColor="text1"/>
          <w:lang w:val="en-GB"/>
        </w:rPr>
        <w:t>from liability for her activities in the period of her delegation to temporarily serve as Vice-President of the Management Board of Bank Ochrony Środowiska S.A. from 24 June to 28 June 2023, and for her activities as Vice-President of the Management Board in the period from 29 June to 31 December 2023.</w:t>
      </w:r>
    </w:p>
    <w:bookmarkEnd w:id="15"/>
    <w:p w14:paraId="73710912" w14:textId="77777777" w:rsidR="0049386A" w:rsidRPr="005C1869" w:rsidRDefault="0049386A" w:rsidP="0049386A">
      <w:pPr>
        <w:spacing w:after="0" w:line="240" w:lineRule="auto"/>
        <w:jc w:val="both"/>
        <w:rPr>
          <w:rFonts w:ascii="Arial" w:eastAsia="Times New Roman" w:hAnsi="Arial" w:cs="Arial"/>
          <w:color w:val="000000" w:themeColor="text1"/>
          <w:lang w:val="en-GB"/>
        </w:rPr>
      </w:pPr>
    </w:p>
    <w:p w14:paraId="5275F0EC" w14:textId="77777777" w:rsidR="0049386A" w:rsidRPr="005C1869" w:rsidRDefault="0049386A" w:rsidP="0049386A">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2</w:t>
      </w:r>
    </w:p>
    <w:p w14:paraId="11A87178" w14:textId="77777777" w:rsidR="0049386A" w:rsidRPr="005C1869" w:rsidRDefault="0049386A" w:rsidP="0049386A">
      <w:pPr>
        <w:spacing w:after="0" w:line="240" w:lineRule="auto"/>
        <w:jc w:val="center"/>
        <w:rPr>
          <w:rFonts w:ascii="Arial" w:eastAsia="Times New Roman" w:hAnsi="Arial" w:cs="Arial"/>
          <w:color w:val="000000" w:themeColor="text1"/>
          <w:lang w:val="en-GB"/>
        </w:rPr>
      </w:pPr>
    </w:p>
    <w:p w14:paraId="0615B302" w14:textId="77777777" w:rsidR="0049386A" w:rsidRPr="005C1869" w:rsidRDefault="0049386A" w:rsidP="0049386A">
      <w:pPr>
        <w:spacing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This Resolution shall take effect as of its date.</w:t>
      </w:r>
    </w:p>
    <w:p w14:paraId="3907E636" w14:textId="77777777" w:rsidR="00761C12" w:rsidRPr="005C1869" w:rsidRDefault="00761C12" w:rsidP="00761C12">
      <w:pPr>
        <w:spacing w:after="0" w:line="240" w:lineRule="auto"/>
        <w:jc w:val="both"/>
        <w:rPr>
          <w:rFonts w:ascii="Arial" w:eastAsia="Times New Roman" w:hAnsi="Arial" w:cs="Arial"/>
          <w:b/>
          <w:lang w:val="en-GB"/>
        </w:rPr>
      </w:pPr>
    </w:p>
    <w:p w14:paraId="54AA9F7D" w14:textId="664325A4" w:rsidR="00761C12" w:rsidRPr="005C1869" w:rsidRDefault="00761C12" w:rsidP="00761C12">
      <w:pPr>
        <w:spacing w:after="0" w:line="240" w:lineRule="auto"/>
        <w:jc w:val="both"/>
        <w:rPr>
          <w:rFonts w:ascii="Arial" w:eastAsia="Times New Roman" w:hAnsi="Arial" w:cs="Arial"/>
          <w:b/>
          <w:lang w:val="en-GB"/>
        </w:rPr>
      </w:pPr>
      <w:r w:rsidRPr="005C1869">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761C12" w:rsidRPr="005C1869" w14:paraId="582C73F1" w14:textId="77777777" w:rsidTr="00D73144">
        <w:trPr>
          <w:trHeight w:val="851"/>
        </w:trPr>
        <w:tc>
          <w:tcPr>
            <w:tcW w:w="1889" w:type="dxa"/>
          </w:tcPr>
          <w:p w14:paraId="30B55088" w14:textId="77777777" w:rsidR="00761C12" w:rsidRPr="005C1869" w:rsidRDefault="00761C12"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36DF4E3E" w14:textId="77777777" w:rsidR="00761C12" w:rsidRPr="005C1869" w:rsidRDefault="00761C12"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2FC97C63" w14:textId="77777777" w:rsidR="00761C12" w:rsidRPr="005C1869" w:rsidRDefault="00761C12"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5FB5AFF7" w14:textId="77777777" w:rsidR="00761C12" w:rsidRPr="005C1869" w:rsidRDefault="00761C12"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761C12" w:rsidRPr="005C1869" w14:paraId="706126F5" w14:textId="77777777" w:rsidTr="00D73144">
        <w:trPr>
          <w:trHeight w:val="237"/>
        </w:trPr>
        <w:tc>
          <w:tcPr>
            <w:tcW w:w="1889" w:type="dxa"/>
          </w:tcPr>
          <w:p w14:paraId="3C68BCE4" w14:textId="77777777" w:rsidR="00761C12" w:rsidRPr="005C1869" w:rsidRDefault="00761C12"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19235697" w14:textId="77777777" w:rsidR="00761C12" w:rsidRPr="005C1869" w:rsidRDefault="00761C12"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7BBD9793" w14:textId="77777777" w:rsidR="00761C12" w:rsidRPr="005C1869" w:rsidRDefault="00761C12"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336CCF80" w14:textId="77777777" w:rsidR="00761C12" w:rsidRPr="005C1869" w:rsidRDefault="00761C12"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761C12" w:rsidRPr="005C1869" w14:paraId="5507527A" w14:textId="77777777" w:rsidTr="00D73144">
        <w:trPr>
          <w:trHeight w:val="278"/>
        </w:trPr>
        <w:tc>
          <w:tcPr>
            <w:tcW w:w="9286" w:type="dxa"/>
            <w:gridSpan w:val="4"/>
          </w:tcPr>
          <w:p w14:paraId="5A206D74" w14:textId="5670B203" w:rsidR="00761C12" w:rsidRPr="005C1869" w:rsidRDefault="00761C12"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2913DD13" w14:textId="77777777" w:rsidR="00761C12" w:rsidRPr="005C1869" w:rsidRDefault="00761C12"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7A14E4E3" w14:textId="77777777" w:rsidR="00761C12" w:rsidRPr="005C1869" w:rsidRDefault="00761C12" w:rsidP="00D73144">
            <w:pPr>
              <w:tabs>
                <w:tab w:val="right" w:leader="hyphen" w:pos="9072"/>
              </w:tabs>
              <w:spacing w:after="0" w:line="240" w:lineRule="auto"/>
              <w:outlineLvl w:val="0"/>
              <w:rPr>
                <w:rFonts w:ascii="Arial" w:eastAsia="Times New Roman" w:hAnsi="Arial" w:cs="Arial"/>
                <w:b/>
                <w:sz w:val="20"/>
                <w:szCs w:val="20"/>
                <w:u w:color="000000"/>
                <w:lang w:val="en-GB"/>
              </w:rPr>
            </w:pPr>
          </w:p>
          <w:p w14:paraId="0E9DC125" w14:textId="77777777" w:rsidR="00761C12" w:rsidRPr="005C1869" w:rsidRDefault="00761C12" w:rsidP="00D73144">
            <w:pPr>
              <w:tabs>
                <w:tab w:val="right" w:leader="hyphen" w:pos="9072"/>
              </w:tabs>
              <w:spacing w:after="0" w:line="240" w:lineRule="auto"/>
              <w:outlineLvl w:val="0"/>
              <w:rPr>
                <w:rFonts w:ascii="Arial" w:eastAsia="Times New Roman" w:hAnsi="Arial" w:cs="Arial"/>
                <w:b/>
                <w:sz w:val="20"/>
                <w:szCs w:val="20"/>
                <w:u w:color="000000"/>
                <w:lang w:val="en-GB"/>
              </w:rPr>
            </w:pPr>
          </w:p>
        </w:tc>
      </w:tr>
      <w:tr w:rsidR="00761C12" w:rsidRPr="005C1869" w14:paraId="6C251929" w14:textId="77777777" w:rsidTr="00D73144">
        <w:trPr>
          <w:trHeight w:val="938"/>
        </w:trPr>
        <w:tc>
          <w:tcPr>
            <w:tcW w:w="9286" w:type="dxa"/>
            <w:gridSpan w:val="4"/>
          </w:tcPr>
          <w:p w14:paraId="14F3E857" w14:textId="77777777" w:rsidR="00761C12" w:rsidRPr="005C1869" w:rsidRDefault="00761C12"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tbl>
    <w:p w14:paraId="32A09329" w14:textId="77777777" w:rsidR="0049386A" w:rsidRDefault="0049386A" w:rsidP="004E53C5">
      <w:pPr>
        <w:spacing w:after="0"/>
        <w:rPr>
          <w:rFonts w:ascii="Arial" w:hAnsi="Arial" w:cs="Arial"/>
          <w:bCs/>
          <w:color w:val="000000" w:themeColor="text1"/>
          <w:lang w:val="en-GB"/>
        </w:rPr>
      </w:pPr>
    </w:p>
    <w:p w14:paraId="242A5979" w14:textId="77777777" w:rsidR="00FB68FD" w:rsidRDefault="00FB68FD" w:rsidP="004E53C5">
      <w:pPr>
        <w:spacing w:after="0"/>
        <w:rPr>
          <w:rFonts w:ascii="Arial" w:hAnsi="Arial" w:cs="Arial"/>
          <w:bCs/>
          <w:color w:val="000000" w:themeColor="text1"/>
          <w:lang w:val="en-GB"/>
        </w:rPr>
      </w:pPr>
    </w:p>
    <w:p w14:paraId="18CCB709" w14:textId="77777777" w:rsidR="00FB68FD" w:rsidRPr="005C1869" w:rsidRDefault="00FB68FD" w:rsidP="004E53C5">
      <w:pPr>
        <w:spacing w:after="0"/>
        <w:rPr>
          <w:rFonts w:ascii="Arial" w:hAnsi="Arial" w:cs="Arial"/>
          <w:bCs/>
          <w:color w:val="000000" w:themeColor="text1"/>
          <w:lang w:val="en-GB"/>
        </w:rPr>
      </w:pPr>
    </w:p>
    <w:p w14:paraId="5540CBF9" w14:textId="77777777" w:rsidR="00782086" w:rsidRPr="005C1869" w:rsidRDefault="00782086" w:rsidP="004E53C5">
      <w:pPr>
        <w:spacing w:after="0"/>
        <w:rPr>
          <w:rFonts w:ascii="Arial" w:hAnsi="Arial" w:cs="Arial"/>
          <w:bCs/>
          <w:color w:val="000000" w:themeColor="text1"/>
          <w:lang w:val="en-GB"/>
        </w:rPr>
      </w:pPr>
    </w:p>
    <w:p w14:paraId="64A51BF2" w14:textId="1FD52BB4" w:rsidR="00782086" w:rsidRPr="005C1869" w:rsidRDefault="00782086" w:rsidP="00782086">
      <w:pPr>
        <w:keepNext/>
        <w:spacing w:after="0" w:line="240" w:lineRule="auto"/>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lastRenderedPageBreak/>
        <w:t>Resolution No. /2024</w:t>
      </w:r>
    </w:p>
    <w:p w14:paraId="2D2DFC90" w14:textId="77777777" w:rsidR="00782086" w:rsidRPr="005C1869" w:rsidRDefault="00782086" w:rsidP="00782086">
      <w:pPr>
        <w:keepNext/>
        <w:spacing w:after="0" w:line="240" w:lineRule="auto"/>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of the Annual General Meeting of Bank Ochrony Środowiska S.A.</w:t>
      </w:r>
    </w:p>
    <w:p w14:paraId="583EFE7F" w14:textId="77777777" w:rsidR="00782086" w:rsidRPr="005C1869" w:rsidRDefault="00782086" w:rsidP="00782086">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5C1869">
        <w:rPr>
          <w:rFonts w:ascii="Arial" w:eastAsia="Times New Roman" w:hAnsi="Arial" w:cs="Arial"/>
          <w:b/>
          <w:bCs/>
          <w:color w:val="000000" w:themeColor="text1"/>
          <w:u w:color="000000"/>
          <w:lang w:val="en-GB"/>
        </w:rPr>
        <w:t>dated ………………... 2024</w:t>
      </w:r>
    </w:p>
    <w:p w14:paraId="03B63458" w14:textId="77777777" w:rsidR="00782086" w:rsidRPr="005C1869" w:rsidRDefault="00782086" w:rsidP="00782086">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to discharge Sebastian Bodzenta from liability for his activities in 2023</w:t>
      </w:r>
    </w:p>
    <w:p w14:paraId="0002BE28" w14:textId="41D78ACD" w:rsidR="00782086" w:rsidRPr="005C1869" w:rsidRDefault="00782086" w:rsidP="00782086">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 xml:space="preserve"> </w:t>
      </w:r>
    </w:p>
    <w:p w14:paraId="0445C220" w14:textId="77777777" w:rsidR="00782086" w:rsidRPr="005C1869" w:rsidRDefault="00782086" w:rsidP="00782086">
      <w:pPr>
        <w:spacing w:after="0" w:line="240" w:lineRule="auto"/>
        <w:jc w:val="center"/>
        <w:rPr>
          <w:rFonts w:ascii="Arial" w:eastAsia="Times New Roman" w:hAnsi="Arial" w:cs="Arial"/>
          <w:color w:val="000000" w:themeColor="text1"/>
          <w:lang w:val="en-GB"/>
        </w:rPr>
      </w:pPr>
    </w:p>
    <w:p w14:paraId="033504F2" w14:textId="77777777" w:rsidR="00782086" w:rsidRPr="005C1869" w:rsidRDefault="00782086" w:rsidP="00782086">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1</w:t>
      </w:r>
    </w:p>
    <w:p w14:paraId="240B6585" w14:textId="77777777" w:rsidR="00782086" w:rsidRPr="005C1869" w:rsidRDefault="00782086" w:rsidP="00782086">
      <w:pPr>
        <w:spacing w:after="0" w:line="240" w:lineRule="auto"/>
        <w:jc w:val="center"/>
        <w:rPr>
          <w:rFonts w:ascii="Arial" w:eastAsia="Times New Roman" w:hAnsi="Arial" w:cs="Arial"/>
          <w:color w:val="000000" w:themeColor="text1"/>
          <w:lang w:val="en-GB"/>
        </w:rPr>
      </w:pPr>
    </w:p>
    <w:p w14:paraId="64426323" w14:textId="77777777" w:rsidR="00782086" w:rsidRPr="005C1869" w:rsidRDefault="00782086" w:rsidP="00782086">
      <w:pPr>
        <w:spacing w:after="0" w:line="240" w:lineRule="auto"/>
        <w:jc w:val="both"/>
        <w:rPr>
          <w:rFonts w:ascii="Arial" w:eastAsia="Times New Roman" w:hAnsi="Arial" w:cs="Arial"/>
          <w:color w:val="000000" w:themeColor="text1"/>
          <w:lang w:val="en-GB"/>
        </w:rPr>
      </w:pPr>
      <w:r w:rsidRPr="005C1869">
        <w:rPr>
          <w:rFonts w:ascii="Arial" w:hAnsi="Arial" w:cs="Arial"/>
          <w:color w:val="000000" w:themeColor="text1"/>
          <w:lang w:val="en-GB"/>
        </w:rPr>
        <w:t>Acting pursuant to Art. 393.1 and Art. 395.2.3 of the Commercial Companies Code, in conjunction with Art. 9.4.3 and Art. 10.5 of the Bank’s Articles of Association, the Annual General Meeting of Bank Ochrony Środowiska S.A. hereby discharges Sebastian Bodzenta from liability for his activities as Vice President of the Management Board of Bank Ochrony Środowiska S.A. in the period from 10 July to 31 December 2023.</w:t>
      </w:r>
    </w:p>
    <w:p w14:paraId="61E21E33" w14:textId="77777777" w:rsidR="00782086" w:rsidRPr="005C1869" w:rsidRDefault="00782086" w:rsidP="00782086">
      <w:pPr>
        <w:spacing w:after="0" w:line="240" w:lineRule="auto"/>
        <w:jc w:val="both"/>
        <w:rPr>
          <w:rFonts w:ascii="Arial" w:eastAsia="Times New Roman" w:hAnsi="Arial" w:cs="Arial"/>
          <w:color w:val="000000" w:themeColor="text1"/>
          <w:lang w:val="en-GB"/>
        </w:rPr>
      </w:pPr>
    </w:p>
    <w:p w14:paraId="3AAD8303" w14:textId="77777777" w:rsidR="00782086" w:rsidRPr="005C1869" w:rsidRDefault="00782086" w:rsidP="00782086">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2</w:t>
      </w:r>
    </w:p>
    <w:p w14:paraId="2D87E6ED" w14:textId="77777777" w:rsidR="00782086" w:rsidRPr="005C1869" w:rsidRDefault="00782086" w:rsidP="00782086">
      <w:pPr>
        <w:spacing w:after="0" w:line="240" w:lineRule="auto"/>
        <w:jc w:val="center"/>
        <w:rPr>
          <w:rFonts w:ascii="Arial" w:eastAsia="Times New Roman" w:hAnsi="Arial" w:cs="Arial"/>
          <w:color w:val="000000" w:themeColor="text1"/>
          <w:lang w:val="en-GB"/>
        </w:rPr>
      </w:pPr>
    </w:p>
    <w:p w14:paraId="51B2EDF6" w14:textId="77777777" w:rsidR="00782086" w:rsidRPr="005C1869" w:rsidRDefault="00782086" w:rsidP="00782086">
      <w:pPr>
        <w:spacing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This Resolution shall take effect as of its date.</w:t>
      </w:r>
    </w:p>
    <w:p w14:paraId="67418A9D" w14:textId="77777777" w:rsidR="005B261A" w:rsidRPr="005C1869" w:rsidRDefault="005B261A" w:rsidP="005B261A">
      <w:pPr>
        <w:spacing w:after="0" w:line="240" w:lineRule="auto"/>
        <w:jc w:val="both"/>
        <w:rPr>
          <w:rFonts w:ascii="Arial" w:eastAsia="Times New Roman" w:hAnsi="Arial" w:cs="Arial"/>
          <w:b/>
          <w:lang w:val="en-GB"/>
        </w:rPr>
      </w:pPr>
    </w:p>
    <w:p w14:paraId="2973E783" w14:textId="5D0A17D7" w:rsidR="005B261A" w:rsidRPr="005C1869" w:rsidRDefault="005B261A" w:rsidP="005B261A">
      <w:pPr>
        <w:spacing w:after="0" w:line="240" w:lineRule="auto"/>
        <w:jc w:val="both"/>
        <w:rPr>
          <w:rFonts w:ascii="Arial" w:eastAsia="Times New Roman" w:hAnsi="Arial" w:cs="Arial"/>
          <w:b/>
          <w:lang w:val="en-GB"/>
        </w:rPr>
      </w:pPr>
      <w:r w:rsidRPr="005C1869">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5B261A" w:rsidRPr="005C1869" w14:paraId="2A9E3055" w14:textId="77777777" w:rsidTr="00D73144">
        <w:trPr>
          <w:trHeight w:val="851"/>
        </w:trPr>
        <w:tc>
          <w:tcPr>
            <w:tcW w:w="1889" w:type="dxa"/>
          </w:tcPr>
          <w:p w14:paraId="5E8561B5" w14:textId="77777777" w:rsidR="005B261A" w:rsidRPr="005C1869" w:rsidRDefault="005B261A"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3E0243C8" w14:textId="77777777" w:rsidR="005B261A" w:rsidRPr="005C1869" w:rsidRDefault="005B261A"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77EF2020" w14:textId="77777777" w:rsidR="005B261A" w:rsidRPr="005C1869" w:rsidRDefault="005B261A"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2BB06EFA" w14:textId="77777777" w:rsidR="005B261A" w:rsidRPr="005C1869" w:rsidRDefault="005B261A"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5B261A" w:rsidRPr="005C1869" w14:paraId="369B9958" w14:textId="77777777" w:rsidTr="00D73144">
        <w:trPr>
          <w:trHeight w:val="237"/>
        </w:trPr>
        <w:tc>
          <w:tcPr>
            <w:tcW w:w="1889" w:type="dxa"/>
          </w:tcPr>
          <w:p w14:paraId="11B0F99C" w14:textId="77777777" w:rsidR="005B261A" w:rsidRPr="005C1869" w:rsidRDefault="005B261A"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4D648926" w14:textId="77777777" w:rsidR="005B261A" w:rsidRPr="005C1869" w:rsidRDefault="005B261A"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24EE487A" w14:textId="77777777" w:rsidR="005B261A" w:rsidRPr="005C1869" w:rsidRDefault="005B261A"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645F49B5" w14:textId="77777777" w:rsidR="005B261A" w:rsidRPr="005C1869" w:rsidRDefault="005B261A"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5B261A" w:rsidRPr="005C1869" w14:paraId="36331553" w14:textId="77777777" w:rsidTr="00D73144">
        <w:trPr>
          <w:trHeight w:val="278"/>
        </w:trPr>
        <w:tc>
          <w:tcPr>
            <w:tcW w:w="9286" w:type="dxa"/>
            <w:gridSpan w:val="4"/>
          </w:tcPr>
          <w:p w14:paraId="0A5690BA" w14:textId="6AF8AEA6" w:rsidR="005B261A" w:rsidRPr="005C1869" w:rsidRDefault="005B261A"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35FAD52F" w14:textId="77777777" w:rsidR="005B261A" w:rsidRPr="005C1869" w:rsidRDefault="005B261A"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72D14CF4" w14:textId="77777777" w:rsidR="005B261A" w:rsidRPr="005C1869" w:rsidRDefault="005B261A" w:rsidP="00D73144">
            <w:pPr>
              <w:tabs>
                <w:tab w:val="right" w:leader="hyphen" w:pos="9072"/>
              </w:tabs>
              <w:spacing w:after="0" w:line="240" w:lineRule="auto"/>
              <w:outlineLvl w:val="0"/>
              <w:rPr>
                <w:rFonts w:ascii="Arial" w:eastAsia="Times New Roman" w:hAnsi="Arial" w:cs="Arial"/>
                <w:b/>
                <w:sz w:val="20"/>
                <w:szCs w:val="20"/>
                <w:u w:color="000000"/>
                <w:lang w:val="en-GB"/>
              </w:rPr>
            </w:pPr>
          </w:p>
          <w:p w14:paraId="62822785" w14:textId="77777777" w:rsidR="005B261A" w:rsidRPr="005C1869" w:rsidRDefault="005B261A" w:rsidP="00D73144">
            <w:pPr>
              <w:tabs>
                <w:tab w:val="right" w:leader="hyphen" w:pos="9072"/>
              </w:tabs>
              <w:spacing w:after="0" w:line="240" w:lineRule="auto"/>
              <w:outlineLvl w:val="0"/>
              <w:rPr>
                <w:rFonts w:ascii="Arial" w:eastAsia="Times New Roman" w:hAnsi="Arial" w:cs="Arial"/>
                <w:b/>
                <w:sz w:val="20"/>
                <w:szCs w:val="20"/>
                <w:u w:color="000000"/>
                <w:lang w:val="en-GB"/>
              </w:rPr>
            </w:pPr>
          </w:p>
        </w:tc>
      </w:tr>
      <w:tr w:rsidR="005B261A" w:rsidRPr="005C1869" w14:paraId="219E9D6D" w14:textId="77777777" w:rsidTr="00D73144">
        <w:trPr>
          <w:trHeight w:val="938"/>
        </w:trPr>
        <w:tc>
          <w:tcPr>
            <w:tcW w:w="9286" w:type="dxa"/>
            <w:gridSpan w:val="4"/>
          </w:tcPr>
          <w:p w14:paraId="60C5DC3B" w14:textId="77777777" w:rsidR="005B261A" w:rsidRPr="005C1869" w:rsidRDefault="005B261A"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tbl>
    <w:p w14:paraId="29F85286" w14:textId="77777777" w:rsidR="00782086" w:rsidRPr="005C1869" w:rsidRDefault="00782086" w:rsidP="004E53C5">
      <w:pPr>
        <w:spacing w:after="0"/>
        <w:rPr>
          <w:rFonts w:ascii="Arial" w:hAnsi="Arial" w:cs="Arial"/>
          <w:bCs/>
          <w:color w:val="000000" w:themeColor="text1"/>
          <w:lang w:val="en-GB"/>
        </w:rPr>
      </w:pPr>
    </w:p>
    <w:p w14:paraId="5A306980" w14:textId="77777777" w:rsidR="00A07D9A" w:rsidRPr="005C1869" w:rsidRDefault="00A07D9A" w:rsidP="004E53C5">
      <w:pPr>
        <w:spacing w:after="0"/>
        <w:rPr>
          <w:rFonts w:ascii="Arial" w:hAnsi="Arial" w:cs="Arial"/>
          <w:bCs/>
          <w:color w:val="000000" w:themeColor="text1"/>
          <w:lang w:val="en-GB"/>
        </w:rPr>
      </w:pPr>
    </w:p>
    <w:p w14:paraId="3526AAB8" w14:textId="533FB2A9" w:rsidR="00A07D9A" w:rsidRPr="005C1869" w:rsidRDefault="00A07D9A" w:rsidP="00A07D9A">
      <w:pPr>
        <w:keepNext/>
        <w:spacing w:after="0" w:line="240" w:lineRule="auto"/>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Resolution No. /2024</w:t>
      </w:r>
    </w:p>
    <w:p w14:paraId="2770185B" w14:textId="77777777" w:rsidR="00A07D9A" w:rsidRPr="005C1869" w:rsidRDefault="00A07D9A" w:rsidP="00A07D9A">
      <w:pPr>
        <w:keepNext/>
        <w:spacing w:after="0" w:line="240" w:lineRule="auto"/>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of the Annual General Meeting of Bank Ochrony Środowiska S.A.</w:t>
      </w:r>
    </w:p>
    <w:p w14:paraId="126327CA" w14:textId="77777777" w:rsidR="00A07D9A" w:rsidRPr="005C1869" w:rsidRDefault="00A07D9A" w:rsidP="00A07D9A">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5C1869">
        <w:rPr>
          <w:rFonts w:ascii="Arial" w:eastAsia="Times New Roman" w:hAnsi="Arial" w:cs="Arial"/>
          <w:b/>
          <w:bCs/>
          <w:color w:val="000000" w:themeColor="text1"/>
          <w:u w:color="000000"/>
          <w:lang w:val="en-GB"/>
        </w:rPr>
        <w:t>dated ………………... 2024</w:t>
      </w:r>
    </w:p>
    <w:p w14:paraId="00FA23DD" w14:textId="45FF8674" w:rsidR="00A07D9A" w:rsidRPr="005C1869" w:rsidRDefault="00A07D9A" w:rsidP="00A07D9A">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to discharge</w:t>
      </w:r>
      <w:r w:rsidR="005C1869" w:rsidRPr="005C1869">
        <w:rPr>
          <w:rFonts w:ascii="Arial" w:eastAsia="Times New Roman" w:hAnsi="Arial" w:cs="Arial"/>
          <w:b/>
          <w:bCs/>
          <w:color w:val="000000" w:themeColor="text1"/>
          <w:lang w:val="en-GB"/>
        </w:rPr>
        <w:t xml:space="preserve"> </w:t>
      </w:r>
    </w:p>
    <w:p w14:paraId="173E8099" w14:textId="77777777" w:rsidR="00A07D9A" w:rsidRPr="005C1869" w:rsidRDefault="00A07D9A" w:rsidP="00A07D9A">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Paweł Trętowski</w:t>
      </w:r>
    </w:p>
    <w:p w14:paraId="53D8209C" w14:textId="77777777" w:rsidR="00A07D9A" w:rsidRPr="005C1869" w:rsidRDefault="00A07D9A" w:rsidP="00A07D9A">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 xml:space="preserve">from liability for his activities in 2023 </w:t>
      </w:r>
    </w:p>
    <w:p w14:paraId="2567DA67" w14:textId="77777777" w:rsidR="00A07D9A" w:rsidRPr="005C1869" w:rsidRDefault="00A07D9A" w:rsidP="00A07D9A">
      <w:pPr>
        <w:spacing w:after="0" w:line="240" w:lineRule="auto"/>
        <w:jc w:val="center"/>
        <w:rPr>
          <w:rFonts w:ascii="Arial" w:eastAsia="Times New Roman" w:hAnsi="Arial" w:cs="Arial"/>
          <w:color w:val="000000" w:themeColor="text1"/>
          <w:lang w:val="en-GB"/>
        </w:rPr>
      </w:pPr>
    </w:p>
    <w:p w14:paraId="1C32556C" w14:textId="77777777" w:rsidR="00A07D9A" w:rsidRPr="005C1869" w:rsidRDefault="00A07D9A" w:rsidP="00A07D9A">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1</w:t>
      </w:r>
    </w:p>
    <w:p w14:paraId="5203C5F5" w14:textId="77777777" w:rsidR="00A07D9A" w:rsidRPr="005C1869" w:rsidRDefault="00A07D9A" w:rsidP="00A07D9A">
      <w:pPr>
        <w:spacing w:after="0" w:line="240" w:lineRule="auto"/>
        <w:jc w:val="center"/>
        <w:rPr>
          <w:rFonts w:ascii="Arial" w:eastAsia="Times New Roman" w:hAnsi="Arial" w:cs="Arial"/>
          <w:color w:val="000000" w:themeColor="text1"/>
          <w:lang w:val="en-GB"/>
        </w:rPr>
      </w:pPr>
    </w:p>
    <w:p w14:paraId="75CE2AE8" w14:textId="77777777" w:rsidR="00A07D9A" w:rsidRPr="005C1869" w:rsidRDefault="00A07D9A" w:rsidP="00A07D9A">
      <w:pPr>
        <w:spacing w:after="0" w:line="240" w:lineRule="auto"/>
        <w:jc w:val="both"/>
        <w:rPr>
          <w:rFonts w:ascii="Arial" w:eastAsia="Times New Roman" w:hAnsi="Arial" w:cs="Arial"/>
          <w:color w:val="000000" w:themeColor="text1"/>
          <w:lang w:val="en-GB"/>
        </w:rPr>
      </w:pPr>
      <w:r w:rsidRPr="005C1869">
        <w:rPr>
          <w:rFonts w:ascii="Arial" w:hAnsi="Arial" w:cs="Arial"/>
          <w:color w:val="000000" w:themeColor="text1"/>
          <w:lang w:val="en-GB"/>
        </w:rPr>
        <w:t xml:space="preserve">Acting pursuant to Art. 393.1 and Art. 395.2.3 of the Commercial Companies Code, in conjunction with Art. 9.4.3 and Art. 10.5 of the Bank’s Articles of Association, the Annual General Meeting of Bank Ochrony Środowiska S.A. hereby discharges </w:t>
      </w:r>
      <w:bookmarkStart w:id="16" w:name="_Hlk164771180"/>
      <w:r w:rsidRPr="005C1869">
        <w:rPr>
          <w:rFonts w:ascii="Arial" w:hAnsi="Arial" w:cs="Arial"/>
          <w:color w:val="000000" w:themeColor="text1"/>
          <w:lang w:val="en-GB"/>
        </w:rPr>
        <w:t xml:space="preserve">Paweł Trętowski from liability for his activities as </w:t>
      </w:r>
      <w:bookmarkEnd w:id="16"/>
      <w:r w:rsidRPr="005C1869">
        <w:rPr>
          <w:rFonts w:ascii="Arial" w:hAnsi="Arial" w:cs="Arial"/>
          <w:color w:val="000000" w:themeColor="text1"/>
          <w:lang w:val="en-GB"/>
        </w:rPr>
        <w:t>Member of the Supervisory Board of Bank Ochrony Środowiska S.A. delegated to temporarily serve as Vice-President of the Management Board of Bank Ochrony Środowiska S.A. in the period from 23 June to 21 September 2023, from 25 September to 23 December 2023, and from 28 December to 31 December 2023.</w:t>
      </w:r>
    </w:p>
    <w:p w14:paraId="0150FD7F" w14:textId="77777777" w:rsidR="00A07D9A" w:rsidRPr="005C1869" w:rsidRDefault="00A07D9A" w:rsidP="00A07D9A">
      <w:pPr>
        <w:spacing w:after="0" w:line="240" w:lineRule="auto"/>
        <w:jc w:val="center"/>
        <w:rPr>
          <w:rFonts w:ascii="Arial" w:eastAsia="Times New Roman" w:hAnsi="Arial" w:cs="Arial"/>
          <w:color w:val="000000" w:themeColor="text1"/>
          <w:lang w:val="en-GB"/>
        </w:rPr>
      </w:pPr>
    </w:p>
    <w:p w14:paraId="1B19A451" w14:textId="77777777" w:rsidR="00A07D9A" w:rsidRPr="005C1869" w:rsidRDefault="00A07D9A" w:rsidP="00A07D9A">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2</w:t>
      </w:r>
    </w:p>
    <w:p w14:paraId="41C16D3A" w14:textId="77777777" w:rsidR="00A07D9A" w:rsidRPr="005C1869" w:rsidRDefault="00A07D9A" w:rsidP="00A07D9A">
      <w:pPr>
        <w:spacing w:after="0" w:line="240" w:lineRule="auto"/>
        <w:jc w:val="center"/>
        <w:rPr>
          <w:rFonts w:ascii="Arial" w:eastAsia="Times New Roman" w:hAnsi="Arial" w:cs="Arial"/>
          <w:color w:val="000000" w:themeColor="text1"/>
          <w:lang w:val="en-GB"/>
        </w:rPr>
      </w:pPr>
    </w:p>
    <w:p w14:paraId="34881915" w14:textId="77777777" w:rsidR="00A07D9A" w:rsidRDefault="00A07D9A" w:rsidP="00A07D9A">
      <w:pPr>
        <w:spacing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This Resolution shall take effect as of its date.</w:t>
      </w:r>
    </w:p>
    <w:p w14:paraId="29024626" w14:textId="77777777" w:rsidR="00FB68FD" w:rsidRPr="005C1869" w:rsidRDefault="00FB68FD" w:rsidP="00A07D9A">
      <w:pPr>
        <w:spacing w:after="0" w:line="240" w:lineRule="auto"/>
        <w:jc w:val="both"/>
        <w:rPr>
          <w:rFonts w:ascii="Arial" w:eastAsia="Times New Roman" w:hAnsi="Arial" w:cs="Arial"/>
          <w:color w:val="000000" w:themeColor="text1"/>
          <w:lang w:val="en-GB"/>
        </w:rPr>
      </w:pPr>
    </w:p>
    <w:p w14:paraId="6437160A" w14:textId="77777777" w:rsidR="00A07D9A" w:rsidRPr="005C1869" w:rsidRDefault="00A07D9A" w:rsidP="00A07D9A">
      <w:pPr>
        <w:spacing w:after="0" w:line="240" w:lineRule="auto"/>
        <w:jc w:val="both"/>
        <w:rPr>
          <w:rFonts w:eastAsia="Times New Roman" w:cstheme="minorHAnsi"/>
          <w:color w:val="000000" w:themeColor="text1"/>
          <w:lang w:val="en-GB"/>
        </w:rPr>
      </w:pPr>
    </w:p>
    <w:p w14:paraId="7A3D13E4" w14:textId="77777777" w:rsidR="00B02076" w:rsidRPr="005C1869" w:rsidRDefault="00B02076" w:rsidP="00B02076">
      <w:pPr>
        <w:spacing w:after="0" w:line="240" w:lineRule="auto"/>
        <w:jc w:val="both"/>
        <w:rPr>
          <w:rFonts w:ascii="Arial" w:eastAsia="Times New Roman" w:hAnsi="Arial" w:cs="Arial"/>
          <w:b/>
          <w:lang w:val="en-GB"/>
        </w:rPr>
      </w:pPr>
      <w:bookmarkStart w:id="17" w:name="_Hlk166497712"/>
      <w:r w:rsidRPr="005C1869">
        <w:rPr>
          <w:rFonts w:ascii="Arial" w:eastAsia="Times New Roman" w:hAnsi="Arial" w:cs="Arial"/>
          <w:b/>
          <w:bCs/>
          <w:lang w:val="en-GB"/>
        </w:rPr>
        <w:lastRenderedPageBreak/>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B02076" w:rsidRPr="005C1869" w14:paraId="1EA700C9" w14:textId="77777777" w:rsidTr="00D73144">
        <w:trPr>
          <w:trHeight w:val="851"/>
        </w:trPr>
        <w:tc>
          <w:tcPr>
            <w:tcW w:w="1889" w:type="dxa"/>
          </w:tcPr>
          <w:p w14:paraId="14311E3F" w14:textId="77777777" w:rsidR="00B02076" w:rsidRPr="005C1869" w:rsidRDefault="00B02076"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3B6219A6" w14:textId="77777777" w:rsidR="00B02076" w:rsidRPr="005C1869" w:rsidRDefault="00B02076"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3D7EC913" w14:textId="77777777" w:rsidR="00B02076" w:rsidRPr="005C1869" w:rsidRDefault="00B02076"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43F4BA97" w14:textId="77777777" w:rsidR="00B02076" w:rsidRPr="005C1869" w:rsidRDefault="00B02076"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B02076" w:rsidRPr="005C1869" w14:paraId="46CDDFAB" w14:textId="77777777" w:rsidTr="00D73144">
        <w:trPr>
          <w:trHeight w:val="237"/>
        </w:trPr>
        <w:tc>
          <w:tcPr>
            <w:tcW w:w="1889" w:type="dxa"/>
          </w:tcPr>
          <w:p w14:paraId="07D5CEE7" w14:textId="77777777" w:rsidR="00B02076" w:rsidRPr="005C1869" w:rsidRDefault="00B02076"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306F2A04" w14:textId="77777777" w:rsidR="00B02076" w:rsidRPr="005C1869" w:rsidRDefault="00B02076"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33ABBAD7" w14:textId="77777777" w:rsidR="00B02076" w:rsidRPr="005C1869" w:rsidRDefault="00B02076"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5E2B8659" w14:textId="77777777" w:rsidR="00B02076" w:rsidRPr="005C1869" w:rsidRDefault="00B02076"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B02076" w:rsidRPr="005C1869" w14:paraId="6F002DF1" w14:textId="77777777" w:rsidTr="00D73144">
        <w:trPr>
          <w:trHeight w:val="278"/>
        </w:trPr>
        <w:tc>
          <w:tcPr>
            <w:tcW w:w="9286" w:type="dxa"/>
            <w:gridSpan w:val="4"/>
          </w:tcPr>
          <w:p w14:paraId="630A8D11" w14:textId="4D3C0675" w:rsidR="00B02076" w:rsidRPr="005C1869" w:rsidRDefault="00B02076"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26D2BF3C" w14:textId="77777777" w:rsidR="00B02076" w:rsidRPr="005C1869" w:rsidRDefault="00B02076"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7DFF3683" w14:textId="77777777" w:rsidR="00B02076" w:rsidRPr="005C1869" w:rsidRDefault="00B02076" w:rsidP="00D73144">
            <w:pPr>
              <w:tabs>
                <w:tab w:val="right" w:leader="hyphen" w:pos="9072"/>
              </w:tabs>
              <w:spacing w:after="0" w:line="240" w:lineRule="auto"/>
              <w:outlineLvl w:val="0"/>
              <w:rPr>
                <w:rFonts w:ascii="Arial" w:eastAsia="Times New Roman" w:hAnsi="Arial" w:cs="Arial"/>
                <w:b/>
                <w:sz w:val="20"/>
                <w:szCs w:val="20"/>
                <w:u w:color="000000"/>
                <w:lang w:val="en-GB"/>
              </w:rPr>
            </w:pPr>
          </w:p>
          <w:p w14:paraId="42DB3800" w14:textId="77777777" w:rsidR="00B02076" w:rsidRPr="005C1869" w:rsidRDefault="00B02076" w:rsidP="00D73144">
            <w:pPr>
              <w:tabs>
                <w:tab w:val="right" w:leader="hyphen" w:pos="9072"/>
              </w:tabs>
              <w:spacing w:after="0" w:line="240" w:lineRule="auto"/>
              <w:outlineLvl w:val="0"/>
              <w:rPr>
                <w:rFonts w:ascii="Arial" w:eastAsia="Times New Roman" w:hAnsi="Arial" w:cs="Arial"/>
                <w:b/>
                <w:sz w:val="20"/>
                <w:szCs w:val="20"/>
                <w:u w:color="000000"/>
                <w:lang w:val="en-GB"/>
              </w:rPr>
            </w:pPr>
          </w:p>
        </w:tc>
      </w:tr>
      <w:tr w:rsidR="00B02076" w:rsidRPr="005C1869" w14:paraId="1DE2E785" w14:textId="77777777" w:rsidTr="00D73144">
        <w:trPr>
          <w:trHeight w:val="938"/>
        </w:trPr>
        <w:tc>
          <w:tcPr>
            <w:tcW w:w="9286" w:type="dxa"/>
            <w:gridSpan w:val="4"/>
          </w:tcPr>
          <w:p w14:paraId="74EF5D80" w14:textId="77777777" w:rsidR="00B02076" w:rsidRPr="005C1869" w:rsidRDefault="00B02076"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bookmarkEnd w:id="17"/>
    </w:tbl>
    <w:p w14:paraId="1FBE42E1" w14:textId="77777777" w:rsidR="00A07D9A" w:rsidRPr="005C1869" w:rsidRDefault="00A07D9A" w:rsidP="004E53C5">
      <w:pPr>
        <w:spacing w:after="0"/>
        <w:rPr>
          <w:rFonts w:ascii="Arial" w:hAnsi="Arial" w:cs="Arial"/>
          <w:bCs/>
          <w:color w:val="000000" w:themeColor="text1"/>
          <w:lang w:val="en-GB"/>
        </w:rPr>
      </w:pPr>
    </w:p>
    <w:p w14:paraId="2D71F80E" w14:textId="77777777" w:rsidR="00B02076" w:rsidRPr="005C1869" w:rsidRDefault="00B02076" w:rsidP="004E53C5">
      <w:pPr>
        <w:spacing w:after="0"/>
        <w:rPr>
          <w:rFonts w:ascii="Arial" w:hAnsi="Arial" w:cs="Arial"/>
          <w:bCs/>
          <w:color w:val="000000" w:themeColor="text1"/>
          <w:lang w:val="en-GB"/>
        </w:rPr>
      </w:pPr>
    </w:p>
    <w:p w14:paraId="1148428C" w14:textId="51BA2C37" w:rsidR="00B02076" w:rsidRPr="005C1869" w:rsidRDefault="00B02076" w:rsidP="00B02076">
      <w:pPr>
        <w:keepNext/>
        <w:spacing w:after="0" w:line="240" w:lineRule="auto"/>
        <w:ind w:right="-1"/>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Resolution No. /2024</w:t>
      </w:r>
    </w:p>
    <w:p w14:paraId="1C2DAD35" w14:textId="77777777" w:rsidR="00B02076" w:rsidRPr="005C1869" w:rsidRDefault="00B02076" w:rsidP="00B02076">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of the Annual General Meeting of Bank Ochrony Środowiska S.A.</w:t>
      </w:r>
    </w:p>
    <w:p w14:paraId="1F5A9483" w14:textId="2A75D867" w:rsidR="00B02076" w:rsidRPr="005C1869" w:rsidRDefault="00B02076" w:rsidP="00B02076">
      <w:pPr>
        <w:tabs>
          <w:tab w:val="right" w:leader="hyphen" w:pos="9072"/>
        </w:tabs>
        <w:spacing w:after="0" w:line="240" w:lineRule="auto"/>
        <w:jc w:val="center"/>
        <w:outlineLvl w:val="0"/>
        <w:rPr>
          <w:rFonts w:ascii="Arial" w:eastAsia="Times New Roman" w:hAnsi="Arial" w:cs="Arial"/>
          <w:b/>
          <w:color w:val="000000" w:themeColor="text1"/>
          <w:u w:color="000000"/>
          <w:lang w:val="en-GB"/>
        </w:rPr>
      </w:pPr>
      <w:r w:rsidRPr="005C1869">
        <w:rPr>
          <w:rFonts w:ascii="Arial" w:eastAsia="Times New Roman" w:hAnsi="Arial" w:cs="Arial"/>
          <w:b/>
          <w:bCs/>
          <w:color w:val="000000" w:themeColor="text1"/>
          <w:u w:color="000000"/>
          <w:lang w:val="en-GB"/>
        </w:rPr>
        <w:t>dated</w:t>
      </w:r>
      <w:r w:rsidRPr="005C1869">
        <w:rPr>
          <w:rFonts w:ascii="Arial" w:eastAsia="Times New Roman" w:hAnsi="Arial" w:cs="Arial"/>
          <w:color w:val="000000" w:themeColor="text1"/>
          <w:u w:color="000000"/>
          <w:lang w:val="en-GB"/>
        </w:rPr>
        <w:t xml:space="preserve"> ……………… </w:t>
      </w:r>
      <w:r w:rsidRPr="005C1869">
        <w:rPr>
          <w:rFonts w:ascii="Arial" w:eastAsia="Times New Roman" w:hAnsi="Arial" w:cs="Arial"/>
          <w:b/>
          <w:bCs/>
          <w:color w:val="000000" w:themeColor="text1"/>
          <w:u w:color="000000"/>
          <w:lang w:val="en-GB"/>
        </w:rPr>
        <w:t>2024</w:t>
      </w:r>
    </w:p>
    <w:p w14:paraId="7100194A" w14:textId="3CD57A4B" w:rsidR="00B02076" w:rsidRPr="005C1869" w:rsidRDefault="00B02076" w:rsidP="00B02076">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to approve the report on the activities of the Supervisory Board of Bank Ochrony Środowiska S.A for 2023</w:t>
      </w:r>
    </w:p>
    <w:p w14:paraId="2BD71276" w14:textId="77777777" w:rsidR="00B02076" w:rsidRPr="005C1869" w:rsidRDefault="00B02076" w:rsidP="00B02076">
      <w:pPr>
        <w:spacing w:after="0" w:line="240" w:lineRule="auto"/>
        <w:jc w:val="center"/>
        <w:rPr>
          <w:rFonts w:ascii="Arial" w:eastAsia="Times New Roman" w:hAnsi="Arial" w:cs="Arial"/>
          <w:color w:val="000000" w:themeColor="text1"/>
          <w:lang w:val="en-GB"/>
        </w:rPr>
      </w:pPr>
    </w:p>
    <w:p w14:paraId="74EC05F7" w14:textId="77777777" w:rsidR="00B02076" w:rsidRPr="005C1869" w:rsidRDefault="00B02076" w:rsidP="00B02076">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1</w:t>
      </w:r>
    </w:p>
    <w:p w14:paraId="1DADD16A" w14:textId="77777777" w:rsidR="00B02076" w:rsidRPr="005C1869" w:rsidRDefault="00B02076" w:rsidP="00B02076">
      <w:pPr>
        <w:spacing w:after="0" w:line="240" w:lineRule="auto"/>
        <w:jc w:val="center"/>
        <w:rPr>
          <w:rFonts w:ascii="Arial" w:eastAsia="Times New Roman" w:hAnsi="Arial" w:cs="Arial"/>
          <w:color w:val="000000" w:themeColor="text1"/>
          <w:lang w:val="en-GB"/>
        </w:rPr>
      </w:pPr>
    </w:p>
    <w:p w14:paraId="30478C93" w14:textId="77777777" w:rsidR="00B02076" w:rsidRPr="005C1869" w:rsidRDefault="00B02076" w:rsidP="00B02076">
      <w:pPr>
        <w:spacing w:after="0" w:line="240" w:lineRule="auto"/>
        <w:jc w:val="both"/>
        <w:rPr>
          <w:rFonts w:ascii="Arial" w:eastAsia="Times New Roman" w:hAnsi="Arial" w:cs="Arial"/>
          <w:strike/>
          <w:color w:val="000000" w:themeColor="text1"/>
          <w:lang w:val="en-GB"/>
        </w:rPr>
      </w:pPr>
      <w:r w:rsidRPr="005C1869">
        <w:rPr>
          <w:rFonts w:ascii="Arial" w:eastAsia="Times New Roman" w:hAnsi="Arial" w:cs="Arial"/>
          <w:color w:val="000000" w:themeColor="text1"/>
          <w:lang w:val="en-GB"/>
        </w:rPr>
        <w:t xml:space="preserve">Acting pursuant to </w:t>
      </w:r>
      <w:bookmarkStart w:id="18" w:name="_Hlk6395370"/>
      <w:r w:rsidRPr="005C1869">
        <w:rPr>
          <w:rFonts w:ascii="Arial" w:eastAsia="Times New Roman" w:hAnsi="Arial" w:cs="Arial"/>
          <w:color w:val="000000" w:themeColor="text1"/>
          <w:lang w:val="en-GB"/>
        </w:rPr>
        <w:t>Art.</w:t>
      </w:r>
      <w:bookmarkEnd w:id="18"/>
      <w:r w:rsidRPr="005C1869">
        <w:rPr>
          <w:rFonts w:ascii="Arial" w:eastAsia="Times New Roman" w:hAnsi="Arial" w:cs="Arial"/>
          <w:color w:val="000000" w:themeColor="text1"/>
          <w:lang w:val="en-GB"/>
        </w:rPr>
        <w:t xml:space="preserve"> 382.3 of the Commercial Companies Code and </w:t>
      </w:r>
      <w:bookmarkStart w:id="19" w:name="_Hlk7167462"/>
      <w:r w:rsidRPr="005C1869">
        <w:rPr>
          <w:rFonts w:ascii="Arial" w:eastAsia="Times New Roman" w:hAnsi="Arial" w:cs="Arial"/>
          <w:color w:val="000000" w:themeColor="text1"/>
          <w:lang w:val="en-GB"/>
        </w:rPr>
        <w:t>Art. 10.4 of the Bank’s Articles of Association</w:t>
      </w:r>
      <w:bookmarkEnd w:id="19"/>
      <w:r w:rsidRPr="005C1869">
        <w:rPr>
          <w:rFonts w:ascii="Arial" w:eastAsia="Times New Roman" w:hAnsi="Arial" w:cs="Arial"/>
          <w:color w:val="000000" w:themeColor="text1"/>
          <w:lang w:val="en-GB"/>
        </w:rPr>
        <w:t xml:space="preserve">, the Annual General Meeting of Bank Ochrony Środowiska S.A. hereby approves the report on the activities of the Supervisory Board of Bank Ochrony Środowiska S.A. for 2023. </w:t>
      </w:r>
    </w:p>
    <w:p w14:paraId="43E8BEAA" w14:textId="77777777" w:rsidR="00B02076" w:rsidRPr="005C1869" w:rsidRDefault="00B02076" w:rsidP="00B02076">
      <w:pPr>
        <w:spacing w:after="0" w:line="240" w:lineRule="auto"/>
        <w:jc w:val="center"/>
        <w:rPr>
          <w:rFonts w:ascii="Arial" w:eastAsia="Times New Roman" w:hAnsi="Arial" w:cs="Arial"/>
          <w:bCs/>
          <w:color w:val="000000" w:themeColor="text1"/>
          <w:lang w:val="en-GB"/>
        </w:rPr>
      </w:pPr>
    </w:p>
    <w:p w14:paraId="52E762BD" w14:textId="77777777" w:rsidR="00B02076" w:rsidRPr="005C1869" w:rsidRDefault="00B02076" w:rsidP="00B02076">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2</w:t>
      </w:r>
    </w:p>
    <w:p w14:paraId="11C3C47B" w14:textId="77777777" w:rsidR="00B02076" w:rsidRPr="005C1869" w:rsidRDefault="00B02076" w:rsidP="00B02076">
      <w:pPr>
        <w:spacing w:after="0" w:line="240" w:lineRule="auto"/>
        <w:jc w:val="center"/>
        <w:rPr>
          <w:rFonts w:ascii="Arial" w:eastAsia="Times New Roman" w:hAnsi="Arial" w:cs="Arial"/>
          <w:color w:val="000000" w:themeColor="text1"/>
          <w:lang w:val="en-GB"/>
        </w:rPr>
      </w:pPr>
    </w:p>
    <w:p w14:paraId="1E5551AB" w14:textId="77777777" w:rsidR="00B02076" w:rsidRPr="005C1869" w:rsidRDefault="00B02076" w:rsidP="00B02076">
      <w:pPr>
        <w:spacing w:after="0" w:line="240" w:lineRule="auto"/>
        <w:jc w:val="both"/>
        <w:rPr>
          <w:rFonts w:ascii="Arial" w:eastAsia="Times New Roman" w:hAnsi="Arial" w:cs="Arial"/>
          <w:bCs/>
          <w:color w:val="000000" w:themeColor="text1"/>
          <w:lang w:val="en-GB"/>
        </w:rPr>
      </w:pPr>
      <w:r w:rsidRPr="005C1869">
        <w:rPr>
          <w:rFonts w:ascii="Arial" w:eastAsia="Times New Roman" w:hAnsi="Arial" w:cs="Arial"/>
          <w:color w:val="000000" w:themeColor="text1"/>
          <w:lang w:val="en-GB"/>
        </w:rPr>
        <w:t>This Resolution shall take effect as of its date.</w:t>
      </w:r>
    </w:p>
    <w:p w14:paraId="4A2ABC53" w14:textId="77777777" w:rsidR="00B02076" w:rsidRPr="005C1869" w:rsidRDefault="00B02076" w:rsidP="00B02076">
      <w:pPr>
        <w:spacing w:after="0" w:line="240" w:lineRule="auto"/>
        <w:jc w:val="both"/>
        <w:rPr>
          <w:rFonts w:eastAsia="Times New Roman" w:cstheme="minorHAnsi"/>
          <w:bCs/>
          <w:i/>
          <w:color w:val="000000" w:themeColor="text1"/>
          <w:u w:val="single"/>
          <w:lang w:val="en-GB"/>
        </w:rPr>
      </w:pPr>
    </w:p>
    <w:p w14:paraId="778A138B" w14:textId="77777777" w:rsidR="009A6DB8" w:rsidRPr="005C1869" w:rsidRDefault="009A6DB8" w:rsidP="009A6DB8">
      <w:pPr>
        <w:spacing w:after="0" w:line="240" w:lineRule="auto"/>
        <w:jc w:val="both"/>
        <w:rPr>
          <w:rFonts w:ascii="Arial" w:eastAsia="Times New Roman" w:hAnsi="Arial" w:cs="Arial"/>
          <w:b/>
          <w:lang w:val="en-GB"/>
        </w:rPr>
      </w:pPr>
      <w:r w:rsidRPr="005C1869">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9A6DB8" w:rsidRPr="005C1869" w14:paraId="798AD91E" w14:textId="77777777" w:rsidTr="00D73144">
        <w:trPr>
          <w:trHeight w:val="851"/>
        </w:trPr>
        <w:tc>
          <w:tcPr>
            <w:tcW w:w="1889" w:type="dxa"/>
          </w:tcPr>
          <w:p w14:paraId="071CB136" w14:textId="77777777" w:rsidR="009A6DB8" w:rsidRPr="005C1869" w:rsidRDefault="009A6DB8"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72C725E1" w14:textId="77777777" w:rsidR="009A6DB8" w:rsidRPr="005C1869" w:rsidRDefault="009A6DB8"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5D050A98" w14:textId="77777777" w:rsidR="009A6DB8" w:rsidRPr="005C1869" w:rsidRDefault="009A6DB8"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25744BC0" w14:textId="77777777" w:rsidR="009A6DB8" w:rsidRPr="005C1869" w:rsidRDefault="009A6DB8"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9A6DB8" w:rsidRPr="005C1869" w14:paraId="5E2826D4" w14:textId="77777777" w:rsidTr="00D73144">
        <w:trPr>
          <w:trHeight w:val="237"/>
        </w:trPr>
        <w:tc>
          <w:tcPr>
            <w:tcW w:w="1889" w:type="dxa"/>
          </w:tcPr>
          <w:p w14:paraId="5EB841F7" w14:textId="77777777" w:rsidR="009A6DB8" w:rsidRPr="005C1869" w:rsidRDefault="009A6DB8"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5DC79A7D" w14:textId="77777777" w:rsidR="009A6DB8" w:rsidRPr="005C1869" w:rsidRDefault="009A6DB8"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4D7E8D9E" w14:textId="77777777" w:rsidR="009A6DB8" w:rsidRPr="005C1869" w:rsidRDefault="009A6DB8"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0B0BC8EF" w14:textId="77777777" w:rsidR="009A6DB8" w:rsidRPr="005C1869" w:rsidRDefault="009A6DB8"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9A6DB8" w:rsidRPr="005C1869" w14:paraId="0D42701F" w14:textId="77777777" w:rsidTr="00D73144">
        <w:trPr>
          <w:trHeight w:val="278"/>
        </w:trPr>
        <w:tc>
          <w:tcPr>
            <w:tcW w:w="9286" w:type="dxa"/>
            <w:gridSpan w:val="4"/>
          </w:tcPr>
          <w:p w14:paraId="45668116" w14:textId="22607E9F" w:rsidR="009A6DB8" w:rsidRPr="005C1869" w:rsidRDefault="009A6DB8"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0872FC51" w14:textId="77777777" w:rsidR="009A6DB8" w:rsidRPr="005C1869" w:rsidRDefault="009A6DB8"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3E46624D" w14:textId="77777777" w:rsidR="009A6DB8" w:rsidRPr="005C1869" w:rsidRDefault="009A6DB8" w:rsidP="00D73144">
            <w:pPr>
              <w:tabs>
                <w:tab w:val="right" w:leader="hyphen" w:pos="9072"/>
              </w:tabs>
              <w:spacing w:after="0" w:line="240" w:lineRule="auto"/>
              <w:outlineLvl w:val="0"/>
              <w:rPr>
                <w:rFonts w:ascii="Arial" w:eastAsia="Times New Roman" w:hAnsi="Arial" w:cs="Arial"/>
                <w:b/>
                <w:sz w:val="20"/>
                <w:szCs w:val="20"/>
                <w:u w:color="000000"/>
                <w:lang w:val="en-GB"/>
              </w:rPr>
            </w:pPr>
          </w:p>
          <w:p w14:paraId="2D360AA0" w14:textId="77777777" w:rsidR="009A6DB8" w:rsidRPr="005C1869" w:rsidRDefault="009A6DB8" w:rsidP="00D73144">
            <w:pPr>
              <w:tabs>
                <w:tab w:val="right" w:leader="hyphen" w:pos="9072"/>
              </w:tabs>
              <w:spacing w:after="0" w:line="240" w:lineRule="auto"/>
              <w:outlineLvl w:val="0"/>
              <w:rPr>
                <w:rFonts w:ascii="Arial" w:eastAsia="Times New Roman" w:hAnsi="Arial" w:cs="Arial"/>
                <w:b/>
                <w:sz w:val="20"/>
                <w:szCs w:val="20"/>
                <w:u w:color="000000"/>
                <w:lang w:val="en-GB"/>
              </w:rPr>
            </w:pPr>
          </w:p>
        </w:tc>
      </w:tr>
      <w:tr w:rsidR="009A6DB8" w:rsidRPr="005C1869" w14:paraId="0CEF4357" w14:textId="77777777" w:rsidTr="00D73144">
        <w:trPr>
          <w:trHeight w:val="938"/>
        </w:trPr>
        <w:tc>
          <w:tcPr>
            <w:tcW w:w="9286" w:type="dxa"/>
            <w:gridSpan w:val="4"/>
          </w:tcPr>
          <w:p w14:paraId="48D4207D" w14:textId="77777777" w:rsidR="009A6DB8" w:rsidRPr="005C1869" w:rsidRDefault="009A6DB8"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tbl>
    <w:p w14:paraId="0057CC35" w14:textId="77777777" w:rsidR="00B02076" w:rsidRPr="005C1869" w:rsidRDefault="00B02076" w:rsidP="004E53C5">
      <w:pPr>
        <w:spacing w:after="0"/>
        <w:rPr>
          <w:rFonts w:ascii="Arial" w:hAnsi="Arial" w:cs="Arial"/>
          <w:bCs/>
          <w:color w:val="000000" w:themeColor="text1"/>
          <w:lang w:val="en-GB"/>
        </w:rPr>
      </w:pPr>
    </w:p>
    <w:p w14:paraId="4857B604" w14:textId="77777777" w:rsidR="00FB68FD" w:rsidRDefault="00FB68FD" w:rsidP="00CF1D1E">
      <w:pPr>
        <w:spacing w:after="0" w:line="240" w:lineRule="auto"/>
        <w:jc w:val="center"/>
        <w:rPr>
          <w:rFonts w:ascii="Arial" w:eastAsia="Times New Roman" w:hAnsi="Arial" w:cs="Arial"/>
          <w:b/>
          <w:bCs/>
          <w:lang w:val="en-GB"/>
        </w:rPr>
      </w:pPr>
    </w:p>
    <w:p w14:paraId="47489068" w14:textId="77777777" w:rsidR="00FB68FD" w:rsidRDefault="00FB68FD" w:rsidP="00CF1D1E">
      <w:pPr>
        <w:spacing w:after="0" w:line="240" w:lineRule="auto"/>
        <w:jc w:val="center"/>
        <w:rPr>
          <w:rFonts w:ascii="Arial" w:eastAsia="Times New Roman" w:hAnsi="Arial" w:cs="Arial"/>
          <w:b/>
          <w:bCs/>
          <w:lang w:val="en-GB"/>
        </w:rPr>
      </w:pPr>
    </w:p>
    <w:p w14:paraId="29B18C1D" w14:textId="77777777" w:rsidR="00FB68FD" w:rsidRDefault="00FB68FD" w:rsidP="00CF1D1E">
      <w:pPr>
        <w:spacing w:after="0" w:line="240" w:lineRule="auto"/>
        <w:jc w:val="center"/>
        <w:rPr>
          <w:rFonts w:ascii="Arial" w:eastAsia="Times New Roman" w:hAnsi="Arial" w:cs="Arial"/>
          <w:b/>
          <w:bCs/>
          <w:lang w:val="en-GB"/>
        </w:rPr>
      </w:pPr>
    </w:p>
    <w:p w14:paraId="3F72CE1D" w14:textId="77777777" w:rsidR="00FB68FD" w:rsidRDefault="00FB68FD" w:rsidP="00CF1D1E">
      <w:pPr>
        <w:spacing w:after="0" w:line="240" w:lineRule="auto"/>
        <w:jc w:val="center"/>
        <w:rPr>
          <w:rFonts w:ascii="Arial" w:eastAsia="Times New Roman" w:hAnsi="Arial" w:cs="Arial"/>
          <w:b/>
          <w:bCs/>
          <w:lang w:val="en-GB"/>
        </w:rPr>
      </w:pPr>
    </w:p>
    <w:p w14:paraId="404B5BB7" w14:textId="77777777" w:rsidR="00FB68FD" w:rsidRDefault="00FB68FD" w:rsidP="00CF1D1E">
      <w:pPr>
        <w:spacing w:after="0" w:line="240" w:lineRule="auto"/>
        <w:jc w:val="center"/>
        <w:rPr>
          <w:rFonts w:ascii="Arial" w:eastAsia="Times New Roman" w:hAnsi="Arial" w:cs="Arial"/>
          <w:b/>
          <w:bCs/>
          <w:lang w:val="en-GB"/>
        </w:rPr>
      </w:pPr>
    </w:p>
    <w:p w14:paraId="74C2E49B" w14:textId="77777777" w:rsidR="00FB68FD" w:rsidRDefault="00FB68FD" w:rsidP="00CF1D1E">
      <w:pPr>
        <w:spacing w:after="0" w:line="240" w:lineRule="auto"/>
        <w:jc w:val="center"/>
        <w:rPr>
          <w:rFonts w:ascii="Arial" w:eastAsia="Times New Roman" w:hAnsi="Arial" w:cs="Arial"/>
          <w:b/>
          <w:bCs/>
          <w:lang w:val="en-GB"/>
        </w:rPr>
      </w:pPr>
    </w:p>
    <w:p w14:paraId="01D73995" w14:textId="77777777" w:rsidR="00FB68FD" w:rsidRDefault="00FB68FD" w:rsidP="00CF1D1E">
      <w:pPr>
        <w:spacing w:after="0" w:line="240" w:lineRule="auto"/>
        <w:jc w:val="center"/>
        <w:rPr>
          <w:rFonts w:ascii="Arial" w:eastAsia="Times New Roman" w:hAnsi="Arial" w:cs="Arial"/>
          <w:b/>
          <w:bCs/>
          <w:lang w:val="en-GB"/>
        </w:rPr>
      </w:pPr>
    </w:p>
    <w:p w14:paraId="06B66679" w14:textId="77777777" w:rsidR="00FB68FD" w:rsidRDefault="00FB68FD" w:rsidP="00CF1D1E">
      <w:pPr>
        <w:spacing w:after="0" w:line="240" w:lineRule="auto"/>
        <w:jc w:val="center"/>
        <w:rPr>
          <w:rFonts w:ascii="Arial" w:eastAsia="Times New Roman" w:hAnsi="Arial" w:cs="Arial"/>
          <w:b/>
          <w:bCs/>
          <w:lang w:val="en-GB"/>
        </w:rPr>
      </w:pPr>
    </w:p>
    <w:p w14:paraId="0F426438" w14:textId="77777777" w:rsidR="00FB68FD" w:rsidRDefault="00FB68FD" w:rsidP="00CF1D1E">
      <w:pPr>
        <w:spacing w:after="0" w:line="240" w:lineRule="auto"/>
        <w:jc w:val="center"/>
        <w:rPr>
          <w:rFonts w:ascii="Arial" w:eastAsia="Times New Roman" w:hAnsi="Arial" w:cs="Arial"/>
          <w:b/>
          <w:bCs/>
          <w:lang w:val="en-GB"/>
        </w:rPr>
      </w:pPr>
    </w:p>
    <w:p w14:paraId="0D9E990A" w14:textId="1E85D4D3" w:rsidR="00CF1D1E" w:rsidRPr="005C1869" w:rsidRDefault="00CF1D1E" w:rsidP="00CF1D1E">
      <w:pPr>
        <w:spacing w:after="0" w:line="240" w:lineRule="auto"/>
        <w:jc w:val="center"/>
        <w:rPr>
          <w:rFonts w:ascii="Arial" w:eastAsia="Times New Roman" w:hAnsi="Arial" w:cs="Arial"/>
          <w:b/>
          <w:lang w:val="en-GB"/>
        </w:rPr>
      </w:pPr>
      <w:r w:rsidRPr="005C1869">
        <w:rPr>
          <w:rFonts w:ascii="Arial" w:eastAsia="Times New Roman" w:hAnsi="Arial" w:cs="Arial"/>
          <w:b/>
          <w:bCs/>
          <w:lang w:val="en-GB"/>
        </w:rPr>
        <w:lastRenderedPageBreak/>
        <w:t>Resolution No. /2024</w:t>
      </w:r>
    </w:p>
    <w:p w14:paraId="1861DB25" w14:textId="77777777" w:rsidR="00CF1D1E" w:rsidRPr="005C1869" w:rsidRDefault="00CF1D1E" w:rsidP="00CF1D1E">
      <w:pPr>
        <w:spacing w:after="0" w:line="240" w:lineRule="auto"/>
        <w:jc w:val="center"/>
        <w:rPr>
          <w:rFonts w:ascii="Arial" w:eastAsia="Times New Roman" w:hAnsi="Arial" w:cs="Arial"/>
          <w:b/>
          <w:lang w:val="en-GB"/>
        </w:rPr>
      </w:pPr>
      <w:r w:rsidRPr="005C1869">
        <w:rPr>
          <w:rFonts w:ascii="Arial" w:eastAsia="Times New Roman" w:hAnsi="Arial" w:cs="Arial"/>
          <w:b/>
          <w:bCs/>
          <w:lang w:val="en-GB"/>
        </w:rPr>
        <w:t xml:space="preserve">of the Annual General Meeting </w:t>
      </w:r>
    </w:p>
    <w:p w14:paraId="7D20CAFE" w14:textId="77777777" w:rsidR="00CF1D1E" w:rsidRPr="005C1869" w:rsidRDefault="00CF1D1E" w:rsidP="00CF1D1E">
      <w:pPr>
        <w:spacing w:after="0" w:line="240" w:lineRule="auto"/>
        <w:jc w:val="center"/>
        <w:rPr>
          <w:rFonts w:ascii="Arial" w:eastAsia="Times New Roman" w:hAnsi="Arial" w:cs="Arial"/>
          <w:b/>
          <w:lang w:val="en-GB"/>
        </w:rPr>
      </w:pPr>
      <w:r w:rsidRPr="005C1869">
        <w:rPr>
          <w:rFonts w:ascii="Arial" w:eastAsia="Times New Roman" w:hAnsi="Arial" w:cs="Arial"/>
          <w:b/>
          <w:bCs/>
          <w:lang w:val="en-GB"/>
        </w:rPr>
        <w:t>of Bank Ochrony Środowiska Spółka Akcyjna</w:t>
      </w:r>
    </w:p>
    <w:p w14:paraId="6E186716" w14:textId="77777777" w:rsidR="00CF1D1E" w:rsidRPr="005C1869" w:rsidRDefault="00CF1D1E" w:rsidP="00CF1D1E">
      <w:pPr>
        <w:spacing w:after="0" w:line="240" w:lineRule="auto"/>
        <w:jc w:val="center"/>
        <w:rPr>
          <w:rFonts w:ascii="Arial" w:eastAsia="Times New Roman" w:hAnsi="Arial" w:cs="Arial"/>
          <w:b/>
          <w:lang w:val="en-GB"/>
        </w:rPr>
      </w:pPr>
      <w:r w:rsidRPr="005C1869">
        <w:rPr>
          <w:rFonts w:ascii="Arial" w:eastAsia="Times New Roman" w:hAnsi="Arial" w:cs="Arial"/>
          <w:b/>
          <w:bCs/>
          <w:lang w:val="en-GB"/>
        </w:rPr>
        <w:t>dated ………………... 2024</w:t>
      </w:r>
    </w:p>
    <w:p w14:paraId="393797BA" w14:textId="77777777" w:rsidR="00CF1D1E" w:rsidRPr="005C1869" w:rsidRDefault="00CF1D1E" w:rsidP="00CF1D1E">
      <w:pPr>
        <w:spacing w:after="0" w:line="240" w:lineRule="auto"/>
        <w:jc w:val="center"/>
        <w:rPr>
          <w:rFonts w:ascii="Arial" w:eastAsia="Times New Roman" w:hAnsi="Arial" w:cs="Arial"/>
          <w:b/>
          <w:lang w:val="en-GB"/>
        </w:rPr>
      </w:pPr>
      <w:r w:rsidRPr="005C1869">
        <w:rPr>
          <w:rFonts w:ascii="Arial" w:eastAsia="Times New Roman" w:hAnsi="Arial" w:cs="Arial"/>
          <w:b/>
          <w:bCs/>
          <w:lang w:val="en-GB"/>
        </w:rPr>
        <w:t>to give an assessment of the adequacy of internal regulations governing the operation of the Supervisory Board of Bank Ochrony Środowiska S.A. and on the effectiveness of its activities in 2023</w:t>
      </w:r>
    </w:p>
    <w:p w14:paraId="24C4813B" w14:textId="77777777" w:rsidR="00CF1D1E" w:rsidRPr="005C1869" w:rsidRDefault="00CF1D1E" w:rsidP="00CF1D1E">
      <w:pPr>
        <w:spacing w:after="0" w:line="240" w:lineRule="auto"/>
        <w:jc w:val="both"/>
        <w:rPr>
          <w:rFonts w:ascii="Arial" w:eastAsia="Times New Roman" w:hAnsi="Arial" w:cs="Arial"/>
          <w:b/>
          <w:color w:val="FF0000"/>
          <w:lang w:val="en-GB"/>
        </w:rPr>
      </w:pPr>
    </w:p>
    <w:p w14:paraId="219E72ED" w14:textId="77777777" w:rsidR="00CF1D1E" w:rsidRPr="005C1869" w:rsidRDefault="00CF1D1E" w:rsidP="00CF1D1E">
      <w:pPr>
        <w:spacing w:after="0" w:line="240" w:lineRule="auto"/>
        <w:jc w:val="both"/>
        <w:rPr>
          <w:rFonts w:ascii="Arial" w:eastAsia="Times New Roman" w:hAnsi="Arial" w:cs="Arial"/>
          <w:bCs/>
          <w:lang w:val="en-GB"/>
        </w:rPr>
      </w:pPr>
      <w:r w:rsidRPr="005C1869">
        <w:rPr>
          <w:rFonts w:ascii="Arial" w:eastAsia="Times New Roman" w:hAnsi="Arial" w:cs="Arial"/>
          <w:lang w:val="en-GB"/>
        </w:rPr>
        <w:t>Acting pursuant to Recommendation Z 8.9 of the Polish Financial Supervision Authority on internal governance in banks, the Annual General Meeting of Bank Ochrony Środowiska S.A. hereby resolves as follows:</w:t>
      </w:r>
    </w:p>
    <w:p w14:paraId="56ABB44E" w14:textId="77777777" w:rsidR="00CF1D1E" w:rsidRPr="005C1869" w:rsidRDefault="00CF1D1E" w:rsidP="00CF1D1E">
      <w:pPr>
        <w:spacing w:after="0" w:line="240" w:lineRule="auto"/>
        <w:jc w:val="center"/>
        <w:rPr>
          <w:rFonts w:ascii="Arial" w:eastAsia="Times New Roman" w:hAnsi="Arial" w:cs="Arial"/>
          <w:bCs/>
          <w:lang w:val="en-GB"/>
        </w:rPr>
      </w:pPr>
      <w:r w:rsidRPr="005C1869">
        <w:rPr>
          <w:rFonts w:ascii="Arial" w:eastAsia="Times New Roman" w:hAnsi="Arial" w:cs="Arial"/>
          <w:lang w:val="en-GB"/>
        </w:rPr>
        <w:t>Section 1</w:t>
      </w:r>
    </w:p>
    <w:p w14:paraId="1430F5BF" w14:textId="77777777" w:rsidR="00CF1D1E" w:rsidRPr="005C1869" w:rsidRDefault="00CF1D1E" w:rsidP="00CF1D1E">
      <w:pPr>
        <w:spacing w:after="0" w:line="240" w:lineRule="auto"/>
        <w:jc w:val="both"/>
        <w:rPr>
          <w:rFonts w:ascii="Arial" w:eastAsia="Times New Roman" w:hAnsi="Arial" w:cs="Arial"/>
          <w:bCs/>
          <w:lang w:val="en-GB"/>
        </w:rPr>
      </w:pPr>
    </w:p>
    <w:p w14:paraId="355058F5" w14:textId="0630A2DC" w:rsidR="00CF1D1E" w:rsidRPr="005C1869" w:rsidRDefault="00CF1D1E" w:rsidP="00CF1D1E">
      <w:pPr>
        <w:spacing w:after="0" w:line="240" w:lineRule="auto"/>
        <w:jc w:val="both"/>
        <w:rPr>
          <w:rFonts w:ascii="Arial" w:eastAsia="Times New Roman" w:hAnsi="Arial" w:cs="Arial"/>
          <w:bCs/>
          <w:lang w:val="en-GB"/>
        </w:rPr>
      </w:pPr>
      <w:proofErr w:type="gramStart"/>
      <w:r w:rsidRPr="005C1869">
        <w:rPr>
          <w:rFonts w:ascii="Arial" w:eastAsia="Times New Roman" w:hAnsi="Arial" w:cs="Arial"/>
          <w:lang w:val="en-GB"/>
        </w:rPr>
        <w:t>Taking into account</w:t>
      </w:r>
      <w:proofErr w:type="gramEnd"/>
      <w:r w:rsidRPr="005C1869">
        <w:rPr>
          <w:rFonts w:ascii="Arial" w:eastAsia="Times New Roman" w:hAnsi="Arial" w:cs="Arial"/>
          <w:lang w:val="en-GB"/>
        </w:rPr>
        <w:t xml:space="preserve"> the Supervisory Board's self-assessment and the report on the activities of the Supervisory Board for 2023, the General Meeting</w:t>
      </w:r>
      <w:r w:rsidR="005C1869" w:rsidRPr="005C1869">
        <w:rPr>
          <w:rFonts w:ascii="Arial" w:eastAsia="Times New Roman" w:hAnsi="Arial" w:cs="Arial"/>
          <w:lang w:val="en-GB"/>
        </w:rPr>
        <w:t xml:space="preserve"> </w:t>
      </w:r>
      <w:r w:rsidRPr="005C1869">
        <w:rPr>
          <w:rFonts w:ascii="Arial" w:eastAsia="Times New Roman" w:hAnsi="Arial" w:cs="Arial"/>
          <w:lang w:val="en-GB"/>
        </w:rPr>
        <w:t>hereby gives a positive assessment of the following:</w:t>
      </w:r>
    </w:p>
    <w:p w14:paraId="66718E29" w14:textId="77777777" w:rsidR="00CF1D1E" w:rsidRPr="005C1869" w:rsidRDefault="00CF1D1E" w:rsidP="00CF1D1E">
      <w:pPr>
        <w:numPr>
          <w:ilvl w:val="0"/>
          <w:numId w:val="9"/>
        </w:numPr>
        <w:spacing w:after="0" w:line="240" w:lineRule="auto"/>
        <w:jc w:val="both"/>
        <w:rPr>
          <w:rFonts w:ascii="Arial" w:eastAsia="Times New Roman" w:hAnsi="Arial" w:cs="Arial"/>
          <w:bCs/>
          <w:lang w:val="en-GB"/>
        </w:rPr>
      </w:pPr>
      <w:r w:rsidRPr="005C1869">
        <w:rPr>
          <w:rFonts w:ascii="Arial" w:eastAsia="Times New Roman" w:hAnsi="Arial" w:cs="Arial"/>
          <w:lang w:val="en-GB"/>
        </w:rPr>
        <w:t xml:space="preserve">adequacy of internal regulations governing the operation of the Supervisory Board of Bank Ochrony Środowiska S.A., </w:t>
      </w:r>
    </w:p>
    <w:p w14:paraId="2D67AEF6" w14:textId="77777777" w:rsidR="00CF1D1E" w:rsidRPr="005C1869" w:rsidRDefault="00CF1D1E" w:rsidP="00CF1D1E">
      <w:pPr>
        <w:numPr>
          <w:ilvl w:val="0"/>
          <w:numId w:val="9"/>
        </w:numPr>
        <w:spacing w:after="0" w:line="240" w:lineRule="auto"/>
        <w:jc w:val="both"/>
        <w:rPr>
          <w:rFonts w:ascii="Arial" w:eastAsia="Times New Roman" w:hAnsi="Arial" w:cs="Arial"/>
          <w:bCs/>
          <w:lang w:val="en-GB"/>
        </w:rPr>
      </w:pPr>
      <w:r w:rsidRPr="005C1869">
        <w:rPr>
          <w:rFonts w:ascii="Arial" w:eastAsia="Times New Roman" w:hAnsi="Arial" w:cs="Arial"/>
          <w:lang w:val="en-GB"/>
        </w:rPr>
        <w:t xml:space="preserve">effectiveness of the activities the Supervisory Board of Bank Ochrony Środowiska S.A. in 2023. </w:t>
      </w:r>
    </w:p>
    <w:p w14:paraId="7DAFD4B4" w14:textId="77777777" w:rsidR="00CF1D1E" w:rsidRPr="005C1869" w:rsidRDefault="00CF1D1E" w:rsidP="00CF1D1E">
      <w:pPr>
        <w:spacing w:after="0" w:line="240" w:lineRule="auto"/>
        <w:jc w:val="both"/>
        <w:rPr>
          <w:rFonts w:ascii="Arial" w:eastAsia="Times New Roman" w:hAnsi="Arial" w:cs="Arial"/>
          <w:bCs/>
          <w:lang w:val="en-GB"/>
        </w:rPr>
      </w:pPr>
    </w:p>
    <w:p w14:paraId="5D7FE637" w14:textId="77777777" w:rsidR="00CF1D1E" w:rsidRPr="005C1869" w:rsidRDefault="00CF1D1E" w:rsidP="00CF1D1E">
      <w:pPr>
        <w:spacing w:after="0" w:line="240" w:lineRule="auto"/>
        <w:jc w:val="center"/>
        <w:rPr>
          <w:rFonts w:ascii="Arial" w:eastAsia="Times New Roman" w:hAnsi="Arial" w:cs="Arial"/>
          <w:bCs/>
          <w:lang w:val="en-GB"/>
        </w:rPr>
      </w:pPr>
      <w:r w:rsidRPr="005C1869">
        <w:rPr>
          <w:rFonts w:ascii="Arial" w:eastAsia="Times New Roman" w:hAnsi="Arial" w:cs="Arial"/>
          <w:lang w:val="en-GB"/>
        </w:rPr>
        <w:t>Section 2</w:t>
      </w:r>
    </w:p>
    <w:p w14:paraId="0EAFAA52" w14:textId="77777777" w:rsidR="00CF1D1E" w:rsidRPr="005C1869" w:rsidRDefault="00CF1D1E" w:rsidP="00CF1D1E">
      <w:pPr>
        <w:spacing w:after="0" w:line="240" w:lineRule="auto"/>
        <w:jc w:val="both"/>
        <w:rPr>
          <w:rFonts w:ascii="Arial" w:eastAsia="Times New Roman" w:hAnsi="Arial" w:cs="Arial"/>
          <w:bCs/>
          <w:lang w:val="en-GB"/>
        </w:rPr>
      </w:pPr>
    </w:p>
    <w:p w14:paraId="55B37E4D" w14:textId="1789BC45" w:rsidR="00291E84" w:rsidRPr="005C1869" w:rsidRDefault="00CF1D1E" w:rsidP="00625613">
      <w:pPr>
        <w:spacing w:after="0" w:line="240" w:lineRule="auto"/>
        <w:jc w:val="both"/>
        <w:rPr>
          <w:rFonts w:ascii="Arial" w:eastAsia="Times New Roman" w:hAnsi="Arial" w:cs="Arial"/>
          <w:bCs/>
          <w:lang w:val="en-GB"/>
        </w:rPr>
      </w:pPr>
      <w:r w:rsidRPr="005C1869">
        <w:rPr>
          <w:rFonts w:ascii="Arial" w:eastAsia="Times New Roman" w:hAnsi="Arial" w:cs="Arial"/>
          <w:lang w:val="en-GB"/>
        </w:rPr>
        <w:t xml:space="preserve">This Resolution shall take effect as of its date. </w:t>
      </w:r>
    </w:p>
    <w:p w14:paraId="64E3FD3F" w14:textId="77777777" w:rsidR="00291E84" w:rsidRPr="005C1869" w:rsidRDefault="00291E84" w:rsidP="004E53C5">
      <w:pPr>
        <w:spacing w:after="0"/>
        <w:rPr>
          <w:rFonts w:ascii="Arial" w:hAnsi="Arial" w:cs="Arial"/>
          <w:bCs/>
          <w:color w:val="000000" w:themeColor="text1"/>
          <w:lang w:val="en-GB"/>
        </w:rPr>
      </w:pPr>
    </w:p>
    <w:p w14:paraId="09933AD6" w14:textId="77777777" w:rsidR="00291E84" w:rsidRPr="005C1869" w:rsidRDefault="00291E84" w:rsidP="00291E84">
      <w:pPr>
        <w:spacing w:after="0" w:line="240" w:lineRule="auto"/>
        <w:jc w:val="both"/>
        <w:rPr>
          <w:rFonts w:ascii="Arial" w:eastAsia="Times New Roman" w:hAnsi="Arial" w:cs="Arial"/>
          <w:b/>
          <w:lang w:val="en-GB"/>
        </w:rPr>
      </w:pPr>
      <w:r w:rsidRPr="005C1869">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291E84" w:rsidRPr="005C1869" w14:paraId="71D3E44F" w14:textId="77777777" w:rsidTr="00D73144">
        <w:trPr>
          <w:trHeight w:val="851"/>
        </w:trPr>
        <w:tc>
          <w:tcPr>
            <w:tcW w:w="1889" w:type="dxa"/>
          </w:tcPr>
          <w:p w14:paraId="7044CAC7"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1A24267C"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77E535FD"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2F552E09"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291E84" w:rsidRPr="005C1869" w14:paraId="57CB3A52" w14:textId="77777777" w:rsidTr="00D73144">
        <w:trPr>
          <w:trHeight w:val="237"/>
        </w:trPr>
        <w:tc>
          <w:tcPr>
            <w:tcW w:w="1889" w:type="dxa"/>
          </w:tcPr>
          <w:p w14:paraId="68EAB11E"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0E99C702"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3C745BE9"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56F6DEB9"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291E84" w:rsidRPr="005C1869" w14:paraId="0359E666" w14:textId="77777777" w:rsidTr="00D73144">
        <w:trPr>
          <w:trHeight w:val="278"/>
        </w:trPr>
        <w:tc>
          <w:tcPr>
            <w:tcW w:w="9286" w:type="dxa"/>
            <w:gridSpan w:val="4"/>
          </w:tcPr>
          <w:p w14:paraId="2A8930D6" w14:textId="6CCDF0AA"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6C233B6F" w14:textId="77777777"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1EAC0C49" w14:textId="77777777"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p>
          <w:p w14:paraId="496002D8" w14:textId="77777777"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p>
        </w:tc>
      </w:tr>
      <w:tr w:rsidR="00291E84" w:rsidRPr="005C1869" w14:paraId="358D5B49" w14:textId="77777777" w:rsidTr="00D73144">
        <w:trPr>
          <w:trHeight w:val="938"/>
        </w:trPr>
        <w:tc>
          <w:tcPr>
            <w:tcW w:w="9286" w:type="dxa"/>
            <w:gridSpan w:val="4"/>
          </w:tcPr>
          <w:p w14:paraId="2AE886EF" w14:textId="77777777"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tbl>
    <w:p w14:paraId="0E8F26A8" w14:textId="77777777" w:rsidR="00291E84" w:rsidRPr="005C1869" w:rsidRDefault="00291E84" w:rsidP="004E53C5">
      <w:pPr>
        <w:spacing w:after="0"/>
        <w:rPr>
          <w:rFonts w:ascii="Arial" w:hAnsi="Arial" w:cs="Arial"/>
          <w:bCs/>
          <w:color w:val="000000" w:themeColor="text1"/>
          <w:lang w:val="en-GB"/>
        </w:rPr>
      </w:pPr>
    </w:p>
    <w:p w14:paraId="3A44F767" w14:textId="67CBA95F" w:rsidR="00F06F09" w:rsidRPr="005C1869" w:rsidRDefault="00F06F09" w:rsidP="00F06F09">
      <w:pPr>
        <w:keepNext/>
        <w:spacing w:after="0" w:line="240" w:lineRule="auto"/>
        <w:ind w:right="-1"/>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Resolution No. /2024</w:t>
      </w:r>
    </w:p>
    <w:p w14:paraId="02D3FC65" w14:textId="42E7C8C4" w:rsidR="00F06F09" w:rsidRPr="005C1869" w:rsidRDefault="00F06F09" w:rsidP="00F06F09">
      <w:pPr>
        <w:tabs>
          <w:tab w:val="right" w:leader="hyphen" w:pos="9072"/>
        </w:tabs>
        <w:spacing w:after="0" w:line="240" w:lineRule="auto"/>
        <w:jc w:val="center"/>
        <w:outlineLvl w:val="0"/>
        <w:rPr>
          <w:rFonts w:ascii="Arial" w:eastAsia="Times New Roman" w:hAnsi="Arial" w:cs="Arial"/>
          <w:b/>
          <w:i/>
          <w:color w:val="000000" w:themeColor="text1"/>
          <w:u w:color="000000"/>
          <w:lang w:val="en-GB"/>
        </w:rPr>
      </w:pPr>
      <w:r w:rsidRPr="005C1869">
        <w:rPr>
          <w:rFonts w:ascii="Arial" w:eastAsia="Times New Roman" w:hAnsi="Arial" w:cs="Arial"/>
          <w:b/>
          <w:bCs/>
          <w:color w:val="000000" w:themeColor="text1"/>
          <w:u w:color="000000"/>
          <w:lang w:val="en-GB"/>
        </w:rPr>
        <w:t>of the Annual General Meeting of Bank Ochrony Środowiska S.A. dated ......... 2024</w:t>
      </w:r>
    </w:p>
    <w:p w14:paraId="1986573B" w14:textId="66794DB9" w:rsidR="00F06F09" w:rsidRPr="005C1869" w:rsidRDefault="00F06F09" w:rsidP="00F06F09">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to discharge</w:t>
      </w:r>
      <w:r w:rsidR="005C1869" w:rsidRPr="005C1869">
        <w:rPr>
          <w:rFonts w:ascii="Arial" w:eastAsia="Times New Roman" w:hAnsi="Arial" w:cs="Arial"/>
          <w:b/>
          <w:bCs/>
          <w:color w:val="000000" w:themeColor="text1"/>
          <w:lang w:val="en-GB"/>
        </w:rPr>
        <w:t xml:space="preserve"> </w:t>
      </w:r>
    </w:p>
    <w:p w14:paraId="51CD302D" w14:textId="77777777" w:rsidR="00F06F09" w:rsidRPr="005C1869" w:rsidRDefault="00F06F09" w:rsidP="00F06F09">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 xml:space="preserve">Piotr Sadownik </w:t>
      </w:r>
    </w:p>
    <w:p w14:paraId="47BE129A" w14:textId="77777777" w:rsidR="00F06F09" w:rsidRPr="005C1869" w:rsidRDefault="00F06F09" w:rsidP="00F06F09">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from liability for his activities in 2023</w:t>
      </w:r>
    </w:p>
    <w:p w14:paraId="61DC7922" w14:textId="77777777" w:rsidR="00F06F09" w:rsidRPr="005C1869" w:rsidRDefault="00F06F09" w:rsidP="00F06F09">
      <w:pPr>
        <w:spacing w:after="0" w:line="240" w:lineRule="auto"/>
        <w:ind w:firstLine="708"/>
        <w:jc w:val="center"/>
        <w:rPr>
          <w:rFonts w:ascii="Arial" w:eastAsia="Times New Roman" w:hAnsi="Arial" w:cs="Arial"/>
          <w:color w:val="000000" w:themeColor="text1"/>
          <w:lang w:val="en-GB"/>
        </w:rPr>
      </w:pPr>
    </w:p>
    <w:p w14:paraId="621FE95D" w14:textId="77777777" w:rsidR="00F06F09" w:rsidRPr="005C1869" w:rsidRDefault="00F06F09" w:rsidP="00F06F09">
      <w:pPr>
        <w:keepNext/>
        <w:spacing w:after="0" w:line="240" w:lineRule="auto"/>
        <w:ind w:right="-1"/>
        <w:jc w:val="center"/>
        <w:outlineLvl w:val="0"/>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1</w:t>
      </w:r>
    </w:p>
    <w:p w14:paraId="7D4870B8" w14:textId="77777777" w:rsidR="00F06F09" w:rsidRPr="005C1869" w:rsidRDefault="00F06F09" w:rsidP="00F06F09">
      <w:pPr>
        <w:keepNext/>
        <w:spacing w:after="0" w:line="240" w:lineRule="auto"/>
        <w:ind w:right="-1"/>
        <w:jc w:val="center"/>
        <w:outlineLvl w:val="0"/>
        <w:rPr>
          <w:rFonts w:ascii="Arial" w:eastAsia="Times New Roman" w:hAnsi="Arial" w:cs="Arial"/>
          <w:color w:val="000000" w:themeColor="text1"/>
          <w:lang w:val="en-GB"/>
        </w:rPr>
      </w:pPr>
    </w:p>
    <w:p w14:paraId="5F193E2D" w14:textId="59A958A0" w:rsidR="00F06F09" w:rsidRDefault="00F06F09" w:rsidP="00F06F09">
      <w:pPr>
        <w:keepNext/>
        <w:spacing w:after="0" w:line="240" w:lineRule="auto"/>
        <w:ind w:right="-1"/>
        <w:jc w:val="both"/>
        <w:outlineLvl w:val="0"/>
        <w:rPr>
          <w:rFonts w:ascii="Arial" w:hAnsi="Arial" w:cs="Arial"/>
          <w:color w:val="000000" w:themeColor="text1"/>
          <w:lang w:val="en-GB"/>
        </w:rPr>
      </w:pPr>
      <w:r w:rsidRPr="005C1869">
        <w:rPr>
          <w:rFonts w:ascii="Arial" w:hAnsi="Arial" w:cs="Arial"/>
          <w:color w:val="000000" w:themeColor="text1"/>
          <w:lang w:val="en-GB"/>
        </w:rPr>
        <w:t xml:space="preserve">Acting pursuant to Art. 393.1 and Art. 395.2.3 of the Commercial Companies Code, in conjunction with Art. 9.4.3 and Art. 10.5 of the Bank’s Articles of Association, the Annual General Meeting of Bank Ochrony Środowiska S.A. hereby </w:t>
      </w:r>
      <w:bookmarkStart w:id="20" w:name="_Hlk134601540"/>
      <w:r w:rsidRPr="005C1869">
        <w:rPr>
          <w:rFonts w:ascii="Arial" w:hAnsi="Arial" w:cs="Arial"/>
          <w:color w:val="000000" w:themeColor="text1"/>
          <w:lang w:val="en-GB"/>
        </w:rPr>
        <w:t xml:space="preserve">discharges Piotr Sadownik from liability </w:t>
      </w:r>
      <w:bookmarkEnd w:id="20"/>
      <w:r w:rsidRPr="005C1869">
        <w:rPr>
          <w:rFonts w:ascii="Arial" w:hAnsi="Arial" w:cs="Arial"/>
          <w:color w:val="000000" w:themeColor="text1"/>
          <w:lang w:val="en-GB"/>
        </w:rPr>
        <w:t>for his activities as Chair of the Supervisory Board of Bank Ochrony Środowiska S.A. in the period from 1 January to 31 December 2023.</w:t>
      </w:r>
    </w:p>
    <w:p w14:paraId="2DD54D3B" w14:textId="77777777" w:rsidR="00FB68FD" w:rsidRDefault="00FB68FD" w:rsidP="00F06F09">
      <w:pPr>
        <w:keepNext/>
        <w:spacing w:after="0" w:line="240" w:lineRule="auto"/>
        <w:ind w:right="-1"/>
        <w:jc w:val="both"/>
        <w:outlineLvl w:val="0"/>
        <w:rPr>
          <w:rFonts w:ascii="Arial" w:hAnsi="Arial" w:cs="Arial"/>
          <w:color w:val="000000" w:themeColor="text1"/>
          <w:lang w:val="en-GB"/>
        </w:rPr>
      </w:pPr>
    </w:p>
    <w:p w14:paraId="10E21B84" w14:textId="77777777" w:rsidR="00FB68FD" w:rsidRPr="005C1869" w:rsidRDefault="00FB68FD" w:rsidP="00F06F09">
      <w:pPr>
        <w:keepNext/>
        <w:spacing w:after="0" w:line="240" w:lineRule="auto"/>
        <w:ind w:right="-1"/>
        <w:jc w:val="both"/>
        <w:outlineLvl w:val="0"/>
        <w:rPr>
          <w:rFonts w:ascii="Arial" w:eastAsia="Times New Roman" w:hAnsi="Arial" w:cs="Arial"/>
          <w:color w:val="000000" w:themeColor="text1"/>
          <w:lang w:val="en-GB"/>
        </w:rPr>
      </w:pPr>
    </w:p>
    <w:p w14:paraId="66731D96" w14:textId="77777777" w:rsidR="00F06F09" w:rsidRPr="005C1869" w:rsidRDefault="00F06F09" w:rsidP="00F06F09">
      <w:pPr>
        <w:spacing w:after="0" w:line="240" w:lineRule="auto"/>
        <w:jc w:val="center"/>
        <w:rPr>
          <w:rFonts w:ascii="Arial" w:eastAsia="Times New Roman" w:hAnsi="Arial" w:cs="Arial"/>
          <w:color w:val="000000" w:themeColor="text1"/>
          <w:lang w:val="en-GB"/>
        </w:rPr>
      </w:pPr>
    </w:p>
    <w:p w14:paraId="6942EA24" w14:textId="77777777" w:rsidR="00F06F09" w:rsidRPr="005C1869" w:rsidRDefault="00F06F09" w:rsidP="00F06F09">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lastRenderedPageBreak/>
        <w:t>Section 2</w:t>
      </w:r>
    </w:p>
    <w:p w14:paraId="471D6170" w14:textId="77777777" w:rsidR="00F06F09" w:rsidRPr="005C1869" w:rsidRDefault="00F06F09" w:rsidP="00F06F09">
      <w:pPr>
        <w:spacing w:after="0" w:line="240" w:lineRule="auto"/>
        <w:jc w:val="center"/>
        <w:rPr>
          <w:rFonts w:ascii="Arial" w:eastAsia="Times New Roman" w:hAnsi="Arial" w:cs="Arial"/>
          <w:color w:val="000000" w:themeColor="text1"/>
          <w:lang w:val="en-GB"/>
        </w:rPr>
      </w:pPr>
    </w:p>
    <w:p w14:paraId="263C80AE" w14:textId="25A3CA04" w:rsidR="00F06F09" w:rsidRPr="005C1869" w:rsidRDefault="00F06F09" w:rsidP="00625613">
      <w:pPr>
        <w:spacing w:after="0" w:line="240" w:lineRule="auto"/>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This Resolution shall take effect as of its date.</w:t>
      </w:r>
    </w:p>
    <w:p w14:paraId="6A5C7733" w14:textId="77777777" w:rsidR="00F06F09" w:rsidRPr="005C1869" w:rsidRDefault="00F06F09" w:rsidP="004E53C5">
      <w:pPr>
        <w:spacing w:after="0"/>
        <w:rPr>
          <w:rFonts w:ascii="Arial" w:hAnsi="Arial" w:cs="Arial"/>
          <w:bCs/>
          <w:color w:val="000000" w:themeColor="text1"/>
          <w:lang w:val="en-GB"/>
        </w:rPr>
      </w:pPr>
    </w:p>
    <w:p w14:paraId="41D7C2EF" w14:textId="77777777" w:rsidR="00291E84" w:rsidRPr="005C1869" w:rsidRDefault="00291E84" w:rsidP="00291E84">
      <w:pPr>
        <w:spacing w:after="0" w:line="240" w:lineRule="auto"/>
        <w:jc w:val="both"/>
        <w:rPr>
          <w:rFonts w:ascii="Arial" w:eastAsia="Times New Roman" w:hAnsi="Arial" w:cs="Arial"/>
          <w:b/>
          <w:lang w:val="en-GB"/>
        </w:rPr>
      </w:pPr>
      <w:r w:rsidRPr="005C1869">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291E84" w:rsidRPr="005C1869" w14:paraId="437055C0" w14:textId="77777777" w:rsidTr="00D73144">
        <w:trPr>
          <w:trHeight w:val="851"/>
        </w:trPr>
        <w:tc>
          <w:tcPr>
            <w:tcW w:w="1889" w:type="dxa"/>
          </w:tcPr>
          <w:p w14:paraId="0D5E1349"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6D167D6E"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12D6E1B8"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589E13F4"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291E84" w:rsidRPr="005C1869" w14:paraId="038F7D6B" w14:textId="77777777" w:rsidTr="00D73144">
        <w:trPr>
          <w:trHeight w:val="237"/>
        </w:trPr>
        <w:tc>
          <w:tcPr>
            <w:tcW w:w="1889" w:type="dxa"/>
          </w:tcPr>
          <w:p w14:paraId="479685FC"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749EE937"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0F65C690"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4E7F4539"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291E84" w:rsidRPr="005C1869" w14:paraId="269808CB" w14:textId="77777777" w:rsidTr="00D73144">
        <w:trPr>
          <w:trHeight w:val="278"/>
        </w:trPr>
        <w:tc>
          <w:tcPr>
            <w:tcW w:w="9286" w:type="dxa"/>
            <w:gridSpan w:val="4"/>
          </w:tcPr>
          <w:p w14:paraId="32CB1FF4" w14:textId="02C4350E"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3595A251" w14:textId="77777777"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4880CCA0" w14:textId="77777777"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p>
          <w:p w14:paraId="1036EFBE" w14:textId="77777777"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p>
        </w:tc>
      </w:tr>
      <w:tr w:rsidR="00291E84" w:rsidRPr="005C1869" w14:paraId="6568F2D0" w14:textId="77777777" w:rsidTr="00D73144">
        <w:trPr>
          <w:trHeight w:val="938"/>
        </w:trPr>
        <w:tc>
          <w:tcPr>
            <w:tcW w:w="9286" w:type="dxa"/>
            <w:gridSpan w:val="4"/>
          </w:tcPr>
          <w:p w14:paraId="31961323" w14:textId="77777777"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tbl>
    <w:p w14:paraId="48BB2686" w14:textId="77777777" w:rsidR="00291E84" w:rsidRPr="005C1869" w:rsidRDefault="00291E84" w:rsidP="004E53C5">
      <w:pPr>
        <w:spacing w:after="0"/>
        <w:rPr>
          <w:rFonts w:ascii="Arial" w:hAnsi="Arial" w:cs="Arial"/>
          <w:bCs/>
          <w:color w:val="000000" w:themeColor="text1"/>
          <w:lang w:val="en-GB"/>
        </w:rPr>
      </w:pPr>
    </w:p>
    <w:p w14:paraId="65BC188E" w14:textId="707C5CD5" w:rsidR="00B26F27" w:rsidRPr="005C1869" w:rsidRDefault="00B26F27" w:rsidP="00B26F27">
      <w:pPr>
        <w:keepNext/>
        <w:spacing w:after="0" w:line="240" w:lineRule="auto"/>
        <w:ind w:right="-1"/>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Resolution No. /2024</w:t>
      </w:r>
    </w:p>
    <w:p w14:paraId="7C06E6C2" w14:textId="77777777" w:rsidR="00B26F27" w:rsidRPr="005C1869" w:rsidRDefault="00B26F27" w:rsidP="00B26F27">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of the Annual General Meeting of Bank Ochrony Środowiska S.A.</w:t>
      </w:r>
    </w:p>
    <w:p w14:paraId="2FCFA540" w14:textId="77777777" w:rsidR="00B26F27" w:rsidRPr="005C1869" w:rsidRDefault="00B26F27" w:rsidP="00B26F27">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u w:color="000000"/>
          <w:lang w:val="en-GB"/>
        </w:rPr>
        <w:t>dated ………………... 2023</w:t>
      </w:r>
      <w:r w:rsidRPr="005C1869">
        <w:rPr>
          <w:rFonts w:ascii="Arial" w:eastAsia="Times New Roman" w:hAnsi="Arial" w:cs="Arial"/>
          <w:b/>
          <w:bCs/>
          <w:color w:val="000000" w:themeColor="text1"/>
          <w:lang w:val="en-GB"/>
        </w:rPr>
        <w:t xml:space="preserve"> </w:t>
      </w:r>
    </w:p>
    <w:p w14:paraId="4C035CFE" w14:textId="751635A2" w:rsidR="00B26F27" w:rsidRPr="005C1869" w:rsidRDefault="00B26F27" w:rsidP="00B26F27">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to discharge</w:t>
      </w:r>
      <w:r w:rsidR="005C1869" w:rsidRPr="005C1869">
        <w:rPr>
          <w:rFonts w:ascii="Arial" w:eastAsia="Times New Roman" w:hAnsi="Arial" w:cs="Arial"/>
          <w:b/>
          <w:bCs/>
          <w:color w:val="000000" w:themeColor="text1"/>
          <w:lang w:val="en-GB"/>
        </w:rPr>
        <w:t xml:space="preserve"> </w:t>
      </w:r>
    </w:p>
    <w:p w14:paraId="381366D3" w14:textId="4033C4B3" w:rsidR="00B26F27" w:rsidRPr="005C1869" w:rsidRDefault="00B26F27" w:rsidP="00B26F27">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 xml:space="preserve">Iwona Maria Marciniak </w:t>
      </w:r>
    </w:p>
    <w:p w14:paraId="5B5C6B5E" w14:textId="77777777" w:rsidR="00B26F27" w:rsidRPr="005C1869" w:rsidRDefault="00B26F27" w:rsidP="00B26F27">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from liability for her activities in 2023</w:t>
      </w:r>
    </w:p>
    <w:p w14:paraId="038FD044" w14:textId="77777777" w:rsidR="00B26F27" w:rsidRPr="005C1869" w:rsidRDefault="00B26F27" w:rsidP="00B26F27">
      <w:pPr>
        <w:spacing w:after="0" w:line="240" w:lineRule="auto"/>
        <w:jc w:val="center"/>
        <w:rPr>
          <w:rFonts w:ascii="Arial" w:eastAsia="Times New Roman" w:hAnsi="Arial" w:cs="Arial"/>
          <w:color w:val="000000" w:themeColor="text1"/>
          <w:lang w:val="en-GB"/>
        </w:rPr>
      </w:pPr>
    </w:p>
    <w:p w14:paraId="3F356F62" w14:textId="77777777" w:rsidR="00B26F27" w:rsidRPr="005C1869" w:rsidRDefault="00B26F27" w:rsidP="00B26F27">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1</w:t>
      </w:r>
    </w:p>
    <w:p w14:paraId="7FFEE2A8" w14:textId="77777777" w:rsidR="00B26F27" w:rsidRPr="005C1869" w:rsidRDefault="00B26F27" w:rsidP="00B26F27">
      <w:pPr>
        <w:spacing w:after="0" w:line="240" w:lineRule="auto"/>
        <w:jc w:val="center"/>
        <w:rPr>
          <w:rFonts w:ascii="Arial" w:eastAsia="Times New Roman" w:hAnsi="Arial" w:cs="Arial"/>
          <w:color w:val="000000" w:themeColor="text1"/>
          <w:lang w:val="en-GB"/>
        </w:rPr>
      </w:pPr>
    </w:p>
    <w:p w14:paraId="704A41FC" w14:textId="4D62F7C4" w:rsidR="00B26F27" w:rsidRPr="005C1869" w:rsidRDefault="00B26F27" w:rsidP="00B26F27">
      <w:pPr>
        <w:spacing w:after="0" w:line="240" w:lineRule="auto"/>
        <w:jc w:val="both"/>
        <w:rPr>
          <w:rFonts w:ascii="Arial" w:eastAsia="Times New Roman" w:hAnsi="Arial" w:cs="Arial"/>
          <w:color w:val="000000" w:themeColor="text1"/>
          <w:lang w:val="en-GB"/>
        </w:rPr>
      </w:pPr>
      <w:r w:rsidRPr="005C1869">
        <w:rPr>
          <w:rFonts w:ascii="Arial" w:hAnsi="Arial" w:cs="Arial"/>
          <w:color w:val="000000" w:themeColor="text1"/>
          <w:lang w:val="en-GB"/>
        </w:rPr>
        <w:t>Acting pursuant to Art. 393.1 and Art. 395.2.3 of the Commercial Companies Code, in conjunction with Art. 9.4.3 and Art. 10.5 of the Bank’s Articles of Association, the Annual General Meeting of Bank Ochrony Środowiska S.A. hereby discharges Iwona Maria Marciniak from liability for her activities as Deputy Chair of the Supervisory Board of Bank Ochrony Środowiska S.A. in the period from 1 January to 23 June 2023.</w:t>
      </w:r>
    </w:p>
    <w:p w14:paraId="6BD26398" w14:textId="77777777" w:rsidR="00B26F27" w:rsidRPr="005C1869" w:rsidRDefault="00B26F27" w:rsidP="00B26F27">
      <w:pPr>
        <w:spacing w:after="0" w:line="240" w:lineRule="auto"/>
        <w:jc w:val="center"/>
        <w:rPr>
          <w:rFonts w:ascii="Arial" w:eastAsia="Times New Roman" w:hAnsi="Arial" w:cs="Arial"/>
          <w:color w:val="000000" w:themeColor="text1"/>
          <w:lang w:val="en-GB"/>
        </w:rPr>
      </w:pPr>
    </w:p>
    <w:p w14:paraId="0143B296" w14:textId="77777777" w:rsidR="00B26F27" w:rsidRPr="005C1869" w:rsidRDefault="00B26F27" w:rsidP="00B26F27">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2</w:t>
      </w:r>
    </w:p>
    <w:p w14:paraId="1D26DB6B" w14:textId="77777777" w:rsidR="00B26F27" w:rsidRPr="005C1869" w:rsidRDefault="00B26F27" w:rsidP="00B26F27">
      <w:pPr>
        <w:spacing w:after="0" w:line="240" w:lineRule="auto"/>
        <w:jc w:val="center"/>
        <w:rPr>
          <w:rFonts w:ascii="Arial" w:eastAsia="Times New Roman" w:hAnsi="Arial" w:cs="Arial"/>
          <w:color w:val="000000" w:themeColor="text1"/>
          <w:lang w:val="en-GB"/>
        </w:rPr>
      </w:pPr>
    </w:p>
    <w:p w14:paraId="76BC50D1" w14:textId="77777777" w:rsidR="00B26F27" w:rsidRPr="005C1869" w:rsidRDefault="00B26F27" w:rsidP="00B26F27">
      <w:pPr>
        <w:spacing w:after="0" w:line="240" w:lineRule="auto"/>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This Resolution shall take effect as of its date.</w:t>
      </w:r>
    </w:p>
    <w:p w14:paraId="3020B7F4" w14:textId="77777777" w:rsidR="00291E84" w:rsidRPr="005C1869" w:rsidRDefault="00291E84" w:rsidP="004E53C5">
      <w:pPr>
        <w:spacing w:after="0"/>
        <w:rPr>
          <w:rFonts w:ascii="Arial" w:hAnsi="Arial" w:cs="Arial"/>
          <w:bCs/>
          <w:color w:val="000000" w:themeColor="text1"/>
          <w:lang w:val="en-GB"/>
        </w:rPr>
      </w:pPr>
    </w:p>
    <w:p w14:paraId="3CDFD559" w14:textId="77777777" w:rsidR="00291E84" w:rsidRPr="005C1869" w:rsidRDefault="00291E84" w:rsidP="00291E84">
      <w:pPr>
        <w:spacing w:after="0" w:line="240" w:lineRule="auto"/>
        <w:jc w:val="both"/>
        <w:rPr>
          <w:rFonts w:ascii="Arial" w:eastAsia="Times New Roman" w:hAnsi="Arial" w:cs="Arial"/>
          <w:b/>
          <w:lang w:val="en-GB"/>
        </w:rPr>
      </w:pPr>
      <w:r w:rsidRPr="005C1869">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291E84" w:rsidRPr="005C1869" w14:paraId="62F1CD9B" w14:textId="77777777" w:rsidTr="00D73144">
        <w:trPr>
          <w:trHeight w:val="851"/>
        </w:trPr>
        <w:tc>
          <w:tcPr>
            <w:tcW w:w="1889" w:type="dxa"/>
          </w:tcPr>
          <w:p w14:paraId="72089DFB"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4FA1A08A"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0698BFCE"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2D02E401"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291E84" w:rsidRPr="005C1869" w14:paraId="098DE325" w14:textId="77777777" w:rsidTr="00D73144">
        <w:trPr>
          <w:trHeight w:val="237"/>
        </w:trPr>
        <w:tc>
          <w:tcPr>
            <w:tcW w:w="1889" w:type="dxa"/>
          </w:tcPr>
          <w:p w14:paraId="7169ABF1"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7DF62752"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674F6ED8"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6D5C509F"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291E84" w:rsidRPr="005C1869" w14:paraId="759E84B3" w14:textId="77777777" w:rsidTr="00D73144">
        <w:trPr>
          <w:trHeight w:val="278"/>
        </w:trPr>
        <w:tc>
          <w:tcPr>
            <w:tcW w:w="9286" w:type="dxa"/>
            <w:gridSpan w:val="4"/>
          </w:tcPr>
          <w:p w14:paraId="234FADD4" w14:textId="56D4EF60"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42CC5803" w14:textId="77777777"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34593532" w14:textId="77777777"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p>
          <w:p w14:paraId="5D5A8B4A" w14:textId="77777777"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p>
        </w:tc>
      </w:tr>
      <w:tr w:rsidR="00291E84" w:rsidRPr="005C1869" w14:paraId="3CC0ABAA" w14:textId="77777777" w:rsidTr="00D73144">
        <w:trPr>
          <w:trHeight w:val="938"/>
        </w:trPr>
        <w:tc>
          <w:tcPr>
            <w:tcW w:w="9286" w:type="dxa"/>
            <w:gridSpan w:val="4"/>
          </w:tcPr>
          <w:p w14:paraId="5D55B9AB" w14:textId="77777777"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tbl>
    <w:p w14:paraId="4BD00EE6" w14:textId="77777777" w:rsidR="00291E84" w:rsidRDefault="00291E84" w:rsidP="004E53C5">
      <w:pPr>
        <w:spacing w:after="0"/>
        <w:rPr>
          <w:rFonts w:ascii="Arial" w:hAnsi="Arial" w:cs="Arial"/>
          <w:bCs/>
          <w:color w:val="000000" w:themeColor="text1"/>
          <w:lang w:val="en-GB"/>
        </w:rPr>
      </w:pPr>
    </w:p>
    <w:p w14:paraId="1CE72C88" w14:textId="77777777" w:rsidR="00FB68FD" w:rsidRDefault="00FB68FD" w:rsidP="004E53C5">
      <w:pPr>
        <w:spacing w:after="0"/>
        <w:rPr>
          <w:rFonts w:ascii="Arial" w:hAnsi="Arial" w:cs="Arial"/>
          <w:bCs/>
          <w:color w:val="000000" w:themeColor="text1"/>
          <w:lang w:val="en-GB"/>
        </w:rPr>
      </w:pPr>
    </w:p>
    <w:p w14:paraId="5471EA98" w14:textId="77777777" w:rsidR="00FB68FD" w:rsidRPr="005C1869" w:rsidRDefault="00FB68FD" w:rsidP="004E53C5">
      <w:pPr>
        <w:spacing w:after="0"/>
        <w:rPr>
          <w:rFonts w:ascii="Arial" w:hAnsi="Arial" w:cs="Arial"/>
          <w:bCs/>
          <w:color w:val="000000" w:themeColor="text1"/>
          <w:lang w:val="en-GB"/>
        </w:rPr>
      </w:pPr>
    </w:p>
    <w:p w14:paraId="0073BA0C" w14:textId="675D4989" w:rsidR="003B40C7" w:rsidRPr="005C1869" w:rsidRDefault="003B40C7" w:rsidP="003B40C7">
      <w:pPr>
        <w:keepNext/>
        <w:spacing w:after="0" w:line="240" w:lineRule="auto"/>
        <w:ind w:right="-1"/>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lastRenderedPageBreak/>
        <w:t>Resolution No. /2024</w:t>
      </w:r>
    </w:p>
    <w:p w14:paraId="72B51DD2" w14:textId="1CD570CA" w:rsidR="003B40C7" w:rsidRPr="005C1869" w:rsidRDefault="003B40C7" w:rsidP="003B40C7">
      <w:pPr>
        <w:tabs>
          <w:tab w:val="right" w:leader="hyphen" w:pos="9072"/>
        </w:tabs>
        <w:spacing w:after="0" w:line="240" w:lineRule="auto"/>
        <w:jc w:val="center"/>
        <w:outlineLvl w:val="0"/>
        <w:rPr>
          <w:rFonts w:ascii="Arial" w:eastAsia="Times New Roman" w:hAnsi="Arial" w:cs="Arial"/>
          <w:b/>
          <w:i/>
          <w:color w:val="000000" w:themeColor="text1"/>
          <w:u w:color="000000"/>
          <w:lang w:val="en-GB"/>
        </w:rPr>
      </w:pPr>
      <w:r w:rsidRPr="005C1869">
        <w:rPr>
          <w:rFonts w:ascii="Arial" w:eastAsia="Times New Roman" w:hAnsi="Arial" w:cs="Arial"/>
          <w:b/>
          <w:bCs/>
          <w:color w:val="000000" w:themeColor="text1"/>
          <w:u w:color="000000"/>
          <w:lang w:val="en-GB"/>
        </w:rPr>
        <w:t>of the Annual General Meeting of Bank Ochrony Środowiska S.A. dated ......... 2024</w:t>
      </w:r>
    </w:p>
    <w:p w14:paraId="2945FBBA" w14:textId="5AE2FECD" w:rsidR="003B40C7" w:rsidRPr="005C1869" w:rsidRDefault="003B40C7" w:rsidP="003B40C7">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to discharge</w:t>
      </w:r>
      <w:r w:rsidR="005C1869" w:rsidRPr="005C1869">
        <w:rPr>
          <w:rFonts w:ascii="Arial" w:eastAsia="Times New Roman" w:hAnsi="Arial" w:cs="Arial"/>
          <w:b/>
          <w:bCs/>
          <w:color w:val="000000" w:themeColor="text1"/>
          <w:lang w:val="en-GB"/>
        </w:rPr>
        <w:t xml:space="preserve"> </w:t>
      </w:r>
    </w:p>
    <w:p w14:paraId="7CD6C5F0" w14:textId="77777777" w:rsidR="003B40C7" w:rsidRPr="005C1869" w:rsidRDefault="003B40C7" w:rsidP="003B40C7">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Andrzej Grzegorz Matysiak</w:t>
      </w:r>
    </w:p>
    <w:p w14:paraId="5674914E" w14:textId="77777777" w:rsidR="003B40C7" w:rsidRPr="005C1869" w:rsidRDefault="003B40C7" w:rsidP="003B40C7">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from liability for his activities in 2023</w:t>
      </w:r>
    </w:p>
    <w:p w14:paraId="50F746C2" w14:textId="77777777" w:rsidR="003B40C7" w:rsidRPr="005C1869" w:rsidRDefault="003B40C7" w:rsidP="003B40C7">
      <w:pPr>
        <w:keepNext/>
        <w:spacing w:after="0" w:line="240" w:lineRule="auto"/>
        <w:ind w:right="-1"/>
        <w:jc w:val="center"/>
        <w:outlineLvl w:val="0"/>
        <w:rPr>
          <w:rFonts w:ascii="Arial" w:eastAsia="Times New Roman" w:hAnsi="Arial" w:cs="Arial"/>
          <w:color w:val="000000" w:themeColor="text1"/>
          <w:lang w:val="en-GB"/>
        </w:rPr>
      </w:pPr>
    </w:p>
    <w:p w14:paraId="3962701F" w14:textId="77777777" w:rsidR="003B40C7" w:rsidRPr="005C1869" w:rsidRDefault="003B40C7" w:rsidP="003B40C7">
      <w:pPr>
        <w:keepNext/>
        <w:spacing w:after="0" w:line="240" w:lineRule="auto"/>
        <w:ind w:right="-1"/>
        <w:jc w:val="center"/>
        <w:outlineLvl w:val="0"/>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1</w:t>
      </w:r>
    </w:p>
    <w:p w14:paraId="10742178" w14:textId="77777777" w:rsidR="003B40C7" w:rsidRPr="005C1869" w:rsidRDefault="003B40C7" w:rsidP="003B40C7">
      <w:pPr>
        <w:keepNext/>
        <w:spacing w:after="0" w:line="240" w:lineRule="auto"/>
        <w:ind w:right="-1"/>
        <w:jc w:val="center"/>
        <w:outlineLvl w:val="0"/>
        <w:rPr>
          <w:rFonts w:ascii="Arial" w:eastAsia="Times New Roman" w:hAnsi="Arial" w:cs="Arial"/>
          <w:color w:val="000000" w:themeColor="text1"/>
          <w:lang w:val="en-GB"/>
        </w:rPr>
      </w:pPr>
    </w:p>
    <w:p w14:paraId="5234A1A7" w14:textId="77777777" w:rsidR="003B40C7" w:rsidRPr="005C1869" w:rsidRDefault="003B40C7" w:rsidP="003B40C7">
      <w:pPr>
        <w:keepNext/>
        <w:spacing w:after="0" w:line="240" w:lineRule="auto"/>
        <w:ind w:right="-1"/>
        <w:jc w:val="both"/>
        <w:outlineLvl w:val="0"/>
        <w:rPr>
          <w:rFonts w:ascii="Arial" w:eastAsia="Times New Roman" w:hAnsi="Arial" w:cs="Arial"/>
          <w:color w:val="000000" w:themeColor="text1"/>
          <w:lang w:val="en-GB"/>
        </w:rPr>
      </w:pPr>
      <w:r w:rsidRPr="005C1869">
        <w:rPr>
          <w:rFonts w:ascii="Arial" w:hAnsi="Arial" w:cs="Arial"/>
          <w:color w:val="000000" w:themeColor="text1"/>
          <w:lang w:val="en-GB"/>
        </w:rPr>
        <w:t>Acting pursuant to Art. 393.1 and Art. 395.2.3 of the Commercial Companies Code, in conjunction with Art. 9.4.3 and Art. 10.5 of the Bank’s Articles of Association, the Annual General Meeting of Bank Ochrony Środowiska S.A. hereby discharges Andrzej Grzegorz Matysiak from liability for his activities as Secretary of the Supervisory Board of Bank Ochrony Środowiska S.A. in the period from 1 January to 31 December 2023.</w:t>
      </w:r>
    </w:p>
    <w:p w14:paraId="482A7230" w14:textId="77777777" w:rsidR="003B40C7" w:rsidRPr="005C1869" w:rsidRDefault="003B40C7" w:rsidP="003B40C7">
      <w:pPr>
        <w:spacing w:after="0" w:line="240" w:lineRule="auto"/>
        <w:jc w:val="both"/>
        <w:rPr>
          <w:rFonts w:ascii="Arial" w:eastAsia="Times New Roman" w:hAnsi="Arial" w:cs="Arial"/>
          <w:color w:val="000000" w:themeColor="text1"/>
          <w:lang w:val="en-GB"/>
        </w:rPr>
      </w:pPr>
    </w:p>
    <w:p w14:paraId="1F6B7235" w14:textId="77777777" w:rsidR="003B40C7" w:rsidRPr="005C1869" w:rsidRDefault="003B40C7" w:rsidP="003B40C7">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2</w:t>
      </w:r>
    </w:p>
    <w:p w14:paraId="78091BC4" w14:textId="77777777" w:rsidR="003B40C7" w:rsidRPr="005C1869" w:rsidRDefault="003B40C7" w:rsidP="003B40C7">
      <w:pPr>
        <w:spacing w:after="0" w:line="240" w:lineRule="auto"/>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This Resolution shall take effect as of its date.</w:t>
      </w:r>
    </w:p>
    <w:p w14:paraId="2DB956D6" w14:textId="77777777" w:rsidR="00291E84" w:rsidRPr="005C1869" w:rsidRDefault="00291E84" w:rsidP="004E53C5">
      <w:pPr>
        <w:spacing w:after="0"/>
        <w:rPr>
          <w:rFonts w:ascii="Arial" w:hAnsi="Arial" w:cs="Arial"/>
          <w:bCs/>
          <w:color w:val="000000" w:themeColor="text1"/>
          <w:lang w:val="en-GB"/>
        </w:rPr>
      </w:pPr>
    </w:p>
    <w:p w14:paraId="350DC931" w14:textId="77777777" w:rsidR="00291E84" w:rsidRPr="005C1869" w:rsidRDefault="00291E84" w:rsidP="00291E84">
      <w:pPr>
        <w:spacing w:after="0" w:line="240" w:lineRule="auto"/>
        <w:jc w:val="both"/>
        <w:rPr>
          <w:rFonts w:ascii="Arial" w:eastAsia="Times New Roman" w:hAnsi="Arial" w:cs="Arial"/>
          <w:b/>
          <w:lang w:val="en-GB"/>
        </w:rPr>
      </w:pPr>
      <w:r w:rsidRPr="005C1869">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291E84" w:rsidRPr="005C1869" w14:paraId="74C3502F" w14:textId="77777777" w:rsidTr="00D73144">
        <w:trPr>
          <w:trHeight w:val="851"/>
        </w:trPr>
        <w:tc>
          <w:tcPr>
            <w:tcW w:w="1889" w:type="dxa"/>
          </w:tcPr>
          <w:p w14:paraId="6CEC2C72"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3B7214D7"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229646A9"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7A2190F7"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291E84" w:rsidRPr="005C1869" w14:paraId="093A4385" w14:textId="77777777" w:rsidTr="00D73144">
        <w:trPr>
          <w:trHeight w:val="237"/>
        </w:trPr>
        <w:tc>
          <w:tcPr>
            <w:tcW w:w="1889" w:type="dxa"/>
          </w:tcPr>
          <w:p w14:paraId="03E8100B"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78BC17EF"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62EF36E4"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0E19A777"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291E84" w:rsidRPr="005C1869" w14:paraId="6C85E4D4" w14:textId="77777777" w:rsidTr="00D73144">
        <w:trPr>
          <w:trHeight w:val="278"/>
        </w:trPr>
        <w:tc>
          <w:tcPr>
            <w:tcW w:w="9286" w:type="dxa"/>
            <w:gridSpan w:val="4"/>
          </w:tcPr>
          <w:p w14:paraId="1B3CFD24" w14:textId="72A37F2B"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0DC80DEC" w14:textId="77777777"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4ECAC0EB" w14:textId="77777777"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p>
          <w:p w14:paraId="5357DB53" w14:textId="77777777"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p>
        </w:tc>
      </w:tr>
      <w:tr w:rsidR="00291E84" w:rsidRPr="005C1869" w14:paraId="4716CD07" w14:textId="77777777" w:rsidTr="00D73144">
        <w:trPr>
          <w:trHeight w:val="938"/>
        </w:trPr>
        <w:tc>
          <w:tcPr>
            <w:tcW w:w="9286" w:type="dxa"/>
            <w:gridSpan w:val="4"/>
          </w:tcPr>
          <w:p w14:paraId="67A88582" w14:textId="77777777"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tbl>
    <w:p w14:paraId="06231B4D" w14:textId="77777777" w:rsidR="00291E84" w:rsidRPr="005C1869" w:rsidRDefault="00291E84" w:rsidP="004E53C5">
      <w:pPr>
        <w:spacing w:after="0"/>
        <w:rPr>
          <w:rFonts w:ascii="Arial" w:hAnsi="Arial" w:cs="Arial"/>
          <w:bCs/>
          <w:color w:val="000000" w:themeColor="text1"/>
          <w:lang w:val="en-GB"/>
        </w:rPr>
      </w:pPr>
    </w:p>
    <w:p w14:paraId="226BC1A3" w14:textId="6D908982" w:rsidR="005D460D" w:rsidRPr="005C1869" w:rsidRDefault="005D460D" w:rsidP="005D460D">
      <w:pPr>
        <w:keepNext/>
        <w:spacing w:after="0" w:line="240" w:lineRule="auto"/>
        <w:ind w:right="-1"/>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Resolution No. /2024</w:t>
      </w:r>
    </w:p>
    <w:p w14:paraId="1AF04B2E" w14:textId="77777777" w:rsidR="005D460D" w:rsidRPr="005C1869" w:rsidRDefault="005D460D" w:rsidP="005D460D">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of the Annual General Meeting of Bank Ochrony Środowiska S.A.</w:t>
      </w:r>
    </w:p>
    <w:p w14:paraId="0F80E9B2" w14:textId="77777777" w:rsidR="005D460D" w:rsidRPr="005C1869" w:rsidRDefault="005D460D" w:rsidP="005D460D">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u w:color="000000"/>
          <w:lang w:val="en-GB"/>
        </w:rPr>
        <w:t>dated ………………... 2024</w:t>
      </w:r>
      <w:r w:rsidRPr="005C1869">
        <w:rPr>
          <w:rFonts w:ascii="Arial" w:eastAsia="Times New Roman" w:hAnsi="Arial" w:cs="Arial"/>
          <w:b/>
          <w:bCs/>
          <w:color w:val="000000" w:themeColor="text1"/>
          <w:lang w:val="en-GB"/>
        </w:rPr>
        <w:t xml:space="preserve"> </w:t>
      </w:r>
    </w:p>
    <w:p w14:paraId="5F921E2A" w14:textId="695798B1" w:rsidR="005D460D" w:rsidRPr="005C1869" w:rsidRDefault="005D460D" w:rsidP="005D460D">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to discharge</w:t>
      </w:r>
      <w:r w:rsidR="005C1869" w:rsidRPr="005C1869">
        <w:rPr>
          <w:rFonts w:ascii="Arial" w:eastAsia="Times New Roman" w:hAnsi="Arial" w:cs="Arial"/>
          <w:b/>
          <w:bCs/>
          <w:color w:val="000000" w:themeColor="text1"/>
          <w:lang w:val="en-GB"/>
        </w:rPr>
        <w:t xml:space="preserve"> </w:t>
      </w:r>
    </w:p>
    <w:p w14:paraId="039C1C8F" w14:textId="77777777" w:rsidR="005D460D" w:rsidRPr="005C1869" w:rsidRDefault="005D460D" w:rsidP="005D460D">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Piotr Wojciech Bielarczyk</w:t>
      </w:r>
    </w:p>
    <w:p w14:paraId="170051A0" w14:textId="77777777" w:rsidR="005D460D" w:rsidRPr="005C1869" w:rsidRDefault="005D460D" w:rsidP="005D460D">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from liability for his activities in 2023</w:t>
      </w:r>
    </w:p>
    <w:p w14:paraId="02481908" w14:textId="77777777" w:rsidR="005D460D" w:rsidRPr="005C1869" w:rsidRDefault="005D460D" w:rsidP="005D460D">
      <w:pPr>
        <w:spacing w:after="0" w:line="240" w:lineRule="auto"/>
        <w:jc w:val="center"/>
        <w:rPr>
          <w:rFonts w:ascii="Arial" w:eastAsia="Times New Roman" w:hAnsi="Arial" w:cs="Arial"/>
          <w:color w:val="000000" w:themeColor="text1"/>
          <w:lang w:val="en-GB"/>
        </w:rPr>
      </w:pPr>
    </w:p>
    <w:p w14:paraId="22F4FA56" w14:textId="77777777" w:rsidR="005D460D" w:rsidRPr="005C1869" w:rsidRDefault="005D460D" w:rsidP="005D460D">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1</w:t>
      </w:r>
    </w:p>
    <w:p w14:paraId="2B347217" w14:textId="77777777" w:rsidR="005D460D" w:rsidRPr="005C1869" w:rsidRDefault="005D460D" w:rsidP="005D460D">
      <w:pPr>
        <w:spacing w:after="0" w:line="240" w:lineRule="auto"/>
        <w:jc w:val="center"/>
        <w:rPr>
          <w:rFonts w:ascii="Arial" w:eastAsia="Times New Roman" w:hAnsi="Arial" w:cs="Arial"/>
          <w:color w:val="000000" w:themeColor="text1"/>
          <w:lang w:val="en-GB"/>
        </w:rPr>
      </w:pPr>
    </w:p>
    <w:p w14:paraId="1609935B" w14:textId="77777777" w:rsidR="005D460D" w:rsidRPr="005C1869" w:rsidRDefault="005D460D" w:rsidP="005D460D">
      <w:pPr>
        <w:spacing w:after="0" w:line="240" w:lineRule="auto"/>
        <w:jc w:val="both"/>
        <w:rPr>
          <w:rFonts w:ascii="Arial" w:eastAsia="Times New Roman" w:hAnsi="Arial" w:cs="Arial"/>
          <w:color w:val="000000" w:themeColor="text1"/>
          <w:lang w:val="en-GB"/>
        </w:rPr>
      </w:pPr>
      <w:r w:rsidRPr="005C1869">
        <w:rPr>
          <w:rFonts w:ascii="Arial" w:hAnsi="Arial" w:cs="Arial"/>
          <w:color w:val="000000" w:themeColor="text1"/>
          <w:lang w:val="en-GB"/>
        </w:rPr>
        <w:t>Acting pursuant to Art. 393.1 and Art. 395.2.3 of the Commercial Companies Code, in conjunction with Art. 9.4.3 and Art. 10.5 of the Bank’s Articles of Association, the Annual General Meeting of Bank Ochrony Środowiska S.A. hereby discharges Piotr Wojciech Bielarczyk from liability for his activities as Member of the Supervisory Board of Bank Ochrony Środowiska S.A. in the period from 1 January to 31 December 2023.</w:t>
      </w:r>
    </w:p>
    <w:p w14:paraId="0866C9FA" w14:textId="77777777" w:rsidR="005D460D" w:rsidRPr="005C1869" w:rsidRDefault="005D460D" w:rsidP="005D460D">
      <w:pPr>
        <w:spacing w:after="0" w:line="240" w:lineRule="auto"/>
        <w:jc w:val="center"/>
        <w:rPr>
          <w:rFonts w:ascii="Arial" w:eastAsia="Times New Roman" w:hAnsi="Arial" w:cs="Arial"/>
          <w:color w:val="000000" w:themeColor="text1"/>
          <w:lang w:val="en-GB"/>
        </w:rPr>
      </w:pPr>
    </w:p>
    <w:p w14:paraId="6A5F2CF9" w14:textId="77777777" w:rsidR="005D460D" w:rsidRPr="005C1869" w:rsidRDefault="005D460D" w:rsidP="005D460D">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2</w:t>
      </w:r>
    </w:p>
    <w:p w14:paraId="604D2C4A" w14:textId="77777777" w:rsidR="005D460D" w:rsidRPr="005C1869" w:rsidRDefault="005D460D" w:rsidP="005D460D">
      <w:pPr>
        <w:spacing w:after="0" w:line="240" w:lineRule="auto"/>
        <w:jc w:val="center"/>
        <w:rPr>
          <w:rFonts w:ascii="Arial" w:eastAsia="Times New Roman" w:hAnsi="Arial" w:cs="Arial"/>
          <w:color w:val="000000" w:themeColor="text1"/>
          <w:lang w:val="en-GB"/>
        </w:rPr>
      </w:pPr>
    </w:p>
    <w:p w14:paraId="0BA8F8F0" w14:textId="77777777" w:rsidR="005D460D" w:rsidRDefault="005D460D" w:rsidP="005D460D">
      <w:pPr>
        <w:spacing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This Resolution shall take effect as of its date.</w:t>
      </w:r>
    </w:p>
    <w:p w14:paraId="402A3053" w14:textId="77777777" w:rsidR="00FB68FD" w:rsidRDefault="00FB68FD" w:rsidP="005D460D">
      <w:pPr>
        <w:spacing w:after="0" w:line="240" w:lineRule="auto"/>
        <w:jc w:val="both"/>
        <w:rPr>
          <w:rFonts w:ascii="Arial" w:eastAsia="Times New Roman" w:hAnsi="Arial" w:cs="Arial"/>
          <w:color w:val="000000" w:themeColor="text1"/>
          <w:lang w:val="en-GB"/>
        </w:rPr>
      </w:pPr>
    </w:p>
    <w:p w14:paraId="0C0FC835" w14:textId="77777777" w:rsidR="00FB68FD" w:rsidRDefault="00FB68FD" w:rsidP="005D460D">
      <w:pPr>
        <w:spacing w:after="0" w:line="240" w:lineRule="auto"/>
        <w:jc w:val="both"/>
        <w:rPr>
          <w:rFonts w:ascii="Arial" w:eastAsia="Times New Roman" w:hAnsi="Arial" w:cs="Arial"/>
          <w:color w:val="000000" w:themeColor="text1"/>
          <w:lang w:val="en-GB"/>
        </w:rPr>
      </w:pPr>
    </w:p>
    <w:p w14:paraId="579104AD" w14:textId="77777777" w:rsidR="00FB68FD" w:rsidRDefault="00FB68FD" w:rsidP="005D460D">
      <w:pPr>
        <w:spacing w:after="0" w:line="240" w:lineRule="auto"/>
        <w:jc w:val="both"/>
        <w:rPr>
          <w:rFonts w:ascii="Arial" w:eastAsia="Times New Roman" w:hAnsi="Arial" w:cs="Arial"/>
          <w:color w:val="000000" w:themeColor="text1"/>
          <w:lang w:val="en-GB"/>
        </w:rPr>
      </w:pPr>
    </w:p>
    <w:p w14:paraId="0768787E" w14:textId="77777777" w:rsidR="00FB68FD" w:rsidRDefault="00FB68FD" w:rsidP="005D460D">
      <w:pPr>
        <w:spacing w:after="0" w:line="240" w:lineRule="auto"/>
        <w:jc w:val="both"/>
        <w:rPr>
          <w:rFonts w:ascii="Arial" w:eastAsia="Times New Roman" w:hAnsi="Arial" w:cs="Arial"/>
          <w:color w:val="000000" w:themeColor="text1"/>
          <w:lang w:val="en-GB"/>
        </w:rPr>
      </w:pPr>
    </w:p>
    <w:p w14:paraId="1DDBD27A" w14:textId="77777777" w:rsidR="00FB68FD" w:rsidRPr="005C1869" w:rsidRDefault="00FB68FD" w:rsidP="005D460D">
      <w:pPr>
        <w:spacing w:after="0" w:line="240" w:lineRule="auto"/>
        <w:jc w:val="both"/>
        <w:rPr>
          <w:rFonts w:ascii="Arial" w:eastAsia="Times New Roman" w:hAnsi="Arial" w:cs="Arial"/>
          <w:color w:val="000000" w:themeColor="text1"/>
          <w:lang w:val="en-GB"/>
        </w:rPr>
      </w:pPr>
    </w:p>
    <w:p w14:paraId="19ED945E" w14:textId="77777777" w:rsidR="00291E84" w:rsidRPr="005C1869" w:rsidRDefault="00291E84" w:rsidP="004E53C5">
      <w:pPr>
        <w:spacing w:after="0"/>
        <w:rPr>
          <w:rFonts w:ascii="Arial" w:hAnsi="Arial" w:cs="Arial"/>
          <w:bCs/>
          <w:color w:val="000000" w:themeColor="text1"/>
          <w:lang w:val="en-GB"/>
        </w:rPr>
      </w:pPr>
    </w:p>
    <w:p w14:paraId="0F8E1618" w14:textId="77777777" w:rsidR="00291E84" w:rsidRPr="005C1869" w:rsidRDefault="00291E84" w:rsidP="00291E84">
      <w:pPr>
        <w:spacing w:after="0" w:line="240" w:lineRule="auto"/>
        <w:jc w:val="both"/>
        <w:rPr>
          <w:rFonts w:ascii="Arial" w:eastAsia="Times New Roman" w:hAnsi="Arial" w:cs="Arial"/>
          <w:b/>
          <w:lang w:val="en-GB"/>
        </w:rPr>
      </w:pPr>
      <w:bookmarkStart w:id="21" w:name="_Hlk166503013"/>
      <w:r w:rsidRPr="005C1869">
        <w:rPr>
          <w:rFonts w:ascii="Arial" w:eastAsia="Times New Roman" w:hAnsi="Arial" w:cs="Arial"/>
          <w:b/>
          <w:bCs/>
          <w:lang w:val="en-GB"/>
        </w:rPr>
        <w:lastRenderedPageBreak/>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291E84" w:rsidRPr="005C1869" w14:paraId="65F45600" w14:textId="77777777" w:rsidTr="00D73144">
        <w:trPr>
          <w:trHeight w:val="851"/>
        </w:trPr>
        <w:tc>
          <w:tcPr>
            <w:tcW w:w="1889" w:type="dxa"/>
          </w:tcPr>
          <w:p w14:paraId="58F26039"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65624BD0"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070353FE"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25B9DA31"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291E84" w:rsidRPr="005C1869" w14:paraId="1E92D29B" w14:textId="77777777" w:rsidTr="00D73144">
        <w:trPr>
          <w:trHeight w:val="237"/>
        </w:trPr>
        <w:tc>
          <w:tcPr>
            <w:tcW w:w="1889" w:type="dxa"/>
          </w:tcPr>
          <w:p w14:paraId="699433C9"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75939489"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39B648E7"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21178695" w14:textId="77777777" w:rsidR="00291E84" w:rsidRPr="005C1869" w:rsidRDefault="00291E84"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291E84" w:rsidRPr="005C1869" w14:paraId="2734DA95" w14:textId="77777777" w:rsidTr="00D73144">
        <w:trPr>
          <w:trHeight w:val="278"/>
        </w:trPr>
        <w:tc>
          <w:tcPr>
            <w:tcW w:w="9286" w:type="dxa"/>
            <w:gridSpan w:val="4"/>
          </w:tcPr>
          <w:p w14:paraId="01A63AEF" w14:textId="4FADC484"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612FA642" w14:textId="77777777"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7C0A1E19" w14:textId="77777777"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p>
          <w:p w14:paraId="2B318E82" w14:textId="77777777"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p>
        </w:tc>
      </w:tr>
      <w:tr w:rsidR="00291E84" w:rsidRPr="005C1869" w14:paraId="2218AA47" w14:textId="77777777" w:rsidTr="00D73144">
        <w:trPr>
          <w:trHeight w:val="938"/>
        </w:trPr>
        <w:tc>
          <w:tcPr>
            <w:tcW w:w="9286" w:type="dxa"/>
            <w:gridSpan w:val="4"/>
          </w:tcPr>
          <w:p w14:paraId="31B2594D" w14:textId="77777777" w:rsidR="00291E84" w:rsidRPr="005C1869" w:rsidRDefault="00291E84"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bookmarkEnd w:id="21"/>
    </w:tbl>
    <w:p w14:paraId="1FF83175" w14:textId="77777777" w:rsidR="00291E84" w:rsidRPr="005C1869" w:rsidRDefault="00291E84" w:rsidP="004E53C5">
      <w:pPr>
        <w:spacing w:after="0"/>
        <w:rPr>
          <w:rFonts w:ascii="Arial" w:hAnsi="Arial" w:cs="Arial"/>
          <w:bCs/>
          <w:color w:val="000000" w:themeColor="text1"/>
          <w:lang w:val="en-GB"/>
        </w:rPr>
      </w:pPr>
    </w:p>
    <w:p w14:paraId="7BDAB039" w14:textId="37967E3C" w:rsidR="00A10F2F" w:rsidRPr="005C1869" w:rsidRDefault="00A10F2F" w:rsidP="00A10F2F">
      <w:pPr>
        <w:keepNext/>
        <w:spacing w:after="0" w:line="240" w:lineRule="auto"/>
        <w:ind w:right="-1"/>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Resolution No. /2024</w:t>
      </w:r>
    </w:p>
    <w:p w14:paraId="0FA78541" w14:textId="77777777" w:rsidR="00A10F2F" w:rsidRPr="005C1869" w:rsidRDefault="00A10F2F" w:rsidP="00A10F2F">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of the Annual General Meeting of Bank Ochrony Środowiska S.A.</w:t>
      </w:r>
    </w:p>
    <w:p w14:paraId="28AFBC8C" w14:textId="77777777" w:rsidR="00A10F2F" w:rsidRPr="005C1869" w:rsidRDefault="00A10F2F" w:rsidP="00A10F2F">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u w:color="000000"/>
          <w:lang w:val="en-GB"/>
        </w:rPr>
        <w:t>dated ………………... 2024</w:t>
      </w:r>
      <w:r w:rsidRPr="005C1869">
        <w:rPr>
          <w:rFonts w:ascii="Arial" w:eastAsia="Times New Roman" w:hAnsi="Arial" w:cs="Arial"/>
          <w:b/>
          <w:bCs/>
          <w:color w:val="000000" w:themeColor="text1"/>
          <w:lang w:val="en-GB"/>
        </w:rPr>
        <w:t xml:space="preserve"> </w:t>
      </w:r>
    </w:p>
    <w:p w14:paraId="78E10798" w14:textId="1DE87D5A" w:rsidR="00A10F2F" w:rsidRPr="005C1869" w:rsidRDefault="00A10F2F" w:rsidP="00A10F2F">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to discharge</w:t>
      </w:r>
      <w:r w:rsidR="005C1869" w:rsidRPr="005C1869">
        <w:rPr>
          <w:rFonts w:ascii="Arial" w:eastAsia="Times New Roman" w:hAnsi="Arial" w:cs="Arial"/>
          <w:b/>
          <w:bCs/>
          <w:color w:val="000000" w:themeColor="text1"/>
          <w:lang w:val="en-GB"/>
        </w:rPr>
        <w:t xml:space="preserve"> </w:t>
      </w:r>
    </w:p>
    <w:p w14:paraId="6BED5005" w14:textId="77777777" w:rsidR="00A10F2F" w:rsidRPr="005C1869" w:rsidRDefault="00A10F2F" w:rsidP="00A10F2F">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 xml:space="preserve">Paweł Sałek </w:t>
      </w:r>
    </w:p>
    <w:p w14:paraId="0A23CF20" w14:textId="77777777" w:rsidR="00A10F2F" w:rsidRPr="005C1869" w:rsidRDefault="00A10F2F" w:rsidP="00A10F2F">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from liability for his activities in 2023</w:t>
      </w:r>
    </w:p>
    <w:p w14:paraId="1ACDA31E" w14:textId="77777777" w:rsidR="00A10F2F" w:rsidRPr="005C1869" w:rsidRDefault="00A10F2F" w:rsidP="00A10F2F">
      <w:pPr>
        <w:spacing w:after="0" w:line="240" w:lineRule="auto"/>
        <w:jc w:val="center"/>
        <w:rPr>
          <w:rFonts w:ascii="Arial" w:eastAsia="Times New Roman" w:hAnsi="Arial" w:cs="Arial"/>
          <w:color w:val="000000" w:themeColor="text1"/>
          <w:lang w:val="en-GB"/>
        </w:rPr>
      </w:pPr>
    </w:p>
    <w:p w14:paraId="5DF77AFB" w14:textId="77777777" w:rsidR="00A10F2F" w:rsidRPr="005C1869" w:rsidRDefault="00A10F2F" w:rsidP="00A10F2F">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1</w:t>
      </w:r>
    </w:p>
    <w:p w14:paraId="7A35DB27" w14:textId="77777777" w:rsidR="00A10F2F" w:rsidRPr="005C1869" w:rsidRDefault="00A10F2F" w:rsidP="00A10F2F">
      <w:pPr>
        <w:spacing w:after="0" w:line="240" w:lineRule="auto"/>
        <w:jc w:val="center"/>
        <w:rPr>
          <w:rFonts w:ascii="Arial" w:eastAsia="Times New Roman" w:hAnsi="Arial" w:cs="Arial"/>
          <w:color w:val="000000" w:themeColor="text1"/>
          <w:lang w:val="en-GB"/>
        </w:rPr>
      </w:pPr>
    </w:p>
    <w:p w14:paraId="7F255D8D" w14:textId="140FB52D" w:rsidR="00A10F2F" w:rsidRPr="005C1869" w:rsidRDefault="00A10F2F" w:rsidP="00A10F2F">
      <w:pPr>
        <w:spacing w:after="0" w:line="240" w:lineRule="auto"/>
        <w:jc w:val="both"/>
        <w:rPr>
          <w:rFonts w:ascii="Arial" w:eastAsia="Times New Roman" w:hAnsi="Arial" w:cs="Arial"/>
          <w:color w:val="000000" w:themeColor="text1"/>
          <w:lang w:val="en-GB"/>
        </w:rPr>
      </w:pPr>
      <w:r w:rsidRPr="005C1869">
        <w:rPr>
          <w:rFonts w:ascii="Arial" w:hAnsi="Arial" w:cs="Arial"/>
          <w:color w:val="000000" w:themeColor="text1"/>
          <w:lang w:val="en-GB"/>
        </w:rPr>
        <w:t>Acting pursuant to Art. 393.1 and Art. 395.2.3 of the Commercial Companies Code, in conjunction with Art. 9.4.3 and Art. 10.5 of the Bank’s Articles of Association, the Annual General Meeting of Bank Ochrony Środowiska S.A. hereby discharges Paweł Sałek from liability for his activities as Member of the Supervisory Board of Bank Ochrony Środowiska S.A. in the period from 1 January to 25 October 2023.</w:t>
      </w:r>
    </w:p>
    <w:p w14:paraId="5782EA20" w14:textId="77777777" w:rsidR="00A10F2F" w:rsidRPr="005C1869" w:rsidRDefault="00A10F2F" w:rsidP="00A10F2F">
      <w:pPr>
        <w:spacing w:after="0" w:line="240" w:lineRule="auto"/>
        <w:jc w:val="center"/>
        <w:rPr>
          <w:rFonts w:ascii="Arial" w:eastAsia="Times New Roman" w:hAnsi="Arial" w:cs="Arial"/>
          <w:color w:val="000000" w:themeColor="text1"/>
          <w:lang w:val="en-GB"/>
        </w:rPr>
      </w:pPr>
    </w:p>
    <w:p w14:paraId="545CA9DC" w14:textId="77777777" w:rsidR="00A10F2F" w:rsidRPr="005C1869" w:rsidRDefault="00A10F2F" w:rsidP="00A10F2F">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2</w:t>
      </w:r>
    </w:p>
    <w:p w14:paraId="01ED4DC5" w14:textId="77777777" w:rsidR="00A10F2F" w:rsidRPr="005C1869" w:rsidRDefault="00A10F2F" w:rsidP="00A10F2F">
      <w:pPr>
        <w:spacing w:after="0" w:line="240" w:lineRule="auto"/>
        <w:jc w:val="center"/>
        <w:rPr>
          <w:rFonts w:ascii="Arial" w:eastAsia="Times New Roman" w:hAnsi="Arial" w:cs="Arial"/>
          <w:color w:val="000000" w:themeColor="text1"/>
          <w:lang w:val="en-GB"/>
        </w:rPr>
      </w:pPr>
    </w:p>
    <w:p w14:paraId="07CD20D0" w14:textId="77777777" w:rsidR="00A10F2F" w:rsidRPr="005C1869" w:rsidRDefault="00A10F2F" w:rsidP="00A10F2F">
      <w:pPr>
        <w:spacing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This Resolution shall take effect as of its date.</w:t>
      </w:r>
    </w:p>
    <w:p w14:paraId="15268854" w14:textId="77777777" w:rsidR="00A10F2F" w:rsidRPr="005C1869" w:rsidRDefault="00A10F2F" w:rsidP="004E53C5">
      <w:pPr>
        <w:spacing w:after="0"/>
        <w:rPr>
          <w:rFonts w:ascii="Arial" w:hAnsi="Arial" w:cs="Arial"/>
          <w:bCs/>
          <w:color w:val="000000" w:themeColor="text1"/>
          <w:lang w:val="en-GB"/>
        </w:rPr>
      </w:pPr>
    </w:p>
    <w:p w14:paraId="31EF405E" w14:textId="77777777" w:rsidR="00A10F2F" w:rsidRPr="005C1869" w:rsidRDefault="00A10F2F" w:rsidP="00A10F2F">
      <w:pPr>
        <w:spacing w:after="0" w:line="240" w:lineRule="auto"/>
        <w:jc w:val="both"/>
        <w:rPr>
          <w:rFonts w:ascii="Arial" w:eastAsia="Times New Roman" w:hAnsi="Arial" w:cs="Arial"/>
          <w:b/>
          <w:lang w:val="en-GB"/>
        </w:rPr>
      </w:pPr>
      <w:r w:rsidRPr="005C1869">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A10F2F" w:rsidRPr="005C1869" w14:paraId="3A9DB072" w14:textId="77777777" w:rsidTr="00D73144">
        <w:trPr>
          <w:trHeight w:val="851"/>
        </w:trPr>
        <w:tc>
          <w:tcPr>
            <w:tcW w:w="1889" w:type="dxa"/>
          </w:tcPr>
          <w:p w14:paraId="4285274C"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09415D96"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2BB00834"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1B377C06"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A10F2F" w:rsidRPr="005C1869" w14:paraId="60AB5410" w14:textId="77777777" w:rsidTr="00D73144">
        <w:trPr>
          <w:trHeight w:val="237"/>
        </w:trPr>
        <w:tc>
          <w:tcPr>
            <w:tcW w:w="1889" w:type="dxa"/>
          </w:tcPr>
          <w:p w14:paraId="4E86DD14"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26DC360A"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6911D514"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6C2849FD"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A10F2F" w:rsidRPr="005C1869" w14:paraId="196E745E" w14:textId="77777777" w:rsidTr="00D73144">
        <w:trPr>
          <w:trHeight w:val="278"/>
        </w:trPr>
        <w:tc>
          <w:tcPr>
            <w:tcW w:w="9286" w:type="dxa"/>
            <w:gridSpan w:val="4"/>
          </w:tcPr>
          <w:p w14:paraId="27C4CC0C" w14:textId="38AAD24F" w:rsidR="00A10F2F" w:rsidRPr="005C1869" w:rsidRDefault="00A10F2F"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43D4A0DB" w14:textId="77777777" w:rsidR="00A10F2F" w:rsidRPr="005C1869" w:rsidRDefault="00A10F2F"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4F2BC9C0" w14:textId="77777777" w:rsidR="00A10F2F" w:rsidRPr="005C1869" w:rsidRDefault="00A10F2F" w:rsidP="00D73144">
            <w:pPr>
              <w:tabs>
                <w:tab w:val="right" w:leader="hyphen" w:pos="9072"/>
              </w:tabs>
              <w:spacing w:after="0" w:line="240" w:lineRule="auto"/>
              <w:outlineLvl w:val="0"/>
              <w:rPr>
                <w:rFonts w:ascii="Arial" w:eastAsia="Times New Roman" w:hAnsi="Arial" w:cs="Arial"/>
                <w:b/>
                <w:sz w:val="20"/>
                <w:szCs w:val="20"/>
                <w:u w:color="000000"/>
                <w:lang w:val="en-GB"/>
              </w:rPr>
            </w:pPr>
          </w:p>
          <w:p w14:paraId="5DE79C92" w14:textId="77777777" w:rsidR="00A10F2F" w:rsidRPr="005C1869" w:rsidRDefault="00A10F2F" w:rsidP="00D73144">
            <w:pPr>
              <w:tabs>
                <w:tab w:val="right" w:leader="hyphen" w:pos="9072"/>
              </w:tabs>
              <w:spacing w:after="0" w:line="240" w:lineRule="auto"/>
              <w:outlineLvl w:val="0"/>
              <w:rPr>
                <w:rFonts w:ascii="Arial" w:eastAsia="Times New Roman" w:hAnsi="Arial" w:cs="Arial"/>
                <w:b/>
                <w:sz w:val="20"/>
                <w:szCs w:val="20"/>
                <w:u w:color="000000"/>
                <w:lang w:val="en-GB"/>
              </w:rPr>
            </w:pPr>
          </w:p>
        </w:tc>
      </w:tr>
      <w:tr w:rsidR="00A10F2F" w:rsidRPr="005C1869" w14:paraId="7FD8E4DA" w14:textId="77777777" w:rsidTr="00D73144">
        <w:trPr>
          <w:trHeight w:val="938"/>
        </w:trPr>
        <w:tc>
          <w:tcPr>
            <w:tcW w:w="9286" w:type="dxa"/>
            <w:gridSpan w:val="4"/>
          </w:tcPr>
          <w:p w14:paraId="3D730022" w14:textId="77777777" w:rsidR="00A10F2F" w:rsidRPr="005C1869" w:rsidRDefault="00A10F2F"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tbl>
    <w:p w14:paraId="3A0F2CE0" w14:textId="77777777" w:rsidR="00A10F2F" w:rsidRPr="005C1869" w:rsidRDefault="00A10F2F" w:rsidP="004E53C5">
      <w:pPr>
        <w:spacing w:after="0"/>
        <w:rPr>
          <w:rFonts w:ascii="Arial" w:hAnsi="Arial" w:cs="Arial"/>
          <w:bCs/>
          <w:color w:val="000000" w:themeColor="text1"/>
          <w:lang w:val="en-GB"/>
        </w:rPr>
      </w:pPr>
    </w:p>
    <w:p w14:paraId="2CD206B2" w14:textId="7166F0CF" w:rsidR="00787E4D" w:rsidRPr="005C1869" w:rsidRDefault="00787E4D" w:rsidP="00787E4D">
      <w:pPr>
        <w:keepNext/>
        <w:spacing w:after="0" w:line="240" w:lineRule="auto"/>
        <w:ind w:right="-1"/>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Resolution No. /2024</w:t>
      </w:r>
    </w:p>
    <w:p w14:paraId="1057B302" w14:textId="77777777" w:rsidR="00787E4D" w:rsidRPr="005C1869" w:rsidRDefault="00787E4D" w:rsidP="00787E4D">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of the Annual General Meeting of Bank Ochrony Środowiska S.A.</w:t>
      </w:r>
    </w:p>
    <w:p w14:paraId="0F7B0D20" w14:textId="77777777" w:rsidR="00787E4D" w:rsidRPr="005C1869" w:rsidRDefault="00787E4D" w:rsidP="00787E4D">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u w:color="000000"/>
          <w:lang w:val="en-GB"/>
        </w:rPr>
        <w:t>dated ………………... 2024</w:t>
      </w:r>
      <w:r w:rsidRPr="005C1869">
        <w:rPr>
          <w:rFonts w:ascii="Arial" w:eastAsia="Times New Roman" w:hAnsi="Arial" w:cs="Arial"/>
          <w:b/>
          <w:bCs/>
          <w:color w:val="000000" w:themeColor="text1"/>
          <w:lang w:val="en-GB"/>
        </w:rPr>
        <w:t xml:space="preserve"> </w:t>
      </w:r>
    </w:p>
    <w:p w14:paraId="7EB33D58" w14:textId="394501C3" w:rsidR="00787E4D" w:rsidRPr="005C1869" w:rsidRDefault="00787E4D" w:rsidP="00787E4D">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to discharge</w:t>
      </w:r>
      <w:r w:rsidR="005C1869" w:rsidRPr="005C1869">
        <w:rPr>
          <w:rFonts w:ascii="Arial" w:eastAsia="Times New Roman" w:hAnsi="Arial" w:cs="Arial"/>
          <w:b/>
          <w:bCs/>
          <w:color w:val="000000" w:themeColor="text1"/>
          <w:lang w:val="en-GB"/>
        </w:rPr>
        <w:t xml:space="preserve"> </w:t>
      </w:r>
    </w:p>
    <w:p w14:paraId="3D454611" w14:textId="77777777" w:rsidR="00787E4D" w:rsidRPr="005C1869" w:rsidRDefault="00787E4D" w:rsidP="00787E4D">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Aleksandra Świderska</w:t>
      </w:r>
    </w:p>
    <w:p w14:paraId="259DBFA3" w14:textId="77777777" w:rsidR="00787E4D" w:rsidRDefault="00787E4D" w:rsidP="00787E4D">
      <w:pPr>
        <w:spacing w:after="0" w:line="240" w:lineRule="auto"/>
        <w:jc w:val="center"/>
        <w:rPr>
          <w:rFonts w:ascii="Arial" w:eastAsia="Times New Roman" w:hAnsi="Arial" w:cs="Arial"/>
          <w:b/>
          <w:bCs/>
          <w:color w:val="000000" w:themeColor="text1"/>
          <w:lang w:val="en-GB"/>
        </w:rPr>
      </w:pPr>
      <w:r w:rsidRPr="005C1869">
        <w:rPr>
          <w:rFonts w:ascii="Arial" w:eastAsia="Times New Roman" w:hAnsi="Arial" w:cs="Arial"/>
          <w:b/>
          <w:bCs/>
          <w:color w:val="000000" w:themeColor="text1"/>
          <w:lang w:val="en-GB"/>
        </w:rPr>
        <w:t>from liability for her activities in 2023</w:t>
      </w:r>
    </w:p>
    <w:p w14:paraId="7C8F03E5" w14:textId="77777777" w:rsidR="00FB68FD" w:rsidRPr="005C1869" w:rsidRDefault="00FB68FD" w:rsidP="00787E4D">
      <w:pPr>
        <w:spacing w:after="0" w:line="240" w:lineRule="auto"/>
        <w:jc w:val="center"/>
        <w:rPr>
          <w:rFonts w:ascii="Arial" w:eastAsia="Times New Roman" w:hAnsi="Arial" w:cs="Arial"/>
          <w:b/>
          <w:color w:val="000000" w:themeColor="text1"/>
          <w:lang w:val="en-GB"/>
        </w:rPr>
      </w:pPr>
    </w:p>
    <w:p w14:paraId="2FCD924E" w14:textId="77777777" w:rsidR="00787E4D" w:rsidRPr="005C1869" w:rsidRDefault="00787E4D" w:rsidP="00787E4D">
      <w:pPr>
        <w:spacing w:after="0" w:line="240" w:lineRule="auto"/>
        <w:jc w:val="center"/>
        <w:rPr>
          <w:rFonts w:ascii="Arial" w:eastAsia="Times New Roman" w:hAnsi="Arial" w:cs="Arial"/>
          <w:color w:val="000000" w:themeColor="text1"/>
          <w:lang w:val="en-GB"/>
        </w:rPr>
      </w:pPr>
    </w:p>
    <w:p w14:paraId="7C7275C0" w14:textId="77777777" w:rsidR="00787E4D" w:rsidRPr="005C1869" w:rsidRDefault="00787E4D" w:rsidP="00787E4D">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lastRenderedPageBreak/>
        <w:t>Section 1</w:t>
      </w:r>
    </w:p>
    <w:p w14:paraId="4E1C4886" w14:textId="77777777" w:rsidR="00787E4D" w:rsidRPr="005C1869" w:rsidRDefault="00787E4D" w:rsidP="00787E4D">
      <w:pPr>
        <w:spacing w:after="0" w:line="240" w:lineRule="auto"/>
        <w:jc w:val="center"/>
        <w:rPr>
          <w:rFonts w:ascii="Arial" w:eastAsia="Times New Roman" w:hAnsi="Arial" w:cs="Arial"/>
          <w:color w:val="000000" w:themeColor="text1"/>
          <w:lang w:val="en-GB"/>
        </w:rPr>
      </w:pPr>
    </w:p>
    <w:p w14:paraId="2E172D99" w14:textId="77777777" w:rsidR="00787E4D" w:rsidRPr="005C1869" w:rsidRDefault="00787E4D" w:rsidP="00787E4D">
      <w:pPr>
        <w:spacing w:after="0" w:line="240" w:lineRule="auto"/>
        <w:jc w:val="both"/>
        <w:rPr>
          <w:rFonts w:ascii="Arial" w:eastAsia="Times New Roman" w:hAnsi="Arial" w:cs="Arial"/>
          <w:color w:val="000000" w:themeColor="text1"/>
          <w:lang w:val="en-GB"/>
        </w:rPr>
      </w:pPr>
      <w:r w:rsidRPr="005C1869">
        <w:rPr>
          <w:rFonts w:ascii="Arial" w:hAnsi="Arial" w:cs="Arial"/>
          <w:color w:val="000000" w:themeColor="text1"/>
          <w:lang w:val="en-GB"/>
        </w:rPr>
        <w:t>Acting pursuant to Art. 393.1 and Art. 395.2.3 of the Commercial Companies Code, in conjunction with Art. 9.4.3 and Art. 10.5 of the Bank’s Articles of Association, and considering the proposal of the Bank Ochrony Środowiska S.A. Supervisory Board’s Remuneration and Nomination Committee regarding re-assessment of the individual suitability of Aleksandra Świderska, the Annual General Meeting of Bank Ochrony Środowiska S.A. is satisfied that Aleksandra Świderska meets the requirements laid down in Art. 22aa of the Banking Law and hereby discharges her from liability for her activities as Member of the Supervisory Board of Bank Ochrony Środowiska S.A. in the period from 1 January to 31 December 2023.</w:t>
      </w:r>
    </w:p>
    <w:p w14:paraId="4A3D1628" w14:textId="77777777" w:rsidR="00787E4D" w:rsidRPr="005C1869" w:rsidRDefault="00787E4D" w:rsidP="00787E4D">
      <w:pPr>
        <w:spacing w:after="0" w:line="240" w:lineRule="auto"/>
        <w:jc w:val="center"/>
        <w:rPr>
          <w:rFonts w:ascii="Arial" w:eastAsia="Times New Roman" w:hAnsi="Arial" w:cs="Arial"/>
          <w:color w:val="000000" w:themeColor="text1"/>
          <w:lang w:val="en-GB"/>
        </w:rPr>
      </w:pPr>
    </w:p>
    <w:p w14:paraId="2487D2A0" w14:textId="77777777" w:rsidR="00787E4D" w:rsidRPr="005C1869" w:rsidRDefault="00787E4D" w:rsidP="00787E4D">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2</w:t>
      </w:r>
    </w:p>
    <w:p w14:paraId="09A812A7" w14:textId="77777777" w:rsidR="00787E4D" w:rsidRPr="005C1869" w:rsidRDefault="00787E4D" w:rsidP="00787E4D">
      <w:pPr>
        <w:spacing w:after="0" w:line="240" w:lineRule="auto"/>
        <w:jc w:val="center"/>
        <w:rPr>
          <w:rFonts w:ascii="Arial" w:eastAsia="Times New Roman" w:hAnsi="Arial" w:cs="Arial"/>
          <w:color w:val="000000" w:themeColor="text1"/>
          <w:lang w:val="en-GB"/>
        </w:rPr>
      </w:pPr>
    </w:p>
    <w:p w14:paraId="5C2F9BCE" w14:textId="5BC0B6F0" w:rsidR="00787E4D" w:rsidRPr="005C1869" w:rsidRDefault="00787E4D" w:rsidP="004D3509">
      <w:pPr>
        <w:spacing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This Resolution shall take effect as of its date.</w:t>
      </w:r>
    </w:p>
    <w:p w14:paraId="1AD31655" w14:textId="77777777" w:rsidR="00291E84" w:rsidRPr="005C1869" w:rsidRDefault="00291E84" w:rsidP="004E53C5">
      <w:pPr>
        <w:spacing w:after="0"/>
        <w:rPr>
          <w:rFonts w:ascii="Arial" w:hAnsi="Arial" w:cs="Arial"/>
          <w:bCs/>
          <w:color w:val="000000" w:themeColor="text1"/>
          <w:lang w:val="en-GB"/>
        </w:rPr>
      </w:pPr>
    </w:p>
    <w:p w14:paraId="5FB3A2E3" w14:textId="77777777" w:rsidR="00A10F2F" w:rsidRPr="005C1869" w:rsidRDefault="00A10F2F" w:rsidP="00A10F2F">
      <w:pPr>
        <w:spacing w:after="0" w:line="240" w:lineRule="auto"/>
        <w:jc w:val="both"/>
        <w:rPr>
          <w:rFonts w:ascii="Arial" w:eastAsia="Times New Roman" w:hAnsi="Arial" w:cs="Arial"/>
          <w:b/>
          <w:lang w:val="en-GB"/>
        </w:rPr>
      </w:pPr>
      <w:r w:rsidRPr="005C1869">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A10F2F" w:rsidRPr="005C1869" w14:paraId="746C61B4" w14:textId="77777777" w:rsidTr="00D73144">
        <w:trPr>
          <w:trHeight w:val="851"/>
        </w:trPr>
        <w:tc>
          <w:tcPr>
            <w:tcW w:w="1889" w:type="dxa"/>
          </w:tcPr>
          <w:p w14:paraId="097CC0B3"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11F94B87"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23D32BDF"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7746DBD5"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A10F2F" w:rsidRPr="005C1869" w14:paraId="09A9A979" w14:textId="77777777" w:rsidTr="00D73144">
        <w:trPr>
          <w:trHeight w:val="237"/>
        </w:trPr>
        <w:tc>
          <w:tcPr>
            <w:tcW w:w="1889" w:type="dxa"/>
          </w:tcPr>
          <w:p w14:paraId="7CED22CF"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305D591C"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08304F08"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4054A0CD"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A10F2F" w:rsidRPr="005C1869" w14:paraId="11ABB1DA" w14:textId="77777777" w:rsidTr="00D73144">
        <w:trPr>
          <w:trHeight w:val="278"/>
        </w:trPr>
        <w:tc>
          <w:tcPr>
            <w:tcW w:w="9286" w:type="dxa"/>
            <w:gridSpan w:val="4"/>
          </w:tcPr>
          <w:p w14:paraId="4CD747FF" w14:textId="408D5706" w:rsidR="00A10F2F" w:rsidRPr="005C1869" w:rsidRDefault="00A10F2F"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79F1CE96" w14:textId="77777777" w:rsidR="00A10F2F" w:rsidRPr="005C1869" w:rsidRDefault="00A10F2F"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4C8F3F3C" w14:textId="77777777" w:rsidR="00A10F2F" w:rsidRPr="005C1869" w:rsidRDefault="00A10F2F" w:rsidP="00D73144">
            <w:pPr>
              <w:tabs>
                <w:tab w:val="right" w:leader="hyphen" w:pos="9072"/>
              </w:tabs>
              <w:spacing w:after="0" w:line="240" w:lineRule="auto"/>
              <w:outlineLvl w:val="0"/>
              <w:rPr>
                <w:rFonts w:ascii="Arial" w:eastAsia="Times New Roman" w:hAnsi="Arial" w:cs="Arial"/>
                <w:b/>
                <w:sz w:val="20"/>
                <w:szCs w:val="20"/>
                <w:u w:color="000000"/>
                <w:lang w:val="en-GB"/>
              </w:rPr>
            </w:pPr>
          </w:p>
          <w:p w14:paraId="2E79CC9F" w14:textId="77777777" w:rsidR="00A10F2F" w:rsidRPr="005C1869" w:rsidRDefault="00A10F2F" w:rsidP="00D73144">
            <w:pPr>
              <w:tabs>
                <w:tab w:val="right" w:leader="hyphen" w:pos="9072"/>
              </w:tabs>
              <w:spacing w:after="0" w:line="240" w:lineRule="auto"/>
              <w:outlineLvl w:val="0"/>
              <w:rPr>
                <w:rFonts w:ascii="Arial" w:eastAsia="Times New Roman" w:hAnsi="Arial" w:cs="Arial"/>
                <w:b/>
                <w:sz w:val="20"/>
                <w:szCs w:val="20"/>
                <w:u w:color="000000"/>
                <w:lang w:val="en-GB"/>
              </w:rPr>
            </w:pPr>
          </w:p>
        </w:tc>
      </w:tr>
      <w:tr w:rsidR="00A10F2F" w:rsidRPr="005C1869" w14:paraId="68416972" w14:textId="77777777" w:rsidTr="00D73144">
        <w:trPr>
          <w:trHeight w:val="938"/>
        </w:trPr>
        <w:tc>
          <w:tcPr>
            <w:tcW w:w="9286" w:type="dxa"/>
            <w:gridSpan w:val="4"/>
          </w:tcPr>
          <w:p w14:paraId="02D2B39E" w14:textId="77777777" w:rsidR="00A10F2F" w:rsidRPr="005C1869" w:rsidRDefault="00A10F2F"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tbl>
    <w:p w14:paraId="0AD2CC28" w14:textId="77777777" w:rsidR="00291E84" w:rsidRPr="005C1869" w:rsidRDefault="00291E84" w:rsidP="004E53C5">
      <w:pPr>
        <w:spacing w:after="0"/>
        <w:rPr>
          <w:rFonts w:ascii="Arial" w:hAnsi="Arial" w:cs="Arial"/>
          <w:bCs/>
          <w:color w:val="000000" w:themeColor="text1"/>
          <w:lang w:val="en-GB"/>
        </w:rPr>
      </w:pPr>
    </w:p>
    <w:p w14:paraId="54ADBA86" w14:textId="77777777" w:rsidR="004D3509" w:rsidRPr="005C1869" w:rsidRDefault="004D3509" w:rsidP="004E53C5">
      <w:pPr>
        <w:spacing w:after="0"/>
        <w:rPr>
          <w:rFonts w:ascii="Arial" w:hAnsi="Arial" w:cs="Arial"/>
          <w:bCs/>
          <w:color w:val="000000" w:themeColor="text1"/>
          <w:lang w:val="en-GB"/>
        </w:rPr>
      </w:pPr>
    </w:p>
    <w:p w14:paraId="2761A7BA" w14:textId="186809CC" w:rsidR="004D3509" w:rsidRPr="005C1869" w:rsidRDefault="004D3509" w:rsidP="004D3509">
      <w:pPr>
        <w:keepNext/>
        <w:spacing w:after="0" w:line="240" w:lineRule="auto"/>
        <w:ind w:right="-1"/>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Resolution No. /2024</w:t>
      </w:r>
    </w:p>
    <w:p w14:paraId="686C5127" w14:textId="77777777" w:rsidR="004D3509" w:rsidRPr="005C1869" w:rsidRDefault="004D3509" w:rsidP="004D3509">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of the Annual General Meeting of Bank Ochrony Środowiska S.A.</w:t>
      </w:r>
    </w:p>
    <w:p w14:paraId="1E72230E" w14:textId="77777777" w:rsidR="004D3509" w:rsidRPr="005C1869" w:rsidRDefault="004D3509" w:rsidP="004D3509">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u w:color="000000"/>
          <w:lang w:val="en-GB"/>
        </w:rPr>
        <w:t>dated ………………... 2024</w:t>
      </w:r>
      <w:r w:rsidRPr="005C1869">
        <w:rPr>
          <w:rFonts w:ascii="Arial" w:eastAsia="Times New Roman" w:hAnsi="Arial" w:cs="Arial"/>
          <w:b/>
          <w:bCs/>
          <w:color w:val="000000" w:themeColor="text1"/>
          <w:lang w:val="en-GB"/>
        </w:rPr>
        <w:t xml:space="preserve"> </w:t>
      </w:r>
    </w:p>
    <w:p w14:paraId="1BB79A6B" w14:textId="5D8DD455" w:rsidR="004D3509" w:rsidRPr="005C1869" w:rsidRDefault="004D3509" w:rsidP="004D3509">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to discharge</w:t>
      </w:r>
      <w:r w:rsidR="005C1869" w:rsidRPr="005C1869">
        <w:rPr>
          <w:rFonts w:ascii="Arial" w:eastAsia="Times New Roman" w:hAnsi="Arial" w:cs="Arial"/>
          <w:b/>
          <w:bCs/>
          <w:color w:val="000000" w:themeColor="text1"/>
          <w:lang w:val="en-GB"/>
        </w:rPr>
        <w:t xml:space="preserve"> </w:t>
      </w:r>
    </w:p>
    <w:p w14:paraId="6DABB58A" w14:textId="77777777" w:rsidR="004D3509" w:rsidRPr="005C1869" w:rsidRDefault="004D3509" w:rsidP="004D3509">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Tadeusz Ludwik Wyrzykowski</w:t>
      </w:r>
    </w:p>
    <w:p w14:paraId="6F605196" w14:textId="77777777" w:rsidR="004D3509" w:rsidRPr="005C1869" w:rsidRDefault="004D3509" w:rsidP="004D3509">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from liability for his activities in 2023</w:t>
      </w:r>
    </w:p>
    <w:p w14:paraId="5D26DB68" w14:textId="77777777" w:rsidR="004D3509" w:rsidRPr="005C1869" w:rsidRDefault="004D3509" w:rsidP="004D3509">
      <w:pPr>
        <w:spacing w:after="0" w:line="240" w:lineRule="auto"/>
        <w:jc w:val="center"/>
        <w:rPr>
          <w:rFonts w:ascii="Arial" w:eastAsia="Times New Roman" w:hAnsi="Arial" w:cs="Arial"/>
          <w:color w:val="000000" w:themeColor="text1"/>
          <w:lang w:val="en-GB"/>
        </w:rPr>
      </w:pPr>
    </w:p>
    <w:p w14:paraId="36BBFE9F" w14:textId="77777777" w:rsidR="004D3509" w:rsidRPr="005C1869" w:rsidRDefault="004D3509" w:rsidP="004D3509">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1</w:t>
      </w:r>
    </w:p>
    <w:p w14:paraId="6523EB6E" w14:textId="77777777" w:rsidR="004D3509" w:rsidRPr="005C1869" w:rsidRDefault="004D3509" w:rsidP="004D3509">
      <w:pPr>
        <w:spacing w:after="0" w:line="240" w:lineRule="auto"/>
        <w:jc w:val="center"/>
        <w:rPr>
          <w:rFonts w:ascii="Arial" w:eastAsia="Times New Roman" w:hAnsi="Arial" w:cs="Arial"/>
          <w:color w:val="000000" w:themeColor="text1"/>
          <w:lang w:val="en-GB"/>
        </w:rPr>
      </w:pPr>
    </w:p>
    <w:p w14:paraId="2E0BDAB7" w14:textId="77777777" w:rsidR="004D3509" w:rsidRPr="005C1869" w:rsidRDefault="004D3509" w:rsidP="004D3509">
      <w:pPr>
        <w:spacing w:after="0" w:line="240" w:lineRule="auto"/>
        <w:jc w:val="both"/>
        <w:rPr>
          <w:rFonts w:ascii="Arial" w:eastAsia="Times New Roman" w:hAnsi="Arial" w:cs="Arial"/>
          <w:color w:val="000000" w:themeColor="text1"/>
          <w:lang w:val="en-GB"/>
        </w:rPr>
      </w:pPr>
      <w:r w:rsidRPr="005C1869">
        <w:rPr>
          <w:rFonts w:ascii="Arial" w:hAnsi="Arial" w:cs="Arial"/>
          <w:color w:val="000000" w:themeColor="text1"/>
          <w:lang w:val="en-GB"/>
        </w:rPr>
        <w:t>Acting pursuant to Art. 393.1 and Art. 395.2.3 of the Commercial Companies Code, in conjunction with Art. 9.4.3 and Art. 10.5 of the Bank’s Articles of Association, the Annual General Meeting of Bank Ochrony Środowiska S.A. hereby discharges Tadeusz Ludwik Wyrzykowski from liability for his activities as Member of the Supervisory Board of Bank Ochrony Środowiska S.A. in the period from 1 January to 31 December 2023.</w:t>
      </w:r>
    </w:p>
    <w:p w14:paraId="17D26CB5" w14:textId="77777777" w:rsidR="004D3509" w:rsidRPr="005C1869" w:rsidRDefault="004D3509" w:rsidP="004D3509">
      <w:pPr>
        <w:spacing w:after="0" w:line="240" w:lineRule="auto"/>
        <w:jc w:val="center"/>
        <w:rPr>
          <w:rFonts w:ascii="Arial" w:eastAsia="Times New Roman" w:hAnsi="Arial" w:cs="Arial"/>
          <w:color w:val="000000" w:themeColor="text1"/>
          <w:lang w:val="en-GB"/>
        </w:rPr>
      </w:pPr>
    </w:p>
    <w:p w14:paraId="7EA12781" w14:textId="77777777" w:rsidR="004D3509" w:rsidRPr="005C1869" w:rsidRDefault="004D3509" w:rsidP="004D3509">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2</w:t>
      </w:r>
    </w:p>
    <w:p w14:paraId="07757235" w14:textId="77777777" w:rsidR="004D3509" w:rsidRPr="005C1869" w:rsidRDefault="004D3509" w:rsidP="004D3509">
      <w:pPr>
        <w:spacing w:after="0" w:line="240" w:lineRule="auto"/>
        <w:jc w:val="center"/>
        <w:rPr>
          <w:rFonts w:ascii="Arial" w:eastAsia="Times New Roman" w:hAnsi="Arial" w:cs="Arial"/>
          <w:color w:val="000000" w:themeColor="text1"/>
          <w:lang w:val="en-GB"/>
        </w:rPr>
      </w:pPr>
    </w:p>
    <w:p w14:paraId="3FAB15EC" w14:textId="77777777" w:rsidR="004D3509" w:rsidRDefault="004D3509" w:rsidP="004D3509">
      <w:pPr>
        <w:spacing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This Resolution shall take effect as of its date.</w:t>
      </w:r>
    </w:p>
    <w:p w14:paraId="0110CF2D" w14:textId="77777777" w:rsidR="004A4034" w:rsidRDefault="004A4034" w:rsidP="004D3509">
      <w:pPr>
        <w:spacing w:after="0" w:line="240" w:lineRule="auto"/>
        <w:jc w:val="both"/>
        <w:rPr>
          <w:rFonts w:ascii="Arial" w:eastAsia="Times New Roman" w:hAnsi="Arial" w:cs="Arial"/>
          <w:color w:val="000000" w:themeColor="text1"/>
          <w:lang w:val="en-GB"/>
        </w:rPr>
      </w:pPr>
    </w:p>
    <w:p w14:paraId="02673715" w14:textId="77777777" w:rsidR="004A4034" w:rsidRDefault="004A4034" w:rsidP="004D3509">
      <w:pPr>
        <w:spacing w:after="0" w:line="240" w:lineRule="auto"/>
        <w:jc w:val="both"/>
        <w:rPr>
          <w:rFonts w:ascii="Arial" w:eastAsia="Times New Roman" w:hAnsi="Arial" w:cs="Arial"/>
          <w:color w:val="000000" w:themeColor="text1"/>
          <w:lang w:val="en-GB"/>
        </w:rPr>
      </w:pPr>
    </w:p>
    <w:p w14:paraId="68EA6A46" w14:textId="77777777" w:rsidR="004A4034" w:rsidRDefault="004A4034" w:rsidP="004D3509">
      <w:pPr>
        <w:spacing w:after="0" w:line="240" w:lineRule="auto"/>
        <w:jc w:val="both"/>
        <w:rPr>
          <w:rFonts w:ascii="Arial" w:eastAsia="Times New Roman" w:hAnsi="Arial" w:cs="Arial"/>
          <w:color w:val="000000" w:themeColor="text1"/>
          <w:lang w:val="en-GB"/>
        </w:rPr>
      </w:pPr>
    </w:p>
    <w:p w14:paraId="74ECA2A2" w14:textId="77777777" w:rsidR="004A4034" w:rsidRDefault="004A4034" w:rsidP="004D3509">
      <w:pPr>
        <w:spacing w:after="0" w:line="240" w:lineRule="auto"/>
        <w:jc w:val="both"/>
        <w:rPr>
          <w:rFonts w:ascii="Arial" w:eastAsia="Times New Roman" w:hAnsi="Arial" w:cs="Arial"/>
          <w:color w:val="000000" w:themeColor="text1"/>
          <w:lang w:val="en-GB"/>
        </w:rPr>
      </w:pPr>
    </w:p>
    <w:p w14:paraId="5EF08EC3" w14:textId="77777777" w:rsidR="004A4034" w:rsidRPr="005C1869" w:rsidRDefault="004A4034" w:rsidP="004D3509">
      <w:pPr>
        <w:spacing w:after="0" w:line="240" w:lineRule="auto"/>
        <w:jc w:val="both"/>
        <w:rPr>
          <w:rFonts w:ascii="Arial" w:eastAsia="Times New Roman" w:hAnsi="Arial" w:cs="Arial"/>
          <w:color w:val="000000" w:themeColor="text1"/>
          <w:lang w:val="en-GB"/>
        </w:rPr>
      </w:pPr>
    </w:p>
    <w:p w14:paraId="1F4A65EC" w14:textId="77777777" w:rsidR="004D3509" w:rsidRPr="005C1869" w:rsidRDefault="004D3509" w:rsidP="004E53C5">
      <w:pPr>
        <w:spacing w:after="0"/>
        <w:rPr>
          <w:rFonts w:ascii="Arial" w:hAnsi="Arial" w:cs="Arial"/>
          <w:bCs/>
          <w:color w:val="000000" w:themeColor="text1"/>
          <w:lang w:val="en-GB"/>
        </w:rPr>
      </w:pPr>
    </w:p>
    <w:p w14:paraId="2E712F71" w14:textId="77777777" w:rsidR="00A10F2F" w:rsidRPr="005C1869" w:rsidRDefault="00A10F2F" w:rsidP="00A10F2F">
      <w:pPr>
        <w:spacing w:after="0" w:line="240" w:lineRule="auto"/>
        <w:jc w:val="both"/>
        <w:rPr>
          <w:rFonts w:ascii="Arial" w:eastAsia="Times New Roman" w:hAnsi="Arial" w:cs="Arial"/>
          <w:b/>
          <w:lang w:val="en-GB"/>
        </w:rPr>
      </w:pPr>
      <w:r w:rsidRPr="005C1869">
        <w:rPr>
          <w:rFonts w:ascii="Arial" w:eastAsia="Times New Roman" w:hAnsi="Arial" w:cs="Arial"/>
          <w:b/>
          <w:bCs/>
          <w:lang w:val="en-GB"/>
        </w:rPr>
        <w:lastRenderedPageBreak/>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A10F2F" w:rsidRPr="005C1869" w14:paraId="6CB5EB96" w14:textId="77777777" w:rsidTr="00D73144">
        <w:trPr>
          <w:trHeight w:val="851"/>
        </w:trPr>
        <w:tc>
          <w:tcPr>
            <w:tcW w:w="1889" w:type="dxa"/>
          </w:tcPr>
          <w:p w14:paraId="4735BB25"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73596403"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475EC4AB"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19ABBE72"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A10F2F" w:rsidRPr="005C1869" w14:paraId="5CDE5773" w14:textId="77777777" w:rsidTr="00D73144">
        <w:trPr>
          <w:trHeight w:val="237"/>
        </w:trPr>
        <w:tc>
          <w:tcPr>
            <w:tcW w:w="1889" w:type="dxa"/>
          </w:tcPr>
          <w:p w14:paraId="1A1BC0F9"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35C6BE17"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24774396"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0E68930F"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A10F2F" w:rsidRPr="005C1869" w14:paraId="1826A181" w14:textId="77777777" w:rsidTr="00D73144">
        <w:trPr>
          <w:trHeight w:val="278"/>
        </w:trPr>
        <w:tc>
          <w:tcPr>
            <w:tcW w:w="9286" w:type="dxa"/>
            <w:gridSpan w:val="4"/>
          </w:tcPr>
          <w:p w14:paraId="58CDCF09" w14:textId="21B62250" w:rsidR="00A10F2F" w:rsidRPr="005C1869" w:rsidRDefault="00A10F2F"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6A8C7A90" w14:textId="77777777" w:rsidR="00A10F2F" w:rsidRPr="005C1869" w:rsidRDefault="00A10F2F"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2A46CE8A" w14:textId="77777777" w:rsidR="00A10F2F" w:rsidRPr="005C1869" w:rsidRDefault="00A10F2F" w:rsidP="00D73144">
            <w:pPr>
              <w:tabs>
                <w:tab w:val="right" w:leader="hyphen" w:pos="9072"/>
              </w:tabs>
              <w:spacing w:after="0" w:line="240" w:lineRule="auto"/>
              <w:outlineLvl w:val="0"/>
              <w:rPr>
                <w:rFonts w:ascii="Arial" w:eastAsia="Times New Roman" w:hAnsi="Arial" w:cs="Arial"/>
                <w:b/>
                <w:sz w:val="20"/>
                <w:szCs w:val="20"/>
                <w:u w:color="000000"/>
                <w:lang w:val="en-GB"/>
              </w:rPr>
            </w:pPr>
          </w:p>
          <w:p w14:paraId="796E5102" w14:textId="77777777" w:rsidR="00A10F2F" w:rsidRPr="005C1869" w:rsidRDefault="00A10F2F" w:rsidP="00D73144">
            <w:pPr>
              <w:tabs>
                <w:tab w:val="right" w:leader="hyphen" w:pos="9072"/>
              </w:tabs>
              <w:spacing w:after="0" w:line="240" w:lineRule="auto"/>
              <w:outlineLvl w:val="0"/>
              <w:rPr>
                <w:rFonts w:ascii="Arial" w:eastAsia="Times New Roman" w:hAnsi="Arial" w:cs="Arial"/>
                <w:b/>
                <w:sz w:val="20"/>
                <w:szCs w:val="20"/>
                <w:u w:color="000000"/>
                <w:lang w:val="en-GB"/>
              </w:rPr>
            </w:pPr>
          </w:p>
        </w:tc>
      </w:tr>
      <w:tr w:rsidR="00A10F2F" w:rsidRPr="005C1869" w14:paraId="546B4641" w14:textId="77777777" w:rsidTr="00D73144">
        <w:trPr>
          <w:trHeight w:val="938"/>
        </w:trPr>
        <w:tc>
          <w:tcPr>
            <w:tcW w:w="9286" w:type="dxa"/>
            <w:gridSpan w:val="4"/>
          </w:tcPr>
          <w:p w14:paraId="1D0E9B5F" w14:textId="77777777" w:rsidR="00A10F2F" w:rsidRPr="005C1869" w:rsidRDefault="00A10F2F"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tbl>
    <w:p w14:paraId="0C5C0927" w14:textId="77777777" w:rsidR="00291E84" w:rsidRPr="005C1869" w:rsidRDefault="00291E84" w:rsidP="004E53C5">
      <w:pPr>
        <w:spacing w:after="0"/>
        <w:rPr>
          <w:rFonts w:ascii="Arial" w:hAnsi="Arial" w:cs="Arial"/>
          <w:bCs/>
          <w:color w:val="000000" w:themeColor="text1"/>
          <w:lang w:val="en-GB"/>
        </w:rPr>
      </w:pPr>
    </w:p>
    <w:p w14:paraId="6A269D87" w14:textId="77777777" w:rsidR="00A30B90" w:rsidRPr="005C1869" w:rsidRDefault="00A30B90" w:rsidP="004E53C5">
      <w:pPr>
        <w:spacing w:after="0"/>
        <w:rPr>
          <w:rFonts w:ascii="Arial" w:hAnsi="Arial" w:cs="Arial"/>
          <w:bCs/>
          <w:color w:val="000000" w:themeColor="text1"/>
          <w:lang w:val="en-GB"/>
        </w:rPr>
      </w:pPr>
    </w:p>
    <w:p w14:paraId="73CB0808" w14:textId="153C905E" w:rsidR="00A30B90" w:rsidRPr="005C1869" w:rsidRDefault="00A30B90" w:rsidP="00A30B90">
      <w:pPr>
        <w:keepNext/>
        <w:spacing w:after="0" w:line="240" w:lineRule="auto"/>
        <w:ind w:right="-1"/>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Resolution No. /2024</w:t>
      </w:r>
    </w:p>
    <w:p w14:paraId="4F000A19" w14:textId="77777777" w:rsidR="00A30B90" w:rsidRPr="005C1869" w:rsidRDefault="00A30B90" w:rsidP="00A30B90">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of the Annual General Meeting of Bank Ochrony Środowiska S.A.</w:t>
      </w:r>
    </w:p>
    <w:p w14:paraId="4F905033" w14:textId="77777777" w:rsidR="00A30B90" w:rsidRPr="005C1869" w:rsidRDefault="00A30B90" w:rsidP="00A30B90">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u w:color="000000"/>
          <w:lang w:val="en-GB"/>
        </w:rPr>
        <w:t>dated ………………... 2024</w:t>
      </w:r>
      <w:r w:rsidRPr="005C1869">
        <w:rPr>
          <w:rFonts w:ascii="Arial" w:eastAsia="Times New Roman" w:hAnsi="Arial" w:cs="Arial"/>
          <w:b/>
          <w:bCs/>
          <w:color w:val="000000" w:themeColor="text1"/>
          <w:lang w:val="en-GB"/>
        </w:rPr>
        <w:t xml:space="preserve"> </w:t>
      </w:r>
    </w:p>
    <w:p w14:paraId="6E619CAD" w14:textId="19296D65" w:rsidR="00A30B90" w:rsidRPr="005C1869" w:rsidRDefault="00A30B90" w:rsidP="00A30B90">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to discharge</w:t>
      </w:r>
      <w:r w:rsidR="005C1869" w:rsidRPr="005C1869">
        <w:rPr>
          <w:rFonts w:ascii="Arial" w:eastAsia="Times New Roman" w:hAnsi="Arial" w:cs="Arial"/>
          <w:b/>
          <w:bCs/>
          <w:color w:val="000000" w:themeColor="text1"/>
          <w:lang w:val="en-GB"/>
        </w:rPr>
        <w:t xml:space="preserve"> </w:t>
      </w:r>
    </w:p>
    <w:p w14:paraId="31C4851F" w14:textId="77777777" w:rsidR="00A30B90" w:rsidRPr="005C1869" w:rsidRDefault="00A30B90" w:rsidP="00A30B90">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Marian Stanisław Niemirski</w:t>
      </w:r>
    </w:p>
    <w:p w14:paraId="5B33BBDE" w14:textId="77777777" w:rsidR="00A30B90" w:rsidRPr="005C1869" w:rsidRDefault="00A30B90" w:rsidP="00A30B90">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from liability for his activities in 2023</w:t>
      </w:r>
    </w:p>
    <w:p w14:paraId="6ABB2A08" w14:textId="77777777" w:rsidR="00A30B90" w:rsidRPr="005C1869" w:rsidRDefault="00A30B90" w:rsidP="00A30B90">
      <w:pPr>
        <w:spacing w:after="0" w:line="240" w:lineRule="auto"/>
        <w:jc w:val="center"/>
        <w:rPr>
          <w:rFonts w:ascii="Arial" w:eastAsia="Times New Roman" w:hAnsi="Arial" w:cs="Arial"/>
          <w:color w:val="000000" w:themeColor="text1"/>
          <w:lang w:val="en-GB"/>
        </w:rPr>
      </w:pPr>
    </w:p>
    <w:p w14:paraId="294874D0" w14:textId="77777777" w:rsidR="00A30B90" w:rsidRPr="005C1869" w:rsidRDefault="00A30B90" w:rsidP="00A30B90">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1</w:t>
      </w:r>
    </w:p>
    <w:p w14:paraId="5BB6055C" w14:textId="77777777" w:rsidR="00A30B90" w:rsidRPr="005C1869" w:rsidRDefault="00A30B90" w:rsidP="00A30B90">
      <w:pPr>
        <w:spacing w:after="0" w:line="240" w:lineRule="auto"/>
        <w:jc w:val="center"/>
        <w:rPr>
          <w:rFonts w:ascii="Arial" w:eastAsia="Times New Roman" w:hAnsi="Arial" w:cs="Arial"/>
          <w:color w:val="000000" w:themeColor="text1"/>
          <w:lang w:val="en-GB"/>
        </w:rPr>
      </w:pPr>
    </w:p>
    <w:p w14:paraId="70F8844B" w14:textId="77777777" w:rsidR="00A30B90" w:rsidRPr="005C1869" w:rsidRDefault="00A30B90" w:rsidP="00A30B90">
      <w:pPr>
        <w:spacing w:after="0" w:line="240" w:lineRule="auto"/>
        <w:jc w:val="both"/>
        <w:rPr>
          <w:rFonts w:ascii="Arial" w:eastAsia="Times New Roman" w:hAnsi="Arial" w:cs="Arial"/>
          <w:color w:val="000000" w:themeColor="text1"/>
          <w:lang w:val="en-GB"/>
        </w:rPr>
      </w:pPr>
      <w:r w:rsidRPr="005C1869">
        <w:rPr>
          <w:rFonts w:ascii="Arial" w:hAnsi="Arial" w:cs="Arial"/>
          <w:color w:val="000000" w:themeColor="text1"/>
          <w:lang w:val="en-GB"/>
        </w:rPr>
        <w:t>Acting pursuant to Art. 393.1 and Art. 395.2.3 of the Commercial Companies Code, in conjunction with Art. 9.4.3 and Art. 10.5 of the Bank’s Articles of Association, the Annual General Meeting of Bank Ochrony Środowiska S.A. hereby discharges Marian Stanisław Niemirski from liability for his activities as Member of the Supervisory Board of Bank Ochrony Środowiska S.A. in the period from 23 June to 31 December 2023.</w:t>
      </w:r>
    </w:p>
    <w:p w14:paraId="08F82457" w14:textId="77777777" w:rsidR="00A30B90" w:rsidRPr="005C1869" w:rsidRDefault="00A30B90" w:rsidP="00A30B90">
      <w:pPr>
        <w:spacing w:after="0" w:line="240" w:lineRule="auto"/>
        <w:jc w:val="center"/>
        <w:rPr>
          <w:rFonts w:ascii="Arial" w:eastAsia="Times New Roman" w:hAnsi="Arial" w:cs="Arial"/>
          <w:color w:val="000000" w:themeColor="text1"/>
          <w:lang w:val="en-GB"/>
        </w:rPr>
      </w:pPr>
    </w:p>
    <w:p w14:paraId="3296D115" w14:textId="77777777" w:rsidR="00A30B90" w:rsidRPr="005C1869" w:rsidRDefault="00A30B90" w:rsidP="00A30B90">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2</w:t>
      </w:r>
    </w:p>
    <w:p w14:paraId="5EDFE44D" w14:textId="77777777" w:rsidR="00A30B90" w:rsidRPr="005C1869" w:rsidRDefault="00A30B90" w:rsidP="00A30B90">
      <w:pPr>
        <w:spacing w:after="0" w:line="240" w:lineRule="auto"/>
        <w:jc w:val="center"/>
        <w:rPr>
          <w:rFonts w:ascii="Arial" w:eastAsia="Times New Roman" w:hAnsi="Arial" w:cs="Arial"/>
          <w:color w:val="000000" w:themeColor="text1"/>
          <w:lang w:val="en-GB"/>
        </w:rPr>
      </w:pPr>
    </w:p>
    <w:p w14:paraId="4E46375D" w14:textId="77777777" w:rsidR="00A30B90" w:rsidRPr="005C1869" w:rsidRDefault="00A30B90" w:rsidP="00A30B90">
      <w:pPr>
        <w:spacing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This Resolution shall take effect as of its date.</w:t>
      </w:r>
    </w:p>
    <w:p w14:paraId="7A43E64C" w14:textId="77777777" w:rsidR="00A30B90" w:rsidRPr="005C1869" w:rsidRDefault="00A30B90" w:rsidP="004E53C5">
      <w:pPr>
        <w:spacing w:after="0"/>
        <w:rPr>
          <w:rFonts w:ascii="Arial" w:hAnsi="Arial" w:cs="Arial"/>
          <w:bCs/>
          <w:color w:val="000000" w:themeColor="text1"/>
          <w:lang w:val="en-GB"/>
        </w:rPr>
      </w:pPr>
    </w:p>
    <w:p w14:paraId="5A8791D3" w14:textId="77777777" w:rsidR="00A10F2F" w:rsidRPr="005C1869" w:rsidRDefault="00A10F2F" w:rsidP="00A10F2F">
      <w:pPr>
        <w:spacing w:after="0" w:line="240" w:lineRule="auto"/>
        <w:jc w:val="both"/>
        <w:rPr>
          <w:rFonts w:ascii="Arial" w:eastAsia="Times New Roman" w:hAnsi="Arial" w:cs="Arial"/>
          <w:b/>
          <w:lang w:val="en-GB"/>
        </w:rPr>
      </w:pPr>
      <w:bookmarkStart w:id="22" w:name="_Hlk166505518"/>
      <w:r w:rsidRPr="005C1869">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A10F2F" w:rsidRPr="005C1869" w14:paraId="21FD4497" w14:textId="77777777" w:rsidTr="00D73144">
        <w:trPr>
          <w:trHeight w:val="851"/>
        </w:trPr>
        <w:tc>
          <w:tcPr>
            <w:tcW w:w="1889" w:type="dxa"/>
          </w:tcPr>
          <w:p w14:paraId="1DF2396D"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7091C20B"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22CE09B9"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5557BD12"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A10F2F" w:rsidRPr="005C1869" w14:paraId="19FEA9F7" w14:textId="77777777" w:rsidTr="00D73144">
        <w:trPr>
          <w:trHeight w:val="237"/>
        </w:trPr>
        <w:tc>
          <w:tcPr>
            <w:tcW w:w="1889" w:type="dxa"/>
          </w:tcPr>
          <w:p w14:paraId="0C3D21A9"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20410AD7"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7A49A7A7"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76B1B1CB" w14:textId="77777777" w:rsidR="00A10F2F" w:rsidRPr="005C1869" w:rsidRDefault="00A10F2F"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A10F2F" w:rsidRPr="005C1869" w14:paraId="5CE6340D" w14:textId="77777777" w:rsidTr="00D73144">
        <w:trPr>
          <w:trHeight w:val="278"/>
        </w:trPr>
        <w:tc>
          <w:tcPr>
            <w:tcW w:w="9286" w:type="dxa"/>
            <w:gridSpan w:val="4"/>
          </w:tcPr>
          <w:p w14:paraId="59CB2DE3" w14:textId="41E96ABD" w:rsidR="00A10F2F" w:rsidRPr="005C1869" w:rsidRDefault="00A10F2F"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62AC5067" w14:textId="77777777" w:rsidR="00A10F2F" w:rsidRPr="005C1869" w:rsidRDefault="00A10F2F"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079571B0" w14:textId="77777777" w:rsidR="00A10F2F" w:rsidRPr="005C1869" w:rsidRDefault="00A10F2F" w:rsidP="00D73144">
            <w:pPr>
              <w:tabs>
                <w:tab w:val="right" w:leader="hyphen" w:pos="9072"/>
              </w:tabs>
              <w:spacing w:after="0" w:line="240" w:lineRule="auto"/>
              <w:outlineLvl w:val="0"/>
              <w:rPr>
                <w:rFonts w:ascii="Arial" w:eastAsia="Times New Roman" w:hAnsi="Arial" w:cs="Arial"/>
                <w:b/>
                <w:sz w:val="20"/>
                <w:szCs w:val="20"/>
                <w:u w:color="000000"/>
                <w:lang w:val="en-GB"/>
              </w:rPr>
            </w:pPr>
          </w:p>
          <w:p w14:paraId="0B37207E" w14:textId="77777777" w:rsidR="00A10F2F" w:rsidRPr="005C1869" w:rsidRDefault="00A10F2F" w:rsidP="00D73144">
            <w:pPr>
              <w:tabs>
                <w:tab w:val="right" w:leader="hyphen" w:pos="9072"/>
              </w:tabs>
              <w:spacing w:after="0" w:line="240" w:lineRule="auto"/>
              <w:outlineLvl w:val="0"/>
              <w:rPr>
                <w:rFonts w:ascii="Arial" w:eastAsia="Times New Roman" w:hAnsi="Arial" w:cs="Arial"/>
                <w:b/>
                <w:sz w:val="20"/>
                <w:szCs w:val="20"/>
                <w:u w:color="000000"/>
                <w:lang w:val="en-GB"/>
              </w:rPr>
            </w:pPr>
          </w:p>
        </w:tc>
      </w:tr>
      <w:tr w:rsidR="00A10F2F" w:rsidRPr="005C1869" w14:paraId="523DFDDF" w14:textId="77777777" w:rsidTr="00D73144">
        <w:trPr>
          <w:trHeight w:val="938"/>
        </w:trPr>
        <w:tc>
          <w:tcPr>
            <w:tcW w:w="9286" w:type="dxa"/>
            <w:gridSpan w:val="4"/>
          </w:tcPr>
          <w:p w14:paraId="0667ABFF" w14:textId="77777777" w:rsidR="00A10F2F" w:rsidRPr="005C1869" w:rsidRDefault="00A10F2F"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bookmarkEnd w:id="22"/>
    </w:tbl>
    <w:p w14:paraId="03FAE9EB" w14:textId="77777777" w:rsidR="00A10F2F" w:rsidRDefault="00A10F2F" w:rsidP="004E53C5">
      <w:pPr>
        <w:spacing w:after="0"/>
        <w:rPr>
          <w:rFonts w:ascii="Arial" w:hAnsi="Arial" w:cs="Arial"/>
          <w:bCs/>
          <w:color w:val="000000" w:themeColor="text1"/>
          <w:lang w:val="en-GB"/>
        </w:rPr>
      </w:pPr>
    </w:p>
    <w:p w14:paraId="4E1309E8" w14:textId="77777777" w:rsidR="004A4034" w:rsidRDefault="004A4034" w:rsidP="004E53C5">
      <w:pPr>
        <w:spacing w:after="0"/>
        <w:rPr>
          <w:rFonts w:ascii="Arial" w:hAnsi="Arial" w:cs="Arial"/>
          <w:bCs/>
          <w:color w:val="000000" w:themeColor="text1"/>
          <w:lang w:val="en-GB"/>
        </w:rPr>
      </w:pPr>
    </w:p>
    <w:p w14:paraId="2162ABAA" w14:textId="77777777" w:rsidR="004A4034" w:rsidRDefault="004A4034" w:rsidP="004E53C5">
      <w:pPr>
        <w:spacing w:after="0"/>
        <w:rPr>
          <w:rFonts w:ascii="Arial" w:hAnsi="Arial" w:cs="Arial"/>
          <w:bCs/>
          <w:color w:val="000000" w:themeColor="text1"/>
          <w:lang w:val="en-GB"/>
        </w:rPr>
      </w:pPr>
    </w:p>
    <w:p w14:paraId="4958E8F0" w14:textId="77777777" w:rsidR="004A4034" w:rsidRDefault="004A4034" w:rsidP="004E53C5">
      <w:pPr>
        <w:spacing w:after="0"/>
        <w:rPr>
          <w:rFonts w:ascii="Arial" w:hAnsi="Arial" w:cs="Arial"/>
          <w:bCs/>
          <w:color w:val="000000" w:themeColor="text1"/>
          <w:lang w:val="en-GB"/>
        </w:rPr>
      </w:pPr>
    </w:p>
    <w:p w14:paraId="0EA93EEA" w14:textId="77777777" w:rsidR="004A4034" w:rsidRDefault="004A4034" w:rsidP="004E53C5">
      <w:pPr>
        <w:spacing w:after="0"/>
        <w:rPr>
          <w:rFonts w:ascii="Arial" w:hAnsi="Arial" w:cs="Arial"/>
          <w:bCs/>
          <w:color w:val="000000" w:themeColor="text1"/>
          <w:lang w:val="en-GB"/>
        </w:rPr>
      </w:pPr>
    </w:p>
    <w:p w14:paraId="4AF14071" w14:textId="77777777" w:rsidR="004A4034" w:rsidRPr="005C1869" w:rsidRDefault="004A4034" w:rsidP="004E53C5">
      <w:pPr>
        <w:spacing w:after="0"/>
        <w:rPr>
          <w:rFonts w:ascii="Arial" w:hAnsi="Arial" w:cs="Arial"/>
          <w:bCs/>
          <w:color w:val="000000" w:themeColor="text1"/>
          <w:lang w:val="en-GB"/>
        </w:rPr>
      </w:pPr>
    </w:p>
    <w:p w14:paraId="50CA505A" w14:textId="3F81CD15" w:rsidR="00D1795E" w:rsidRPr="005C1869" w:rsidRDefault="00D1795E" w:rsidP="00D1795E">
      <w:pPr>
        <w:keepNext/>
        <w:spacing w:after="0" w:line="240" w:lineRule="auto"/>
        <w:ind w:right="-1"/>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lastRenderedPageBreak/>
        <w:t>Resolution No. /2024</w:t>
      </w:r>
    </w:p>
    <w:p w14:paraId="7C796508" w14:textId="77777777" w:rsidR="00D1795E" w:rsidRPr="005C1869" w:rsidRDefault="00D1795E" w:rsidP="00D1795E">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of the Annual General Meeting of Bank Ochrony Środowiska S.A.</w:t>
      </w:r>
    </w:p>
    <w:p w14:paraId="5825EA07" w14:textId="77777777" w:rsidR="00D1795E" w:rsidRPr="005C1869" w:rsidRDefault="00D1795E" w:rsidP="00D1795E">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u w:color="000000"/>
          <w:lang w:val="en-GB"/>
        </w:rPr>
        <w:t>dated ………………... 2024</w:t>
      </w:r>
      <w:r w:rsidRPr="005C1869">
        <w:rPr>
          <w:rFonts w:ascii="Arial" w:eastAsia="Times New Roman" w:hAnsi="Arial" w:cs="Arial"/>
          <w:b/>
          <w:bCs/>
          <w:color w:val="000000" w:themeColor="text1"/>
          <w:lang w:val="en-GB"/>
        </w:rPr>
        <w:t xml:space="preserve"> </w:t>
      </w:r>
    </w:p>
    <w:p w14:paraId="418FEDC7" w14:textId="3EF6A1AD" w:rsidR="00D1795E" w:rsidRPr="005C1869" w:rsidRDefault="00D1795E" w:rsidP="00D1795E">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to discharge</w:t>
      </w:r>
      <w:r w:rsidR="005C1869" w:rsidRPr="005C1869">
        <w:rPr>
          <w:rFonts w:ascii="Arial" w:eastAsia="Times New Roman" w:hAnsi="Arial" w:cs="Arial"/>
          <w:b/>
          <w:bCs/>
          <w:color w:val="000000" w:themeColor="text1"/>
          <w:lang w:val="en-GB"/>
        </w:rPr>
        <w:t xml:space="preserve"> </w:t>
      </w:r>
    </w:p>
    <w:p w14:paraId="49A1BFF6" w14:textId="77777777" w:rsidR="00D1795E" w:rsidRPr="005C1869" w:rsidRDefault="00D1795E" w:rsidP="00D1795E">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Wojciech Krawczyk</w:t>
      </w:r>
    </w:p>
    <w:p w14:paraId="5D4E23F2" w14:textId="77777777" w:rsidR="00D1795E" w:rsidRPr="005C1869" w:rsidRDefault="00D1795E" w:rsidP="00D1795E">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from liability for his activities in 2023</w:t>
      </w:r>
    </w:p>
    <w:p w14:paraId="19C5E41E" w14:textId="77777777" w:rsidR="00D1795E" w:rsidRPr="005C1869" w:rsidRDefault="00D1795E" w:rsidP="00D1795E">
      <w:pPr>
        <w:spacing w:after="0" w:line="240" w:lineRule="auto"/>
        <w:jc w:val="center"/>
        <w:rPr>
          <w:rFonts w:ascii="Arial" w:eastAsia="Times New Roman" w:hAnsi="Arial" w:cs="Arial"/>
          <w:color w:val="000000" w:themeColor="text1"/>
          <w:lang w:val="en-GB"/>
        </w:rPr>
      </w:pPr>
    </w:p>
    <w:p w14:paraId="57CD0746" w14:textId="77777777" w:rsidR="00D1795E" w:rsidRPr="005C1869" w:rsidRDefault="00D1795E" w:rsidP="00D1795E">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1</w:t>
      </w:r>
    </w:p>
    <w:p w14:paraId="6F9CE0FE" w14:textId="77777777" w:rsidR="00D1795E" w:rsidRPr="005C1869" w:rsidRDefault="00D1795E" w:rsidP="00D1795E">
      <w:pPr>
        <w:spacing w:after="0" w:line="240" w:lineRule="auto"/>
        <w:jc w:val="center"/>
        <w:rPr>
          <w:rFonts w:ascii="Arial" w:eastAsia="Times New Roman" w:hAnsi="Arial" w:cs="Arial"/>
          <w:color w:val="000000" w:themeColor="text1"/>
          <w:lang w:val="en-GB"/>
        </w:rPr>
      </w:pPr>
    </w:p>
    <w:p w14:paraId="707064EF" w14:textId="59EC6D98" w:rsidR="00D1795E" w:rsidRPr="005C1869" w:rsidRDefault="00D1795E" w:rsidP="00D1795E">
      <w:pPr>
        <w:spacing w:after="0" w:line="240" w:lineRule="auto"/>
        <w:jc w:val="both"/>
        <w:rPr>
          <w:rFonts w:ascii="Arial" w:eastAsia="Times New Roman" w:hAnsi="Arial" w:cs="Arial"/>
          <w:color w:val="000000" w:themeColor="text1"/>
          <w:lang w:val="en-GB"/>
        </w:rPr>
      </w:pPr>
      <w:r w:rsidRPr="005C1869">
        <w:rPr>
          <w:rFonts w:ascii="Arial" w:hAnsi="Arial" w:cs="Arial"/>
          <w:color w:val="000000" w:themeColor="text1"/>
          <w:lang w:val="en-GB"/>
        </w:rPr>
        <w:t>Acting pursuant to Art. 393.1 and Art. 395.2.3 of the Commercial Companies Code, in conjunction with Art. 9.4.3 and Art. 10.5 of the Bank’s Articles of Association, and considering the proposal of the Bank Ochrony Środowiska S.A. Supervisory Board’s Remuneration and Nomination Committee</w:t>
      </w:r>
      <w:r w:rsidR="005C1869" w:rsidRPr="005C1869">
        <w:rPr>
          <w:rFonts w:ascii="Arial" w:hAnsi="Arial" w:cs="Arial"/>
          <w:color w:val="000000" w:themeColor="text1"/>
          <w:lang w:val="en-GB"/>
        </w:rPr>
        <w:t xml:space="preserve"> </w:t>
      </w:r>
      <w:r w:rsidRPr="005C1869">
        <w:rPr>
          <w:rFonts w:ascii="Arial" w:hAnsi="Arial" w:cs="Arial"/>
          <w:color w:val="000000" w:themeColor="text1"/>
          <w:lang w:val="en-GB"/>
        </w:rPr>
        <w:t>regarding re-assessment of the individual suitability of Wojciech Krawczyk, the Annual General Meeting of Bank Ochrony Środowiska S.A. is satisfied that Wojciech Krawczyk meets the requirements laid down in Art. 22aa of the Banking Law and hereby discharges him from liability for his activities as Member of the Supervisory Board of Bank Ochrony Środowiska S.A. in the period from 23 June to 31 December 2023.</w:t>
      </w:r>
    </w:p>
    <w:p w14:paraId="22DD1DFC" w14:textId="77777777" w:rsidR="00D1795E" w:rsidRPr="005C1869" w:rsidRDefault="00D1795E" w:rsidP="00D1795E">
      <w:pPr>
        <w:spacing w:after="0" w:line="240" w:lineRule="auto"/>
        <w:jc w:val="center"/>
        <w:rPr>
          <w:rFonts w:ascii="Arial" w:eastAsia="Times New Roman" w:hAnsi="Arial" w:cs="Arial"/>
          <w:color w:val="000000" w:themeColor="text1"/>
          <w:lang w:val="en-GB"/>
        </w:rPr>
      </w:pPr>
    </w:p>
    <w:p w14:paraId="17D41B73" w14:textId="77777777" w:rsidR="00D1795E" w:rsidRPr="005C1869" w:rsidRDefault="00D1795E" w:rsidP="00D1795E">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2</w:t>
      </w:r>
    </w:p>
    <w:p w14:paraId="3F2DC885" w14:textId="77777777" w:rsidR="00D1795E" w:rsidRPr="005C1869" w:rsidRDefault="00D1795E" w:rsidP="00D1795E">
      <w:pPr>
        <w:spacing w:after="0" w:line="240" w:lineRule="auto"/>
        <w:jc w:val="center"/>
        <w:rPr>
          <w:rFonts w:ascii="Arial" w:eastAsia="Times New Roman" w:hAnsi="Arial" w:cs="Arial"/>
          <w:color w:val="000000" w:themeColor="text1"/>
          <w:lang w:val="en-GB"/>
        </w:rPr>
      </w:pPr>
    </w:p>
    <w:p w14:paraId="4BC957FD" w14:textId="5B441115" w:rsidR="00D1795E" w:rsidRPr="005C1869" w:rsidRDefault="00D1795E" w:rsidP="00D1795E">
      <w:pPr>
        <w:spacing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This Resolution shall take effect as of its date.</w:t>
      </w:r>
    </w:p>
    <w:p w14:paraId="1452C3A2" w14:textId="77777777" w:rsidR="00D1795E" w:rsidRPr="005C1869" w:rsidRDefault="00D1795E" w:rsidP="00D1795E">
      <w:pPr>
        <w:spacing w:after="0" w:line="240" w:lineRule="auto"/>
        <w:jc w:val="both"/>
        <w:rPr>
          <w:rFonts w:ascii="Arial" w:eastAsia="Times New Roman" w:hAnsi="Arial" w:cs="Arial"/>
          <w:b/>
          <w:lang w:val="en-GB"/>
        </w:rPr>
      </w:pPr>
    </w:p>
    <w:p w14:paraId="79DAC4E4" w14:textId="06415B28" w:rsidR="00D1795E" w:rsidRPr="005C1869" w:rsidRDefault="00D1795E" w:rsidP="00D1795E">
      <w:pPr>
        <w:spacing w:after="0" w:line="240" w:lineRule="auto"/>
        <w:jc w:val="both"/>
        <w:rPr>
          <w:rFonts w:ascii="Arial" w:eastAsia="Times New Roman" w:hAnsi="Arial" w:cs="Arial"/>
          <w:b/>
          <w:lang w:val="en-GB"/>
        </w:rPr>
      </w:pPr>
      <w:r w:rsidRPr="005C1869">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D1795E" w:rsidRPr="005C1869" w14:paraId="6D914F46" w14:textId="77777777" w:rsidTr="00D73144">
        <w:trPr>
          <w:trHeight w:val="851"/>
        </w:trPr>
        <w:tc>
          <w:tcPr>
            <w:tcW w:w="1889" w:type="dxa"/>
          </w:tcPr>
          <w:p w14:paraId="58C05164" w14:textId="77777777" w:rsidR="00D1795E" w:rsidRPr="005C1869"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64FF5F30" w14:textId="77777777" w:rsidR="00D1795E" w:rsidRPr="005C1869"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33F3A9ED" w14:textId="77777777" w:rsidR="00D1795E" w:rsidRPr="005C1869"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25CABBBF" w14:textId="77777777" w:rsidR="00D1795E" w:rsidRPr="005C1869"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D1795E" w:rsidRPr="005C1869" w14:paraId="6B7DBCF2" w14:textId="77777777" w:rsidTr="00D73144">
        <w:trPr>
          <w:trHeight w:val="237"/>
        </w:trPr>
        <w:tc>
          <w:tcPr>
            <w:tcW w:w="1889" w:type="dxa"/>
          </w:tcPr>
          <w:p w14:paraId="7A9B15CE" w14:textId="77777777" w:rsidR="00D1795E" w:rsidRPr="005C1869"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2AA076E6" w14:textId="77777777" w:rsidR="00D1795E" w:rsidRPr="005C1869"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68FE2128" w14:textId="77777777" w:rsidR="00D1795E" w:rsidRPr="005C1869"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784ADFEF" w14:textId="77777777" w:rsidR="00D1795E" w:rsidRPr="005C1869"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D1795E" w:rsidRPr="005C1869" w14:paraId="1B350BE0" w14:textId="77777777" w:rsidTr="00D73144">
        <w:trPr>
          <w:trHeight w:val="278"/>
        </w:trPr>
        <w:tc>
          <w:tcPr>
            <w:tcW w:w="9286" w:type="dxa"/>
            <w:gridSpan w:val="4"/>
          </w:tcPr>
          <w:p w14:paraId="51C68A1F" w14:textId="6828971A" w:rsidR="00D1795E" w:rsidRPr="005C1869" w:rsidRDefault="00D1795E"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48ADAAFE" w14:textId="77777777" w:rsidR="00D1795E" w:rsidRPr="005C1869" w:rsidRDefault="00D1795E"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4985A30C" w14:textId="77777777" w:rsidR="00D1795E" w:rsidRPr="005C1869" w:rsidRDefault="00D1795E" w:rsidP="00D73144">
            <w:pPr>
              <w:tabs>
                <w:tab w:val="right" w:leader="hyphen" w:pos="9072"/>
              </w:tabs>
              <w:spacing w:after="0" w:line="240" w:lineRule="auto"/>
              <w:outlineLvl w:val="0"/>
              <w:rPr>
                <w:rFonts w:ascii="Arial" w:eastAsia="Times New Roman" w:hAnsi="Arial" w:cs="Arial"/>
                <w:b/>
                <w:sz w:val="20"/>
                <w:szCs w:val="20"/>
                <w:u w:color="000000"/>
                <w:lang w:val="en-GB"/>
              </w:rPr>
            </w:pPr>
          </w:p>
          <w:p w14:paraId="26CCD5DB" w14:textId="77777777" w:rsidR="00D1795E" w:rsidRPr="005C1869" w:rsidRDefault="00D1795E" w:rsidP="00D73144">
            <w:pPr>
              <w:tabs>
                <w:tab w:val="right" w:leader="hyphen" w:pos="9072"/>
              </w:tabs>
              <w:spacing w:after="0" w:line="240" w:lineRule="auto"/>
              <w:outlineLvl w:val="0"/>
              <w:rPr>
                <w:rFonts w:ascii="Arial" w:eastAsia="Times New Roman" w:hAnsi="Arial" w:cs="Arial"/>
                <w:b/>
                <w:sz w:val="20"/>
                <w:szCs w:val="20"/>
                <w:u w:color="000000"/>
                <w:lang w:val="en-GB"/>
              </w:rPr>
            </w:pPr>
          </w:p>
        </w:tc>
      </w:tr>
      <w:tr w:rsidR="00D1795E" w:rsidRPr="005C1869" w14:paraId="16CFB1BA" w14:textId="77777777" w:rsidTr="00D73144">
        <w:trPr>
          <w:trHeight w:val="938"/>
        </w:trPr>
        <w:tc>
          <w:tcPr>
            <w:tcW w:w="9286" w:type="dxa"/>
            <w:gridSpan w:val="4"/>
          </w:tcPr>
          <w:p w14:paraId="5D1557A1" w14:textId="77777777" w:rsidR="00D1795E" w:rsidRPr="005C1869" w:rsidRDefault="00D1795E"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tbl>
    <w:p w14:paraId="2D85B3F5" w14:textId="77777777" w:rsidR="00D1795E" w:rsidRPr="005C1869" w:rsidRDefault="00D1795E" w:rsidP="004E53C5">
      <w:pPr>
        <w:spacing w:after="0"/>
        <w:rPr>
          <w:rFonts w:ascii="Arial" w:hAnsi="Arial" w:cs="Arial"/>
          <w:bCs/>
          <w:color w:val="000000" w:themeColor="text1"/>
          <w:lang w:val="en-GB"/>
        </w:rPr>
      </w:pPr>
    </w:p>
    <w:p w14:paraId="34AB573E" w14:textId="7527F876" w:rsidR="00F846A6" w:rsidRPr="005C1869" w:rsidRDefault="00F846A6" w:rsidP="00F846A6">
      <w:pPr>
        <w:keepNext/>
        <w:spacing w:after="0" w:line="240" w:lineRule="auto"/>
        <w:ind w:right="-1"/>
        <w:jc w:val="center"/>
        <w:outlineLvl w:val="0"/>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Resolution No. /2024</w:t>
      </w:r>
    </w:p>
    <w:p w14:paraId="2C3EA92F" w14:textId="77777777" w:rsidR="00F846A6" w:rsidRPr="005C1869" w:rsidRDefault="00F846A6" w:rsidP="00F846A6">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of the Annual General Meeting of Bank Ochrony Środowiska S.A.</w:t>
      </w:r>
    </w:p>
    <w:p w14:paraId="7AED4ABC" w14:textId="77777777" w:rsidR="00F846A6" w:rsidRPr="005C1869" w:rsidRDefault="00F846A6" w:rsidP="00F846A6">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u w:color="000000"/>
          <w:lang w:val="en-GB"/>
        </w:rPr>
        <w:t>dated ………………... 2024</w:t>
      </w:r>
      <w:r w:rsidRPr="005C1869">
        <w:rPr>
          <w:rFonts w:ascii="Arial" w:eastAsia="Times New Roman" w:hAnsi="Arial" w:cs="Arial"/>
          <w:b/>
          <w:bCs/>
          <w:color w:val="000000" w:themeColor="text1"/>
          <w:lang w:val="en-GB"/>
        </w:rPr>
        <w:t xml:space="preserve"> </w:t>
      </w:r>
    </w:p>
    <w:p w14:paraId="7C590641" w14:textId="3F17740C" w:rsidR="00F846A6" w:rsidRPr="005C1869" w:rsidRDefault="00F846A6" w:rsidP="00F846A6">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to discharge</w:t>
      </w:r>
      <w:r w:rsidR="005C1869" w:rsidRPr="005C1869">
        <w:rPr>
          <w:rFonts w:ascii="Arial" w:eastAsia="Times New Roman" w:hAnsi="Arial" w:cs="Arial"/>
          <w:b/>
          <w:bCs/>
          <w:color w:val="000000" w:themeColor="text1"/>
          <w:lang w:val="en-GB"/>
        </w:rPr>
        <w:t xml:space="preserve"> </w:t>
      </w:r>
    </w:p>
    <w:p w14:paraId="7E51E478" w14:textId="77777777" w:rsidR="00F846A6" w:rsidRPr="005C1869" w:rsidRDefault="00F846A6" w:rsidP="00F846A6">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Waldemar Dariusz Trelka</w:t>
      </w:r>
    </w:p>
    <w:p w14:paraId="26B6CF59" w14:textId="77777777" w:rsidR="00F846A6" w:rsidRPr="005C1869" w:rsidRDefault="00F846A6" w:rsidP="00F846A6">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from liability for his activities in 2023</w:t>
      </w:r>
    </w:p>
    <w:p w14:paraId="4E3D57A2" w14:textId="77777777" w:rsidR="00F846A6" w:rsidRPr="005C1869" w:rsidRDefault="00F846A6" w:rsidP="00F846A6">
      <w:pPr>
        <w:spacing w:after="0" w:line="240" w:lineRule="auto"/>
        <w:jc w:val="center"/>
        <w:rPr>
          <w:rFonts w:ascii="Arial" w:eastAsia="Times New Roman" w:hAnsi="Arial" w:cs="Arial"/>
          <w:color w:val="000000" w:themeColor="text1"/>
          <w:lang w:val="en-GB"/>
        </w:rPr>
      </w:pPr>
    </w:p>
    <w:p w14:paraId="2257B493" w14:textId="77777777" w:rsidR="00F846A6" w:rsidRPr="005C1869" w:rsidRDefault="00F846A6" w:rsidP="00F846A6">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1</w:t>
      </w:r>
    </w:p>
    <w:p w14:paraId="19B73343" w14:textId="77777777" w:rsidR="00F846A6" w:rsidRPr="005C1869" w:rsidRDefault="00F846A6" w:rsidP="00F846A6">
      <w:pPr>
        <w:spacing w:after="0" w:line="240" w:lineRule="auto"/>
        <w:jc w:val="center"/>
        <w:rPr>
          <w:rFonts w:ascii="Arial" w:eastAsia="Times New Roman" w:hAnsi="Arial" w:cs="Arial"/>
          <w:color w:val="000000" w:themeColor="text1"/>
          <w:lang w:val="en-GB"/>
        </w:rPr>
      </w:pPr>
    </w:p>
    <w:p w14:paraId="24364C3C" w14:textId="77777777" w:rsidR="00F846A6" w:rsidRPr="005C1869" w:rsidRDefault="00F846A6" w:rsidP="00F846A6">
      <w:pPr>
        <w:spacing w:after="0" w:line="240" w:lineRule="auto"/>
        <w:jc w:val="both"/>
        <w:rPr>
          <w:rFonts w:ascii="Arial" w:eastAsia="Times New Roman" w:hAnsi="Arial" w:cs="Arial"/>
          <w:color w:val="000000" w:themeColor="text1"/>
          <w:lang w:val="en-GB"/>
        </w:rPr>
      </w:pPr>
      <w:r w:rsidRPr="005C1869">
        <w:rPr>
          <w:rFonts w:ascii="Arial" w:hAnsi="Arial" w:cs="Arial"/>
          <w:color w:val="000000" w:themeColor="text1"/>
          <w:lang w:val="en-GB"/>
        </w:rPr>
        <w:t>Acting pursuant to Art. 393.1 and Art. 395.2.3 of the Commercial Companies Code, in conjunction with Art. 9.4.3 and Art. 10.5 of the Bank’s Articles of Association, the Annual General Meeting of Bank Ochrony Środowiska S.A. hereby discharges Waldemar Dariusz Trelka from liability for his activities as Member of the Supervisory Board of Bank Ochrony Środowiska S.A. in the period from 23 June to 31 December 2023.</w:t>
      </w:r>
    </w:p>
    <w:p w14:paraId="52176ACB" w14:textId="77777777" w:rsidR="00F846A6" w:rsidRPr="005C1869" w:rsidRDefault="00F846A6" w:rsidP="00F846A6">
      <w:pPr>
        <w:spacing w:after="0" w:line="240" w:lineRule="auto"/>
        <w:jc w:val="center"/>
        <w:rPr>
          <w:rFonts w:ascii="Arial" w:eastAsia="Times New Roman" w:hAnsi="Arial" w:cs="Arial"/>
          <w:color w:val="000000" w:themeColor="text1"/>
          <w:lang w:val="en-GB"/>
        </w:rPr>
      </w:pPr>
    </w:p>
    <w:p w14:paraId="6768D525" w14:textId="77777777" w:rsidR="00F846A6" w:rsidRPr="005C1869" w:rsidRDefault="00F846A6" w:rsidP="00F846A6">
      <w:pPr>
        <w:spacing w:after="0" w:line="240" w:lineRule="auto"/>
        <w:jc w:val="center"/>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Section 2</w:t>
      </w:r>
    </w:p>
    <w:p w14:paraId="3BC5DFC2" w14:textId="77777777" w:rsidR="00F846A6" w:rsidRPr="005C1869" w:rsidRDefault="00F846A6" w:rsidP="00F846A6">
      <w:pPr>
        <w:spacing w:after="0" w:line="240" w:lineRule="auto"/>
        <w:jc w:val="center"/>
        <w:rPr>
          <w:rFonts w:ascii="Arial" w:eastAsia="Times New Roman" w:hAnsi="Arial" w:cs="Arial"/>
          <w:color w:val="000000" w:themeColor="text1"/>
          <w:lang w:val="en-GB"/>
        </w:rPr>
      </w:pPr>
    </w:p>
    <w:p w14:paraId="3125DDDC" w14:textId="77777777" w:rsidR="00F846A6" w:rsidRPr="005C1869" w:rsidRDefault="00F846A6" w:rsidP="00F846A6">
      <w:pPr>
        <w:spacing w:after="0" w:line="240" w:lineRule="auto"/>
        <w:jc w:val="both"/>
        <w:rPr>
          <w:rFonts w:ascii="Arial" w:eastAsia="Times New Roman" w:hAnsi="Arial" w:cs="Arial"/>
          <w:color w:val="000000" w:themeColor="text1"/>
          <w:lang w:val="en-GB"/>
        </w:rPr>
      </w:pPr>
      <w:r w:rsidRPr="005C1869">
        <w:rPr>
          <w:rFonts w:ascii="Arial" w:eastAsia="Times New Roman" w:hAnsi="Arial" w:cs="Arial"/>
          <w:color w:val="000000" w:themeColor="text1"/>
          <w:lang w:val="en-GB"/>
        </w:rPr>
        <w:t>This Resolution shall take effect as of its date.</w:t>
      </w:r>
    </w:p>
    <w:p w14:paraId="1AFBC678" w14:textId="77777777" w:rsidR="00D1795E" w:rsidRPr="005C1869" w:rsidRDefault="00D1795E" w:rsidP="004E53C5">
      <w:pPr>
        <w:spacing w:after="0"/>
        <w:rPr>
          <w:rFonts w:ascii="Arial" w:hAnsi="Arial" w:cs="Arial"/>
          <w:bCs/>
          <w:color w:val="000000" w:themeColor="text1"/>
          <w:lang w:val="en-GB"/>
        </w:rPr>
      </w:pPr>
    </w:p>
    <w:p w14:paraId="3E7B8B3F" w14:textId="77777777" w:rsidR="00D1795E" w:rsidRPr="005C1869" w:rsidRDefault="00D1795E" w:rsidP="00D1795E">
      <w:pPr>
        <w:spacing w:after="0" w:line="240" w:lineRule="auto"/>
        <w:jc w:val="both"/>
        <w:rPr>
          <w:rFonts w:ascii="Arial" w:eastAsia="Times New Roman" w:hAnsi="Arial" w:cs="Arial"/>
          <w:b/>
          <w:lang w:val="en-GB"/>
        </w:rPr>
      </w:pPr>
      <w:bookmarkStart w:id="23" w:name="_Hlk166507047"/>
      <w:r w:rsidRPr="005C1869">
        <w:rPr>
          <w:rFonts w:ascii="Arial" w:eastAsia="Times New Roman" w:hAnsi="Arial" w:cs="Arial"/>
          <w:b/>
          <w:bCs/>
          <w:lang w:val="en-GB"/>
        </w:rPr>
        <w:lastRenderedPageBreak/>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D1795E" w:rsidRPr="005C1869" w14:paraId="0DA0165D" w14:textId="77777777" w:rsidTr="00D73144">
        <w:trPr>
          <w:trHeight w:val="851"/>
        </w:trPr>
        <w:tc>
          <w:tcPr>
            <w:tcW w:w="1889" w:type="dxa"/>
          </w:tcPr>
          <w:p w14:paraId="2499C5D5" w14:textId="77777777" w:rsidR="00D1795E" w:rsidRPr="005C1869"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3A473CF8" w14:textId="77777777" w:rsidR="00D1795E" w:rsidRPr="005C1869"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59FABF99" w14:textId="77777777" w:rsidR="00D1795E" w:rsidRPr="005C1869"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039531B1" w14:textId="77777777" w:rsidR="00D1795E" w:rsidRPr="005C1869"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D1795E" w:rsidRPr="005C1869" w14:paraId="74D4BBC6" w14:textId="77777777" w:rsidTr="00D73144">
        <w:trPr>
          <w:trHeight w:val="237"/>
        </w:trPr>
        <w:tc>
          <w:tcPr>
            <w:tcW w:w="1889" w:type="dxa"/>
          </w:tcPr>
          <w:p w14:paraId="5186B710" w14:textId="77777777" w:rsidR="00D1795E" w:rsidRPr="005C1869"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3829D361" w14:textId="77777777" w:rsidR="00D1795E" w:rsidRPr="005C1869"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379EFFAA" w14:textId="77777777" w:rsidR="00D1795E" w:rsidRPr="005C1869"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69C2E4E9" w14:textId="77777777" w:rsidR="00D1795E" w:rsidRPr="005C1869" w:rsidRDefault="00D1795E"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D1795E" w:rsidRPr="005C1869" w14:paraId="7DE198EF" w14:textId="77777777" w:rsidTr="00D73144">
        <w:trPr>
          <w:trHeight w:val="278"/>
        </w:trPr>
        <w:tc>
          <w:tcPr>
            <w:tcW w:w="9286" w:type="dxa"/>
            <w:gridSpan w:val="4"/>
          </w:tcPr>
          <w:p w14:paraId="203481CF" w14:textId="0B667FD1" w:rsidR="00D1795E" w:rsidRPr="005C1869" w:rsidRDefault="00D1795E"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1964A4D0" w14:textId="77777777" w:rsidR="00D1795E" w:rsidRPr="005C1869" w:rsidRDefault="00D1795E"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45138565" w14:textId="77777777" w:rsidR="00D1795E" w:rsidRPr="005C1869" w:rsidRDefault="00D1795E" w:rsidP="00D73144">
            <w:pPr>
              <w:tabs>
                <w:tab w:val="right" w:leader="hyphen" w:pos="9072"/>
              </w:tabs>
              <w:spacing w:after="0" w:line="240" w:lineRule="auto"/>
              <w:outlineLvl w:val="0"/>
              <w:rPr>
                <w:rFonts w:ascii="Arial" w:eastAsia="Times New Roman" w:hAnsi="Arial" w:cs="Arial"/>
                <w:b/>
                <w:sz w:val="20"/>
                <w:szCs w:val="20"/>
                <w:u w:color="000000"/>
                <w:lang w:val="en-GB"/>
              </w:rPr>
            </w:pPr>
          </w:p>
          <w:p w14:paraId="18F1589F" w14:textId="77777777" w:rsidR="00D1795E" w:rsidRPr="005C1869" w:rsidRDefault="00D1795E" w:rsidP="00D73144">
            <w:pPr>
              <w:tabs>
                <w:tab w:val="right" w:leader="hyphen" w:pos="9072"/>
              </w:tabs>
              <w:spacing w:after="0" w:line="240" w:lineRule="auto"/>
              <w:outlineLvl w:val="0"/>
              <w:rPr>
                <w:rFonts w:ascii="Arial" w:eastAsia="Times New Roman" w:hAnsi="Arial" w:cs="Arial"/>
                <w:b/>
                <w:sz w:val="20"/>
                <w:szCs w:val="20"/>
                <w:u w:color="000000"/>
                <w:lang w:val="en-GB"/>
              </w:rPr>
            </w:pPr>
          </w:p>
        </w:tc>
      </w:tr>
      <w:tr w:rsidR="00D1795E" w:rsidRPr="005C1869" w14:paraId="06AC5D58" w14:textId="77777777" w:rsidTr="00D73144">
        <w:trPr>
          <w:trHeight w:val="938"/>
        </w:trPr>
        <w:tc>
          <w:tcPr>
            <w:tcW w:w="9286" w:type="dxa"/>
            <w:gridSpan w:val="4"/>
          </w:tcPr>
          <w:p w14:paraId="52B50C79" w14:textId="77777777" w:rsidR="00D1795E" w:rsidRPr="005C1869" w:rsidRDefault="00D1795E"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bookmarkEnd w:id="23"/>
    </w:tbl>
    <w:p w14:paraId="7184E3D2" w14:textId="77777777" w:rsidR="00C63362" w:rsidRPr="005C1869" w:rsidRDefault="00C63362" w:rsidP="004E53C5">
      <w:pPr>
        <w:spacing w:after="0"/>
        <w:rPr>
          <w:rFonts w:ascii="Arial" w:hAnsi="Arial" w:cs="Arial"/>
          <w:bCs/>
          <w:color w:val="000000" w:themeColor="text1"/>
          <w:lang w:val="en-GB"/>
        </w:rPr>
      </w:pPr>
    </w:p>
    <w:p w14:paraId="0EF1F49B" w14:textId="62E45E2D" w:rsidR="00C63362" w:rsidRPr="005C1869" w:rsidRDefault="00C63362" w:rsidP="00C63362">
      <w:pPr>
        <w:spacing w:after="0" w:line="240" w:lineRule="auto"/>
        <w:jc w:val="center"/>
        <w:rPr>
          <w:rFonts w:ascii="Arial" w:hAnsi="Arial" w:cs="Arial"/>
          <w:b/>
          <w:lang w:val="en-GB"/>
        </w:rPr>
      </w:pPr>
      <w:bookmarkStart w:id="24" w:name="_Hlk132371104"/>
      <w:r w:rsidRPr="005C1869">
        <w:rPr>
          <w:rFonts w:ascii="Arial" w:hAnsi="Arial" w:cs="Arial"/>
          <w:b/>
          <w:bCs/>
          <w:lang w:val="en-GB"/>
        </w:rPr>
        <w:t>Resolution No. /2024</w:t>
      </w:r>
    </w:p>
    <w:p w14:paraId="734195C1" w14:textId="77777777" w:rsidR="00C63362" w:rsidRPr="005C1869" w:rsidRDefault="00C63362" w:rsidP="00C63362">
      <w:pPr>
        <w:spacing w:after="0" w:line="240" w:lineRule="auto"/>
        <w:jc w:val="center"/>
        <w:rPr>
          <w:rFonts w:ascii="Arial" w:hAnsi="Arial" w:cs="Arial"/>
          <w:b/>
          <w:lang w:val="en-GB"/>
        </w:rPr>
      </w:pPr>
      <w:r w:rsidRPr="005C1869">
        <w:rPr>
          <w:rFonts w:ascii="Arial" w:hAnsi="Arial" w:cs="Arial"/>
          <w:b/>
          <w:bCs/>
          <w:lang w:val="en-GB"/>
        </w:rPr>
        <w:t xml:space="preserve">of the Annual General Meeting of Bank Ochrony Środowiska S.A. </w:t>
      </w:r>
    </w:p>
    <w:p w14:paraId="361AF6D7" w14:textId="77777777" w:rsidR="00C63362" w:rsidRPr="005C1869" w:rsidRDefault="00C63362" w:rsidP="00C63362">
      <w:pPr>
        <w:spacing w:after="0" w:line="240" w:lineRule="auto"/>
        <w:jc w:val="center"/>
        <w:rPr>
          <w:rFonts w:ascii="Arial" w:hAnsi="Arial" w:cs="Arial"/>
          <w:b/>
          <w:lang w:val="en-GB"/>
        </w:rPr>
      </w:pPr>
      <w:r w:rsidRPr="005C1869">
        <w:rPr>
          <w:rFonts w:ascii="Arial" w:hAnsi="Arial" w:cs="Arial"/>
          <w:b/>
          <w:bCs/>
          <w:lang w:val="en-GB"/>
        </w:rPr>
        <w:t>dated ………………... 2024</w:t>
      </w:r>
    </w:p>
    <w:p w14:paraId="437C54F8" w14:textId="77777777" w:rsidR="00C63362" w:rsidRPr="005C1869" w:rsidRDefault="00C63362" w:rsidP="00C63362">
      <w:pPr>
        <w:spacing w:after="0" w:line="240" w:lineRule="auto"/>
        <w:jc w:val="center"/>
        <w:rPr>
          <w:rFonts w:ascii="Arial" w:hAnsi="Arial" w:cs="Arial"/>
          <w:b/>
          <w:lang w:val="en-GB"/>
        </w:rPr>
      </w:pPr>
      <w:r w:rsidRPr="005C1869">
        <w:rPr>
          <w:rFonts w:ascii="Arial" w:hAnsi="Arial" w:cs="Arial"/>
          <w:b/>
          <w:bCs/>
          <w:lang w:val="en-GB"/>
        </w:rPr>
        <w:t>to re-assess the individual suitability of a Member of the Supervisory Board of Bank Ochrony Środowiska S.A.</w:t>
      </w:r>
    </w:p>
    <w:p w14:paraId="13D49725" w14:textId="77777777" w:rsidR="00C63362" w:rsidRPr="005C1869" w:rsidRDefault="00C63362" w:rsidP="00C63362">
      <w:pPr>
        <w:spacing w:after="0" w:line="240" w:lineRule="auto"/>
        <w:jc w:val="center"/>
        <w:rPr>
          <w:rFonts w:ascii="Arial" w:hAnsi="Arial" w:cs="Arial"/>
          <w:b/>
          <w:color w:val="000000" w:themeColor="text1"/>
          <w:lang w:val="en-GB"/>
        </w:rPr>
      </w:pPr>
    </w:p>
    <w:p w14:paraId="5DB7333E" w14:textId="77777777" w:rsidR="00C63362" w:rsidRPr="005C1869" w:rsidRDefault="00C63362" w:rsidP="00C63362">
      <w:pPr>
        <w:spacing w:after="0" w:line="240" w:lineRule="auto"/>
        <w:jc w:val="center"/>
        <w:rPr>
          <w:rFonts w:ascii="Arial" w:eastAsia="Times New Roman" w:hAnsi="Arial" w:cs="Arial"/>
          <w:color w:val="FF0000"/>
          <w:lang w:val="en-GB"/>
        </w:rPr>
      </w:pPr>
    </w:p>
    <w:p w14:paraId="5835B254" w14:textId="77777777" w:rsidR="00C63362" w:rsidRPr="005C1869" w:rsidRDefault="00C63362" w:rsidP="00C63362">
      <w:pPr>
        <w:spacing w:after="0" w:line="240" w:lineRule="auto"/>
        <w:jc w:val="both"/>
        <w:rPr>
          <w:rFonts w:ascii="Arial" w:hAnsi="Arial" w:cs="Arial"/>
          <w:lang w:val="en-GB"/>
        </w:rPr>
      </w:pPr>
      <w:r w:rsidRPr="005C1869">
        <w:rPr>
          <w:rFonts w:ascii="Arial" w:hAnsi="Arial" w:cs="Arial"/>
          <w:lang w:val="en-GB"/>
        </w:rPr>
        <w:t>Acting pursuant to Art. 10.7 of the Bank’s Articles of Association, and in accordance with the Policy for the Assessment of the Suitability of Candidates for the Position of Member of the Supervisory Board, Members of the Supervisory Board and the Supervisory Board of Bank Ochrony Środowiska S.A., established by Resolution No. 37/2023 of the General Meeting of Bank Ochrony Środowiska S.A. of 23 June 2023 pursuant to Art. 22aa of the Banking Law of 29 August 1997, the Annual General Meeting of Bank Ochrony Środowiska S.A., considering the proposal of the Bank Ochrony Środowiska S.A. Supervisory Board’s Remuneration and Nomination Committee, hereby resolves as follows:</w:t>
      </w:r>
    </w:p>
    <w:p w14:paraId="1F07346F" w14:textId="77777777" w:rsidR="00C63362" w:rsidRPr="005C1869" w:rsidRDefault="00C63362" w:rsidP="00C63362">
      <w:pPr>
        <w:spacing w:after="240" w:line="240" w:lineRule="auto"/>
        <w:jc w:val="center"/>
        <w:rPr>
          <w:rFonts w:ascii="Arial" w:hAnsi="Arial" w:cs="Arial"/>
          <w:lang w:val="en-GB"/>
        </w:rPr>
      </w:pPr>
    </w:p>
    <w:p w14:paraId="727339B9" w14:textId="77777777" w:rsidR="00C63362" w:rsidRPr="005C1869" w:rsidRDefault="00C63362" w:rsidP="00C63362">
      <w:pPr>
        <w:spacing w:after="240" w:line="240" w:lineRule="auto"/>
        <w:jc w:val="center"/>
        <w:rPr>
          <w:rFonts w:ascii="Arial" w:hAnsi="Arial" w:cs="Arial"/>
          <w:lang w:val="en-GB"/>
        </w:rPr>
      </w:pPr>
      <w:r w:rsidRPr="005C1869">
        <w:rPr>
          <w:rFonts w:ascii="Arial" w:hAnsi="Arial" w:cs="Arial"/>
          <w:lang w:val="en-GB"/>
        </w:rPr>
        <w:t>Section 1</w:t>
      </w:r>
    </w:p>
    <w:p w14:paraId="497A5F46" w14:textId="77777777" w:rsidR="00C63362" w:rsidRPr="005C1869" w:rsidRDefault="00C63362" w:rsidP="00C63362">
      <w:pPr>
        <w:spacing w:after="0" w:line="240" w:lineRule="auto"/>
        <w:jc w:val="both"/>
        <w:rPr>
          <w:rFonts w:ascii="Arial" w:hAnsi="Arial" w:cs="Arial"/>
          <w:lang w:val="en-GB"/>
        </w:rPr>
      </w:pPr>
      <w:r w:rsidRPr="005C1869">
        <w:rPr>
          <w:rFonts w:ascii="Arial" w:hAnsi="Arial" w:cs="Arial"/>
          <w:lang w:val="en-GB"/>
        </w:rPr>
        <w:t>The Annual General Meeting of Bank Ochrony Środowiska S.A. is satisfied that Marcin Likierski, Member of the Supervisory Board of Bank Ochrony Środowiska S.A., meets the requirements set out in Art. 22aa of the Banking Law</w:t>
      </w:r>
      <w:bookmarkStart w:id="25" w:name="_Hlk165901937"/>
      <w:r w:rsidRPr="005C1869">
        <w:rPr>
          <w:rFonts w:ascii="Arial" w:hAnsi="Arial" w:cs="Arial"/>
          <w:lang w:val="en-GB"/>
        </w:rPr>
        <w:t>.</w:t>
      </w:r>
      <w:bookmarkEnd w:id="25"/>
    </w:p>
    <w:p w14:paraId="76A5DE03" w14:textId="77777777" w:rsidR="00C63362" w:rsidRPr="005C1869" w:rsidRDefault="00C63362" w:rsidP="00C63362">
      <w:pPr>
        <w:spacing w:after="0" w:line="240" w:lineRule="auto"/>
        <w:jc w:val="both"/>
        <w:rPr>
          <w:rFonts w:ascii="Arial" w:hAnsi="Arial" w:cs="Arial"/>
          <w:lang w:val="en-GB"/>
        </w:rPr>
      </w:pPr>
    </w:p>
    <w:p w14:paraId="54431445" w14:textId="77777777" w:rsidR="00C63362" w:rsidRPr="005C1869" w:rsidRDefault="00C63362" w:rsidP="00C63362">
      <w:pPr>
        <w:spacing w:after="240" w:line="240" w:lineRule="auto"/>
        <w:jc w:val="center"/>
        <w:rPr>
          <w:rFonts w:ascii="Arial" w:hAnsi="Arial" w:cs="Arial"/>
          <w:lang w:val="en-GB"/>
        </w:rPr>
      </w:pPr>
      <w:r w:rsidRPr="005C1869">
        <w:rPr>
          <w:rFonts w:ascii="Arial" w:hAnsi="Arial" w:cs="Arial"/>
          <w:lang w:val="en-GB"/>
        </w:rPr>
        <w:t>Section 2</w:t>
      </w:r>
    </w:p>
    <w:p w14:paraId="2C6D8C96" w14:textId="77777777" w:rsidR="00C63362" w:rsidRPr="005C1869" w:rsidRDefault="00C63362" w:rsidP="00C63362">
      <w:pPr>
        <w:spacing w:after="0" w:line="240" w:lineRule="auto"/>
        <w:jc w:val="both"/>
        <w:rPr>
          <w:rFonts w:ascii="Arial" w:hAnsi="Arial" w:cs="Arial"/>
          <w:color w:val="FF0000"/>
          <w:lang w:val="en-GB"/>
        </w:rPr>
      </w:pPr>
    </w:p>
    <w:p w14:paraId="01B71117" w14:textId="77777777" w:rsidR="00C63362" w:rsidRPr="005C1869" w:rsidRDefault="00C63362" w:rsidP="00C63362">
      <w:pPr>
        <w:spacing w:after="0" w:line="240" w:lineRule="auto"/>
        <w:jc w:val="both"/>
        <w:rPr>
          <w:rFonts w:ascii="Arial" w:hAnsi="Arial" w:cs="Arial"/>
          <w:lang w:val="en-GB"/>
        </w:rPr>
      </w:pPr>
      <w:r w:rsidRPr="005C1869">
        <w:rPr>
          <w:rFonts w:ascii="Arial" w:hAnsi="Arial" w:cs="Arial"/>
          <w:lang w:val="en-GB"/>
        </w:rPr>
        <w:t>This Resolution shall take effect as of its date.</w:t>
      </w:r>
    </w:p>
    <w:bookmarkEnd w:id="24"/>
    <w:p w14:paraId="1282C502" w14:textId="77777777" w:rsidR="004C7923" w:rsidRPr="005C1869" w:rsidRDefault="004C7923" w:rsidP="004C7923">
      <w:pPr>
        <w:spacing w:after="0" w:line="240" w:lineRule="auto"/>
        <w:jc w:val="both"/>
        <w:rPr>
          <w:rFonts w:ascii="Arial" w:eastAsia="Times New Roman" w:hAnsi="Arial" w:cs="Arial"/>
          <w:b/>
          <w:lang w:val="en-GB"/>
        </w:rPr>
      </w:pPr>
    </w:p>
    <w:p w14:paraId="058CA2EC" w14:textId="53056F11" w:rsidR="004C7923" w:rsidRPr="005C1869" w:rsidRDefault="004C7923" w:rsidP="004C7923">
      <w:pPr>
        <w:spacing w:after="0" w:line="240" w:lineRule="auto"/>
        <w:jc w:val="both"/>
        <w:rPr>
          <w:rFonts w:ascii="Arial" w:eastAsia="Times New Roman" w:hAnsi="Arial" w:cs="Arial"/>
          <w:b/>
          <w:lang w:val="en-GB"/>
        </w:rPr>
      </w:pPr>
      <w:r w:rsidRPr="005C1869">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4C7923" w:rsidRPr="005C1869" w14:paraId="4721C2D1" w14:textId="77777777" w:rsidTr="00D73144">
        <w:trPr>
          <w:trHeight w:val="851"/>
        </w:trPr>
        <w:tc>
          <w:tcPr>
            <w:tcW w:w="1889" w:type="dxa"/>
          </w:tcPr>
          <w:p w14:paraId="7F52E3B7" w14:textId="77777777" w:rsidR="004C7923" w:rsidRPr="005C1869" w:rsidRDefault="004C7923"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29F6D539" w14:textId="77777777" w:rsidR="004C7923" w:rsidRPr="005C1869" w:rsidRDefault="004C7923"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7D5EBB5A" w14:textId="77777777" w:rsidR="004C7923" w:rsidRPr="005C1869" w:rsidRDefault="004C7923"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36466F1F" w14:textId="77777777" w:rsidR="004C7923" w:rsidRPr="005C1869" w:rsidRDefault="004C7923"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4C7923" w:rsidRPr="005C1869" w14:paraId="326BA80E" w14:textId="77777777" w:rsidTr="00D73144">
        <w:trPr>
          <w:trHeight w:val="237"/>
        </w:trPr>
        <w:tc>
          <w:tcPr>
            <w:tcW w:w="1889" w:type="dxa"/>
          </w:tcPr>
          <w:p w14:paraId="753B9B7F" w14:textId="77777777" w:rsidR="004C7923" w:rsidRPr="005C1869" w:rsidRDefault="004C7923"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0AC95399" w14:textId="77777777" w:rsidR="004C7923" w:rsidRPr="005C1869" w:rsidRDefault="004C7923"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6898BCD1" w14:textId="77777777" w:rsidR="004C7923" w:rsidRPr="005C1869" w:rsidRDefault="004C7923"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46908C85" w14:textId="77777777" w:rsidR="004C7923" w:rsidRPr="005C1869" w:rsidRDefault="004C7923"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4C7923" w:rsidRPr="005C1869" w14:paraId="0785E52D" w14:textId="77777777" w:rsidTr="00D73144">
        <w:trPr>
          <w:trHeight w:val="278"/>
        </w:trPr>
        <w:tc>
          <w:tcPr>
            <w:tcW w:w="9286" w:type="dxa"/>
            <w:gridSpan w:val="4"/>
          </w:tcPr>
          <w:p w14:paraId="671ADD7A" w14:textId="664B3A9B" w:rsidR="004C7923" w:rsidRPr="005C1869" w:rsidRDefault="004C7923"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0CAF7A99" w14:textId="77777777" w:rsidR="004C7923" w:rsidRPr="005C1869" w:rsidRDefault="004C7923"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42FEFAED" w14:textId="77777777" w:rsidR="004C7923" w:rsidRPr="005C1869" w:rsidRDefault="004C7923" w:rsidP="00D73144">
            <w:pPr>
              <w:tabs>
                <w:tab w:val="right" w:leader="hyphen" w:pos="9072"/>
              </w:tabs>
              <w:spacing w:after="0" w:line="240" w:lineRule="auto"/>
              <w:outlineLvl w:val="0"/>
              <w:rPr>
                <w:rFonts w:ascii="Arial" w:eastAsia="Times New Roman" w:hAnsi="Arial" w:cs="Arial"/>
                <w:b/>
                <w:sz w:val="20"/>
                <w:szCs w:val="20"/>
                <w:u w:color="000000"/>
                <w:lang w:val="en-GB"/>
              </w:rPr>
            </w:pPr>
          </w:p>
          <w:p w14:paraId="4AED2A8B" w14:textId="77777777" w:rsidR="004C7923" w:rsidRPr="005C1869" w:rsidRDefault="004C7923" w:rsidP="00D73144">
            <w:pPr>
              <w:tabs>
                <w:tab w:val="right" w:leader="hyphen" w:pos="9072"/>
              </w:tabs>
              <w:spacing w:after="0" w:line="240" w:lineRule="auto"/>
              <w:outlineLvl w:val="0"/>
              <w:rPr>
                <w:rFonts w:ascii="Arial" w:eastAsia="Times New Roman" w:hAnsi="Arial" w:cs="Arial"/>
                <w:b/>
                <w:sz w:val="20"/>
                <w:szCs w:val="20"/>
                <w:u w:color="000000"/>
                <w:lang w:val="en-GB"/>
              </w:rPr>
            </w:pPr>
          </w:p>
        </w:tc>
      </w:tr>
      <w:tr w:rsidR="004C7923" w:rsidRPr="005C1869" w14:paraId="6F9C1CB0" w14:textId="77777777" w:rsidTr="00D73144">
        <w:trPr>
          <w:trHeight w:val="938"/>
        </w:trPr>
        <w:tc>
          <w:tcPr>
            <w:tcW w:w="9286" w:type="dxa"/>
            <w:gridSpan w:val="4"/>
          </w:tcPr>
          <w:p w14:paraId="36B5982F" w14:textId="77777777" w:rsidR="004C7923" w:rsidRPr="005C1869" w:rsidRDefault="004C7923"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tbl>
    <w:p w14:paraId="2D103197" w14:textId="77777777" w:rsidR="00C63362" w:rsidRPr="005C1869" w:rsidRDefault="00C63362" w:rsidP="004E53C5">
      <w:pPr>
        <w:spacing w:after="0"/>
        <w:rPr>
          <w:rFonts w:ascii="Arial" w:hAnsi="Arial" w:cs="Arial"/>
          <w:bCs/>
          <w:color w:val="000000" w:themeColor="text1"/>
          <w:lang w:val="en-GB"/>
        </w:rPr>
      </w:pPr>
    </w:p>
    <w:p w14:paraId="610A43EF" w14:textId="3FAF41DB" w:rsidR="008304E1" w:rsidRPr="005C1869" w:rsidRDefault="008304E1" w:rsidP="008304E1">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Resolution No. /2024</w:t>
      </w:r>
    </w:p>
    <w:p w14:paraId="61DD1FDC" w14:textId="01721FB4" w:rsidR="008304E1" w:rsidRPr="005C1869" w:rsidRDefault="008304E1" w:rsidP="008304E1">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of the Annual General Meeting</w:t>
      </w:r>
      <w:r w:rsidR="005C1869" w:rsidRPr="005C1869">
        <w:rPr>
          <w:rFonts w:ascii="Arial" w:eastAsia="Times New Roman" w:hAnsi="Arial" w:cs="Arial"/>
          <w:b/>
          <w:bCs/>
          <w:color w:val="000000" w:themeColor="text1"/>
          <w:lang w:val="en-GB"/>
        </w:rPr>
        <w:t xml:space="preserve"> </w:t>
      </w:r>
    </w:p>
    <w:p w14:paraId="7B1C144F" w14:textId="77777777" w:rsidR="008304E1" w:rsidRPr="005C1869" w:rsidRDefault="008304E1" w:rsidP="008304E1">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of Bank Ochrony Środowiska Spółka Akcyjna</w:t>
      </w:r>
    </w:p>
    <w:p w14:paraId="7F440F49" w14:textId="77777777" w:rsidR="008304E1" w:rsidRPr="005C1869" w:rsidRDefault="008304E1" w:rsidP="008304E1">
      <w:pPr>
        <w:spacing w:after="0" w:line="240" w:lineRule="auto"/>
        <w:jc w:val="center"/>
        <w:rPr>
          <w:rFonts w:ascii="Arial" w:eastAsia="Times New Roman" w:hAnsi="Arial" w:cs="Arial"/>
          <w:b/>
          <w:color w:val="000000" w:themeColor="text1"/>
          <w:lang w:val="en-GB"/>
        </w:rPr>
      </w:pPr>
      <w:r w:rsidRPr="005C1869">
        <w:rPr>
          <w:rFonts w:ascii="Arial" w:eastAsia="Times New Roman" w:hAnsi="Arial" w:cs="Arial"/>
          <w:b/>
          <w:bCs/>
          <w:color w:val="000000" w:themeColor="text1"/>
          <w:lang w:val="en-GB"/>
        </w:rPr>
        <w:t>dated ………………... 2024</w:t>
      </w:r>
    </w:p>
    <w:p w14:paraId="710B55A2" w14:textId="77777777" w:rsidR="008304E1" w:rsidRPr="005C1869" w:rsidRDefault="008304E1" w:rsidP="008304E1">
      <w:pPr>
        <w:spacing w:after="0" w:line="240" w:lineRule="auto"/>
        <w:jc w:val="center"/>
        <w:rPr>
          <w:rFonts w:ascii="Arial" w:eastAsia="Times New Roman" w:hAnsi="Arial" w:cs="Arial"/>
          <w:b/>
          <w:color w:val="000000" w:themeColor="text1"/>
          <w:lang w:val="en-GB"/>
        </w:rPr>
      </w:pPr>
      <w:r w:rsidRPr="005C1869">
        <w:rPr>
          <w:rFonts w:ascii="Arial" w:hAnsi="Arial" w:cs="Arial"/>
          <w:b/>
          <w:bCs/>
          <w:color w:val="000000" w:themeColor="text1"/>
          <w:lang w:val="en-GB"/>
        </w:rPr>
        <w:t xml:space="preserve">to endorse the report on the remuneration of members of the Supervisory Board and Management Board of Bank Ochrony Środowiska S.A. for 2023 submitted by the Supervisory Board </w:t>
      </w:r>
    </w:p>
    <w:p w14:paraId="5AE11A44" w14:textId="77777777" w:rsidR="008304E1" w:rsidRPr="005C1869" w:rsidRDefault="008304E1" w:rsidP="008304E1">
      <w:pPr>
        <w:spacing w:after="0" w:line="240" w:lineRule="auto"/>
        <w:jc w:val="center"/>
        <w:rPr>
          <w:rFonts w:ascii="Arial" w:eastAsia="Times New Roman" w:hAnsi="Arial" w:cs="Arial"/>
          <w:b/>
          <w:color w:val="000000" w:themeColor="text1"/>
          <w:lang w:val="en-GB"/>
        </w:rPr>
      </w:pPr>
    </w:p>
    <w:p w14:paraId="08B98AA2" w14:textId="77777777" w:rsidR="008304E1" w:rsidRPr="005C1869" w:rsidRDefault="008304E1" w:rsidP="008304E1">
      <w:pPr>
        <w:spacing w:after="0" w:line="240" w:lineRule="auto"/>
        <w:jc w:val="both"/>
        <w:rPr>
          <w:rFonts w:ascii="Arial" w:eastAsia="Times New Roman" w:hAnsi="Arial" w:cs="Arial"/>
          <w:bCs/>
          <w:lang w:val="en-GB"/>
        </w:rPr>
      </w:pPr>
      <w:r w:rsidRPr="005C1869">
        <w:rPr>
          <w:rFonts w:ascii="Arial" w:eastAsia="Times New Roman" w:hAnsi="Arial" w:cs="Arial"/>
          <w:lang w:val="en-GB"/>
        </w:rPr>
        <w:t>Acting pursuant to Art. 395.2</w:t>
      </w:r>
      <w:r w:rsidRPr="005C1869">
        <w:rPr>
          <w:rFonts w:ascii="Arial" w:eastAsia="Times New Roman" w:hAnsi="Arial" w:cs="Arial"/>
          <w:vertAlign w:val="superscript"/>
          <w:lang w:val="en-GB"/>
        </w:rPr>
        <w:t xml:space="preserve">1 </w:t>
      </w:r>
      <w:r w:rsidRPr="005C1869">
        <w:rPr>
          <w:rFonts w:ascii="Arial" w:eastAsia="Times New Roman" w:hAnsi="Arial" w:cs="Arial"/>
          <w:lang w:val="en-GB"/>
        </w:rPr>
        <w:t xml:space="preserve">of the Commercial Companies Code, Art. 90g.6 of the Act on Public Offering, Conditions Governing the Introduction of Financial Instruments to Organised Trading, and Public Companies of 29 July 2005, and Section 28.4 of the Principles of Corporate Governance for Supervised Institutions, in conjunction with Art. 10.15 of the Bank’s Articles of Association, the Annual General Meeting hereby resolves as follows: </w:t>
      </w:r>
    </w:p>
    <w:p w14:paraId="510819DB" w14:textId="77777777" w:rsidR="008304E1" w:rsidRPr="005C1869" w:rsidRDefault="008304E1" w:rsidP="008304E1">
      <w:pPr>
        <w:spacing w:after="0" w:line="240" w:lineRule="auto"/>
        <w:jc w:val="center"/>
        <w:rPr>
          <w:rFonts w:ascii="Arial" w:eastAsia="Times New Roman" w:hAnsi="Arial" w:cs="Arial"/>
          <w:bCs/>
          <w:lang w:val="en-GB"/>
        </w:rPr>
      </w:pPr>
    </w:p>
    <w:p w14:paraId="3ED4B875" w14:textId="77777777" w:rsidR="008304E1" w:rsidRPr="005C1869" w:rsidRDefault="008304E1" w:rsidP="008304E1">
      <w:pPr>
        <w:spacing w:after="0" w:line="240" w:lineRule="auto"/>
        <w:jc w:val="center"/>
        <w:rPr>
          <w:rFonts w:ascii="Arial" w:eastAsia="Times New Roman" w:hAnsi="Arial" w:cs="Arial"/>
          <w:bCs/>
          <w:lang w:val="en-GB"/>
        </w:rPr>
      </w:pPr>
      <w:r w:rsidRPr="005C1869">
        <w:rPr>
          <w:rFonts w:ascii="Arial" w:eastAsia="Times New Roman" w:hAnsi="Arial" w:cs="Arial"/>
          <w:lang w:val="en-GB"/>
        </w:rPr>
        <w:t>Section 1</w:t>
      </w:r>
    </w:p>
    <w:p w14:paraId="01B52870" w14:textId="77777777" w:rsidR="008304E1" w:rsidRPr="005C1869" w:rsidRDefault="008304E1" w:rsidP="008304E1">
      <w:pPr>
        <w:spacing w:after="0" w:line="240" w:lineRule="auto"/>
        <w:jc w:val="center"/>
        <w:rPr>
          <w:rFonts w:ascii="Arial" w:eastAsia="Times New Roman" w:hAnsi="Arial" w:cs="Arial"/>
          <w:bCs/>
          <w:lang w:val="en-GB"/>
        </w:rPr>
      </w:pPr>
    </w:p>
    <w:p w14:paraId="1DDD128D" w14:textId="7A310862" w:rsidR="008304E1" w:rsidRPr="005C1869" w:rsidRDefault="008304E1" w:rsidP="008304E1">
      <w:pPr>
        <w:numPr>
          <w:ilvl w:val="3"/>
          <w:numId w:val="8"/>
        </w:numPr>
        <w:spacing w:after="0" w:line="240" w:lineRule="auto"/>
        <w:ind w:left="426"/>
        <w:contextualSpacing/>
        <w:jc w:val="both"/>
        <w:rPr>
          <w:rFonts w:ascii="Arial" w:eastAsia="Times New Roman" w:hAnsi="Arial" w:cs="Arial"/>
          <w:bCs/>
          <w:lang w:val="en-GB"/>
        </w:rPr>
      </w:pPr>
      <w:r w:rsidRPr="005C1869">
        <w:rPr>
          <w:rFonts w:ascii="Arial" w:eastAsia="Times New Roman" w:hAnsi="Arial" w:cs="Arial"/>
          <w:lang w:val="en-GB"/>
        </w:rPr>
        <w:t>The Annual General Meeting hereby endorses the report on the remuneration of the Supervisory Board and Management Board of Bank Ochrony Środowiska for 2023’ submitted by the Supervisory Board.</w:t>
      </w:r>
    </w:p>
    <w:p w14:paraId="451D781A" w14:textId="77777777" w:rsidR="008304E1" w:rsidRPr="005C1869" w:rsidRDefault="008304E1" w:rsidP="008304E1">
      <w:pPr>
        <w:numPr>
          <w:ilvl w:val="3"/>
          <w:numId w:val="8"/>
        </w:numPr>
        <w:spacing w:after="0" w:line="240" w:lineRule="auto"/>
        <w:ind w:left="426"/>
        <w:contextualSpacing/>
        <w:jc w:val="both"/>
        <w:rPr>
          <w:rFonts w:ascii="Arial" w:eastAsia="Times New Roman" w:hAnsi="Arial" w:cs="Arial"/>
          <w:bCs/>
          <w:lang w:val="en-GB"/>
        </w:rPr>
      </w:pPr>
      <w:r w:rsidRPr="005C1869">
        <w:rPr>
          <w:rFonts w:ascii="Arial" w:eastAsia="Times New Roman" w:hAnsi="Arial" w:cs="Arial"/>
          <w:lang w:val="en-GB"/>
        </w:rPr>
        <w:t xml:space="preserve">Based on the information provided in the Report, in the Directors’ Report on the operations of the Bank Ochrony Środowiska Group in 2023 prepared jointly with the Directors’ Report on the operations of Bank Ochrony Środowiska S.A., and in the Supervisory Board's report on the assessment of the implementation of the Remuneration Policy in 2023, the General Meeting is satisfied that the Bank's remuneration policy supports the development of the Bank and security of its operations. </w:t>
      </w:r>
    </w:p>
    <w:p w14:paraId="169555DD" w14:textId="77777777" w:rsidR="008304E1" w:rsidRPr="005C1869" w:rsidRDefault="008304E1" w:rsidP="008304E1">
      <w:pPr>
        <w:spacing w:before="360" w:after="0" w:line="240" w:lineRule="auto"/>
        <w:contextualSpacing/>
        <w:jc w:val="center"/>
        <w:rPr>
          <w:rFonts w:ascii="Arial" w:hAnsi="Arial" w:cs="Arial"/>
          <w:color w:val="000000" w:themeColor="text1"/>
          <w:lang w:val="en-GB"/>
        </w:rPr>
      </w:pPr>
      <w:r w:rsidRPr="005C1869">
        <w:rPr>
          <w:rFonts w:ascii="Arial" w:hAnsi="Arial" w:cs="Arial"/>
          <w:color w:val="000000" w:themeColor="text1"/>
          <w:lang w:val="en-GB"/>
        </w:rPr>
        <w:t>Section 2</w:t>
      </w:r>
    </w:p>
    <w:p w14:paraId="7A0BBFA5" w14:textId="77777777" w:rsidR="008304E1" w:rsidRPr="005C1869" w:rsidRDefault="008304E1" w:rsidP="008304E1">
      <w:pPr>
        <w:spacing w:before="360" w:after="0" w:line="240" w:lineRule="auto"/>
        <w:contextualSpacing/>
        <w:jc w:val="center"/>
        <w:rPr>
          <w:rFonts w:ascii="Arial" w:hAnsi="Arial" w:cs="Arial"/>
          <w:color w:val="000000" w:themeColor="text1"/>
          <w:lang w:val="en-GB"/>
        </w:rPr>
      </w:pPr>
    </w:p>
    <w:p w14:paraId="2FC41E45" w14:textId="77777777" w:rsidR="008304E1" w:rsidRPr="005C1869" w:rsidRDefault="008304E1" w:rsidP="008304E1">
      <w:pPr>
        <w:spacing w:before="360" w:after="0" w:line="240" w:lineRule="auto"/>
        <w:contextualSpacing/>
        <w:rPr>
          <w:rFonts w:ascii="Arial" w:hAnsi="Arial" w:cs="Arial"/>
          <w:color w:val="000000" w:themeColor="text1"/>
          <w:lang w:val="en-GB"/>
        </w:rPr>
      </w:pPr>
      <w:r w:rsidRPr="005C1869">
        <w:rPr>
          <w:rFonts w:ascii="Arial" w:hAnsi="Arial" w:cs="Arial"/>
          <w:color w:val="000000" w:themeColor="text1"/>
          <w:lang w:val="en-GB"/>
        </w:rPr>
        <w:t>This Resolution shall take effect as of its date.</w:t>
      </w:r>
    </w:p>
    <w:p w14:paraId="45936A2C" w14:textId="77777777" w:rsidR="008304E1" w:rsidRPr="005C1869" w:rsidRDefault="008304E1" w:rsidP="004E53C5">
      <w:pPr>
        <w:spacing w:after="0"/>
        <w:rPr>
          <w:rFonts w:ascii="Arial" w:hAnsi="Arial" w:cs="Arial"/>
          <w:bCs/>
          <w:color w:val="000000" w:themeColor="text1"/>
          <w:lang w:val="en-GB"/>
        </w:rPr>
      </w:pPr>
    </w:p>
    <w:p w14:paraId="6DE5E421" w14:textId="77777777" w:rsidR="008304E1" w:rsidRPr="005C1869" w:rsidRDefault="008304E1" w:rsidP="008304E1">
      <w:pPr>
        <w:spacing w:after="0" w:line="240" w:lineRule="auto"/>
        <w:jc w:val="both"/>
        <w:rPr>
          <w:rFonts w:ascii="Arial" w:eastAsia="Times New Roman" w:hAnsi="Arial" w:cs="Arial"/>
          <w:b/>
          <w:lang w:val="en-GB"/>
        </w:rPr>
      </w:pPr>
      <w:r w:rsidRPr="005C1869">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8304E1" w:rsidRPr="005C1869" w14:paraId="2885FBEA" w14:textId="77777777" w:rsidTr="00D73144">
        <w:trPr>
          <w:trHeight w:val="851"/>
        </w:trPr>
        <w:tc>
          <w:tcPr>
            <w:tcW w:w="1889" w:type="dxa"/>
          </w:tcPr>
          <w:p w14:paraId="276DBCAD"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37EC07E6"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74F7CE3B"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61AF98CE"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8304E1" w:rsidRPr="005C1869" w14:paraId="2C9C0522" w14:textId="77777777" w:rsidTr="00D73144">
        <w:trPr>
          <w:trHeight w:val="237"/>
        </w:trPr>
        <w:tc>
          <w:tcPr>
            <w:tcW w:w="1889" w:type="dxa"/>
          </w:tcPr>
          <w:p w14:paraId="371E1B1F"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1903494F"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2E201565"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1FE1984A"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8304E1" w:rsidRPr="005C1869" w14:paraId="05623380" w14:textId="77777777" w:rsidTr="00D73144">
        <w:trPr>
          <w:trHeight w:val="278"/>
        </w:trPr>
        <w:tc>
          <w:tcPr>
            <w:tcW w:w="9286" w:type="dxa"/>
            <w:gridSpan w:val="4"/>
          </w:tcPr>
          <w:p w14:paraId="787DB04E" w14:textId="741540D1" w:rsidR="008304E1" w:rsidRPr="005C1869" w:rsidRDefault="008304E1"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08E1A111" w14:textId="77777777" w:rsidR="008304E1" w:rsidRPr="005C1869" w:rsidRDefault="008304E1"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52ECBF0C" w14:textId="77777777" w:rsidR="008304E1" w:rsidRPr="005C1869" w:rsidRDefault="008304E1" w:rsidP="00D73144">
            <w:pPr>
              <w:tabs>
                <w:tab w:val="right" w:leader="hyphen" w:pos="9072"/>
              </w:tabs>
              <w:spacing w:after="0" w:line="240" w:lineRule="auto"/>
              <w:outlineLvl w:val="0"/>
              <w:rPr>
                <w:rFonts w:ascii="Arial" w:eastAsia="Times New Roman" w:hAnsi="Arial" w:cs="Arial"/>
                <w:b/>
                <w:sz w:val="20"/>
                <w:szCs w:val="20"/>
                <w:u w:color="000000"/>
                <w:lang w:val="en-GB"/>
              </w:rPr>
            </w:pPr>
          </w:p>
          <w:p w14:paraId="5F6A2033" w14:textId="77777777" w:rsidR="008304E1" w:rsidRPr="005C1869" w:rsidRDefault="008304E1" w:rsidP="00D73144">
            <w:pPr>
              <w:tabs>
                <w:tab w:val="right" w:leader="hyphen" w:pos="9072"/>
              </w:tabs>
              <w:spacing w:after="0" w:line="240" w:lineRule="auto"/>
              <w:outlineLvl w:val="0"/>
              <w:rPr>
                <w:rFonts w:ascii="Arial" w:eastAsia="Times New Roman" w:hAnsi="Arial" w:cs="Arial"/>
                <w:b/>
                <w:sz w:val="20"/>
                <w:szCs w:val="20"/>
                <w:u w:color="000000"/>
                <w:lang w:val="en-GB"/>
              </w:rPr>
            </w:pPr>
          </w:p>
        </w:tc>
      </w:tr>
      <w:tr w:rsidR="008304E1" w:rsidRPr="005C1869" w14:paraId="77FC6FD8" w14:textId="77777777" w:rsidTr="00D73144">
        <w:trPr>
          <w:trHeight w:val="938"/>
        </w:trPr>
        <w:tc>
          <w:tcPr>
            <w:tcW w:w="9286" w:type="dxa"/>
            <w:gridSpan w:val="4"/>
          </w:tcPr>
          <w:p w14:paraId="235E695A" w14:textId="77777777" w:rsidR="008304E1" w:rsidRPr="005C1869" w:rsidRDefault="008304E1"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tbl>
    <w:p w14:paraId="5FF737D7" w14:textId="77777777" w:rsidR="008304E1" w:rsidRPr="005C1869" w:rsidRDefault="008304E1" w:rsidP="004E53C5">
      <w:pPr>
        <w:spacing w:after="0"/>
        <w:rPr>
          <w:rFonts w:ascii="Arial" w:hAnsi="Arial" w:cs="Arial"/>
          <w:bCs/>
          <w:color w:val="000000" w:themeColor="text1"/>
          <w:lang w:val="en-GB"/>
        </w:rPr>
      </w:pPr>
    </w:p>
    <w:p w14:paraId="618622A4" w14:textId="239B2F04" w:rsidR="00DE4B4C" w:rsidRPr="005C1869" w:rsidRDefault="00DE4B4C" w:rsidP="00DE4B4C">
      <w:pPr>
        <w:spacing w:after="0" w:line="240" w:lineRule="auto"/>
        <w:jc w:val="center"/>
        <w:rPr>
          <w:rFonts w:ascii="Arial" w:eastAsia="Times New Roman" w:hAnsi="Arial" w:cs="Arial"/>
          <w:b/>
          <w:lang w:val="en-GB"/>
        </w:rPr>
      </w:pPr>
      <w:r w:rsidRPr="005C1869">
        <w:rPr>
          <w:rFonts w:ascii="Arial" w:eastAsia="Times New Roman" w:hAnsi="Arial" w:cs="Arial"/>
          <w:b/>
          <w:bCs/>
          <w:lang w:val="en-GB"/>
        </w:rPr>
        <w:t>Resolution No. /2024</w:t>
      </w:r>
    </w:p>
    <w:p w14:paraId="71EBE490" w14:textId="77777777" w:rsidR="00DE4B4C" w:rsidRPr="005C1869" w:rsidRDefault="00DE4B4C" w:rsidP="00DE4B4C">
      <w:pPr>
        <w:spacing w:after="0" w:line="240" w:lineRule="auto"/>
        <w:jc w:val="center"/>
        <w:rPr>
          <w:rFonts w:ascii="Arial" w:eastAsia="Times New Roman" w:hAnsi="Arial" w:cs="Arial"/>
          <w:b/>
          <w:lang w:val="en-GB"/>
        </w:rPr>
      </w:pPr>
      <w:r w:rsidRPr="005C1869">
        <w:rPr>
          <w:rFonts w:ascii="Arial" w:eastAsia="Times New Roman" w:hAnsi="Arial" w:cs="Arial"/>
          <w:b/>
          <w:bCs/>
          <w:lang w:val="en-GB"/>
        </w:rPr>
        <w:t>of the Annual General Meeting of Bank Ochrony Środowiska S.A.</w:t>
      </w:r>
    </w:p>
    <w:p w14:paraId="01AC5EB4" w14:textId="77777777" w:rsidR="00DE4B4C" w:rsidRPr="005C1869" w:rsidRDefault="00DE4B4C" w:rsidP="00DE4B4C">
      <w:pPr>
        <w:spacing w:after="0" w:line="240" w:lineRule="auto"/>
        <w:jc w:val="center"/>
        <w:rPr>
          <w:rFonts w:ascii="Arial" w:eastAsia="Times New Roman" w:hAnsi="Arial" w:cs="Arial"/>
          <w:b/>
          <w:lang w:val="en-GB"/>
        </w:rPr>
      </w:pPr>
      <w:r w:rsidRPr="005C1869">
        <w:rPr>
          <w:rFonts w:ascii="Arial" w:eastAsia="Times New Roman" w:hAnsi="Arial" w:cs="Arial"/>
          <w:b/>
          <w:bCs/>
          <w:lang w:val="en-GB"/>
        </w:rPr>
        <w:t>dated ………………... 2024</w:t>
      </w:r>
    </w:p>
    <w:p w14:paraId="4CB9D291" w14:textId="61DEF1D5" w:rsidR="00DE4B4C" w:rsidRPr="005C1869" w:rsidRDefault="00DE4B4C" w:rsidP="00DE4B4C">
      <w:pPr>
        <w:spacing w:after="0" w:line="240" w:lineRule="auto"/>
        <w:jc w:val="center"/>
        <w:rPr>
          <w:rFonts w:ascii="Arial" w:eastAsia="Times New Roman" w:hAnsi="Arial" w:cs="Arial"/>
          <w:b/>
          <w:lang w:val="en-GB"/>
        </w:rPr>
      </w:pPr>
      <w:r w:rsidRPr="005C1869">
        <w:rPr>
          <w:rFonts w:ascii="Arial" w:eastAsia="Times New Roman" w:hAnsi="Arial" w:cs="Arial"/>
          <w:b/>
          <w:bCs/>
          <w:lang w:val="en-GB"/>
        </w:rPr>
        <w:t xml:space="preserve">to adopt the </w:t>
      </w:r>
      <w:bookmarkStart w:id="26" w:name="_Hlk132374424"/>
      <w:r w:rsidRPr="005C1869">
        <w:rPr>
          <w:rFonts w:ascii="Arial" w:eastAsia="Times New Roman" w:hAnsi="Arial" w:cs="Arial"/>
          <w:b/>
          <w:bCs/>
          <w:lang w:val="en-GB"/>
        </w:rPr>
        <w:t>Policy for the Assessment of the Suitability of Candidates for the Position of Member of the Supervisory Board, Members of the Supervisory Board and the Supervisory Board of</w:t>
      </w:r>
      <w:r w:rsidR="005C1869" w:rsidRPr="005C1869">
        <w:rPr>
          <w:rFonts w:ascii="Arial" w:eastAsia="Times New Roman" w:hAnsi="Arial" w:cs="Arial"/>
          <w:b/>
          <w:bCs/>
          <w:lang w:val="en-GB"/>
        </w:rPr>
        <w:t xml:space="preserve"> </w:t>
      </w:r>
      <w:r w:rsidRPr="005C1869">
        <w:rPr>
          <w:rFonts w:ascii="Arial" w:eastAsia="Times New Roman" w:hAnsi="Arial" w:cs="Arial"/>
          <w:b/>
          <w:bCs/>
          <w:lang w:val="en-GB"/>
        </w:rPr>
        <w:t>Bank Ochrony Środowiska S.A.</w:t>
      </w:r>
      <w:bookmarkEnd w:id="26"/>
      <w:r w:rsidRPr="005C1869">
        <w:rPr>
          <w:rFonts w:ascii="Arial" w:eastAsia="Times New Roman" w:hAnsi="Arial" w:cs="Arial"/>
          <w:b/>
          <w:bCs/>
          <w:lang w:val="en-GB"/>
        </w:rPr>
        <w:t xml:space="preserve"> </w:t>
      </w:r>
    </w:p>
    <w:p w14:paraId="0FCFE0D8" w14:textId="77777777" w:rsidR="00DE4B4C" w:rsidRPr="005C1869" w:rsidRDefault="00DE4B4C" w:rsidP="00DE4B4C">
      <w:pPr>
        <w:spacing w:after="0" w:line="240" w:lineRule="auto"/>
        <w:jc w:val="both"/>
        <w:rPr>
          <w:rFonts w:ascii="Arial" w:eastAsia="Times New Roman" w:hAnsi="Arial" w:cs="Arial"/>
          <w:lang w:val="en-GB"/>
        </w:rPr>
      </w:pPr>
    </w:p>
    <w:p w14:paraId="34F1729F" w14:textId="77777777" w:rsidR="00DE4B4C" w:rsidRPr="005C1869" w:rsidRDefault="00DE4B4C" w:rsidP="00DE4B4C">
      <w:pPr>
        <w:spacing w:after="0" w:line="240" w:lineRule="auto"/>
        <w:jc w:val="both"/>
        <w:rPr>
          <w:rFonts w:ascii="Arial" w:eastAsia="Times New Roman" w:hAnsi="Arial" w:cs="Arial"/>
          <w:lang w:val="en-GB"/>
        </w:rPr>
      </w:pPr>
      <w:r w:rsidRPr="005C1869">
        <w:rPr>
          <w:rFonts w:ascii="Arial" w:eastAsia="Times New Roman" w:hAnsi="Arial" w:cs="Arial"/>
          <w:lang w:val="en-GB"/>
        </w:rPr>
        <w:t xml:space="preserve">Acting pursuant to Art. 10.7 of the Bank’s Articles of Association in conjunction with Art. 22aa of the Banking Law of 29 August 1997 and in accordance with Recommendation Z of the Polish Financial Supervision Authority on internal governance in banks, and the Guidelines of the European Banking Authority and the European Securities and Markets Authority EBA </w:t>
      </w:r>
      <w:r w:rsidRPr="005C1869">
        <w:rPr>
          <w:rFonts w:ascii="Arial" w:eastAsia="Times New Roman" w:hAnsi="Arial" w:cs="Arial"/>
          <w:lang w:val="en-GB"/>
        </w:rPr>
        <w:lastRenderedPageBreak/>
        <w:t>GL/2021/06 of 2 July 2021 on the assessment of the suitability of members of the management body and key function holders, the Annual General Meeting resolves as follows:</w:t>
      </w:r>
    </w:p>
    <w:p w14:paraId="2DC7016C" w14:textId="77777777" w:rsidR="00DE4B4C" w:rsidRPr="005C1869" w:rsidRDefault="00DE4B4C" w:rsidP="00DE4B4C">
      <w:pPr>
        <w:spacing w:after="0" w:line="240" w:lineRule="auto"/>
        <w:jc w:val="center"/>
        <w:rPr>
          <w:rFonts w:ascii="Arial" w:eastAsia="Times New Roman" w:hAnsi="Arial" w:cs="Arial"/>
          <w:lang w:val="en-GB"/>
        </w:rPr>
      </w:pPr>
    </w:p>
    <w:p w14:paraId="468E66E6" w14:textId="77777777" w:rsidR="00DE4B4C" w:rsidRPr="005C1869" w:rsidRDefault="00DE4B4C" w:rsidP="00DE4B4C">
      <w:pPr>
        <w:spacing w:after="0" w:line="240" w:lineRule="auto"/>
        <w:jc w:val="center"/>
        <w:rPr>
          <w:rFonts w:ascii="Arial" w:eastAsia="Times New Roman" w:hAnsi="Arial" w:cs="Arial"/>
          <w:lang w:val="en-GB"/>
        </w:rPr>
      </w:pPr>
      <w:r w:rsidRPr="005C1869">
        <w:rPr>
          <w:rFonts w:ascii="Arial" w:eastAsia="Times New Roman" w:hAnsi="Arial" w:cs="Arial"/>
          <w:lang w:val="en-GB"/>
        </w:rPr>
        <w:t>Section 1</w:t>
      </w:r>
    </w:p>
    <w:p w14:paraId="600E5726" w14:textId="77777777" w:rsidR="00DE4B4C" w:rsidRPr="005C1869" w:rsidRDefault="00DE4B4C" w:rsidP="00DE4B4C">
      <w:pPr>
        <w:spacing w:after="0" w:line="240" w:lineRule="auto"/>
        <w:jc w:val="center"/>
        <w:rPr>
          <w:rFonts w:ascii="Arial" w:eastAsia="Times New Roman" w:hAnsi="Arial" w:cs="Arial"/>
          <w:lang w:val="en-GB"/>
        </w:rPr>
      </w:pPr>
    </w:p>
    <w:p w14:paraId="21324597" w14:textId="77777777" w:rsidR="00DE4B4C" w:rsidRPr="005C1869" w:rsidRDefault="00DE4B4C" w:rsidP="00DE4B4C">
      <w:pPr>
        <w:spacing w:after="0" w:line="240" w:lineRule="auto"/>
        <w:jc w:val="both"/>
        <w:rPr>
          <w:rFonts w:ascii="Arial" w:eastAsia="Times New Roman" w:hAnsi="Arial" w:cs="Arial"/>
          <w:lang w:val="en-GB"/>
        </w:rPr>
      </w:pPr>
      <w:r w:rsidRPr="005C1869">
        <w:rPr>
          <w:rFonts w:ascii="Arial" w:eastAsia="Times New Roman" w:hAnsi="Arial" w:cs="Arial"/>
          <w:lang w:val="en-GB"/>
        </w:rPr>
        <w:t>The General Meeting of Bank Ochrony Środowiska S.A. hereby adopts the Policy for the Assessment of the Suitability of Candidates for the Position of Member of the Supervisory Board, Members of the Supervisory Board and the Supervisory Board of Bank Ochrony Środowiska S.A. as presented in the appendix to this Resolution.</w:t>
      </w:r>
    </w:p>
    <w:p w14:paraId="62708A44" w14:textId="77777777" w:rsidR="00DE4B4C" w:rsidRPr="005C1869" w:rsidRDefault="00DE4B4C" w:rsidP="00E616E0">
      <w:pPr>
        <w:spacing w:after="0" w:line="240" w:lineRule="auto"/>
        <w:rPr>
          <w:rFonts w:ascii="Arial" w:eastAsia="Times New Roman" w:hAnsi="Arial" w:cs="Arial"/>
          <w:lang w:val="en-GB"/>
        </w:rPr>
      </w:pPr>
    </w:p>
    <w:p w14:paraId="12754892" w14:textId="77777777" w:rsidR="00DE4B4C" w:rsidRPr="005C1869" w:rsidRDefault="00DE4B4C" w:rsidP="00DE4B4C">
      <w:pPr>
        <w:spacing w:after="0" w:line="240" w:lineRule="auto"/>
        <w:jc w:val="center"/>
        <w:rPr>
          <w:rFonts w:ascii="Arial" w:eastAsia="Times New Roman" w:hAnsi="Arial" w:cs="Arial"/>
          <w:lang w:val="en-GB"/>
        </w:rPr>
      </w:pPr>
      <w:r w:rsidRPr="005C1869">
        <w:rPr>
          <w:rFonts w:ascii="Arial" w:eastAsia="Times New Roman" w:hAnsi="Arial" w:cs="Arial"/>
          <w:lang w:val="en-GB"/>
        </w:rPr>
        <w:t>Section 2</w:t>
      </w:r>
    </w:p>
    <w:p w14:paraId="386DB1CD" w14:textId="77777777" w:rsidR="00DE4B4C" w:rsidRPr="005C1869" w:rsidRDefault="00DE4B4C" w:rsidP="00DE4B4C">
      <w:pPr>
        <w:spacing w:after="0" w:line="240" w:lineRule="auto"/>
        <w:jc w:val="center"/>
        <w:rPr>
          <w:rFonts w:ascii="Arial" w:eastAsia="Times New Roman" w:hAnsi="Arial" w:cs="Arial"/>
          <w:lang w:val="en-GB"/>
        </w:rPr>
      </w:pPr>
    </w:p>
    <w:p w14:paraId="634AD81E" w14:textId="77777777" w:rsidR="00DE4B4C" w:rsidRPr="005C1869" w:rsidRDefault="00DE4B4C" w:rsidP="00DE4B4C">
      <w:pPr>
        <w:spacing w:after="0" w:line="240" w:lineRule="auto"/>
        <w:jc w:val="both"/>
        <w:rPr>
          <w:rFonts w:ascii="Arial" w:eastAsia="Times New Roman" w:hAnsi="Arial" w:cs="Arial"/>
          <w:lang w:val="en-GB"/>
        </w:rPr>
      </w:pPr>
      <w:r w:rsidRPr="005C1869">
        <w:rPr>
          <w:rFonts w:ascii="Arial" w:eastAsia="Times New Roman" w:hAnsi="Arial" w:cs="Arial"/>
          <w:lang w:val="en-GB"/>
        </w:rPr>
        <w:t xml:space="preserve">Resolution No. 37/2023 of the Annual General Meeting of Bank Ochrony Środowiska S.A. dated 23 June 2023 to adopt the Policy for the Assessment of the Suitability of Candidates for the Position of Member of the Supervisory Board, Members of the Supervisory Board and the Supervisory Board of Bank Ochrony Środowiska S.A. </w:t>
      </w:r>
      <w:proofErr w:type="gramStart"/>
      <w:r w:rsidRPr="005C1869">
        <w:rPr>
          <w:rFonts w:ascii="Arial" w:eastAsia="Times New Roman" w:hAnsi="Arial" w:cs="Arial"/>
          <w:lang w:val="en-GB"/>
        </w:rPr>
        <w:t>is hereby repealed</w:t>
      </w:r>
      <w:proofErr w:type="gramEnd"/>
      <w:r w:rsidRPr="005C1869">
        <w:rPr>
          <w:rFonts w:ascii="Arial" w:eastAsia="Times New Roman" w:hAnsi="Arial" w:cs="Arial"/>
          <w:lang w:val="en-GB"/>
        </w:rPr>
        <w:t>.</w:t>
      </w:r>
    </w:p>
    <w:p w14:paraId="64C43D2E" w14:textId="77777777" w:rsidR="00DE4B4C" w:rsidRPr="005C1869" w:rsidRDefault="00DE4B4C" w:rsidP="00DE4B4C">
      <w:pPr>
        <w:spacing w:after="0" w:line="240" w:lineRule="auto"/>
        <w:jc w:val="both"/>
        <w:rPr>
          <w:rFonts w:ascii="Arial" w:eastAsia="Times New Roman" w:hAnsi="Arial" w:cs="Arial"/>
          <w:color w:val="FF0000"/>
          <w:lang w:val="en-GB"/>
        </w:rPr>
      </w:pPr>
    </w:p>
    <w:p w14:paraId="576C04B2" w14:textId="46BE8DE7" w:rsidR="00DE4B4C" w:rsidRPr="005C1869" w:rsidRDefault="00DE4B4C" w:rsidP="00DE4B4C">
      <w:pPr>
        <w:spacing w:after="0" w:line="240" w:lineRule="auto"/>
        <w:jc w:val="center"/>
        <w:rPr>
          <w:rFonts w:ascii="Arial" w:eastAsia="Times New Roman" w:hAnsi="Arial" w:cs="Arial"/>
          <w:lang w:val="en-GB"/>
        </w:rPr>
      </w:pPr>
      <w:r w:rsidRPr="005C1869">
        <w:rPr>
          <w:rFonts w:ascii="Arial" w:eastAsia="Times New Roman" w:hAnsi="Arial" w:cs="Arial"/>
          <w:lang w:val="en-GB"/>
        </w:rPr>
        <w:t>Section 3</w:t>
      </w:r>
    </w:p>
    <w:p w14:paraId="65FD0B96" w14:textId="77777777" w:rsidR="00DE4B4C" w:rsidRPr="005C1869" w:rsidRDefault="00DE4B4C" w:rsidP="00DE4B4C">
      <w:pPr>
        <w:spacing w:after="0" w:line="240" w:lineRule="auto"/>
        <w:jc w:val="both"/>
        <w:rPr>
          <w:rFonts w:ascii="Arial" w:eastAsia="Times New Roman" w:hAnsi="Arial" w:cs="Arial"/>
          <w:lang w:val="en-GB"/>
        </w:rPr>
      </w:pPr>
      <w:r w:rsidRPr="005C1869">
        <w:rPr>
          <w:rFonts w:ascii="Arial" w:eastAsia="Times New Roman" w:hAnsi="Arial" w:cs="Arial"/>
          <w:lang w:val="en-GB"/>
        </w:rPr>
        <w:t>This Resolution shall take effect as of its date.</w:t>
      </w:r>
    </w:p>
    <w:p w14:paraId="37B25B0D" w14:textId="77777777" w:rsidR="00DE4B4C" w:rsidRPr="005C1869" w:rsidRDefault="00DE4B4C" w:rsidP="00DE4B4C">
      <w:pPr>
        <w:spacing w:after="0" w:line="240" w:lineRule="auto"/>
        <w:jc w:val="both"/>
        <w:rPr>
          <w:rFonts w:eastAsia="Times New Roman" w:cstheme="minorHAnsi"/>
          <w:lang w:val="en-GB"/>
        </w:rPr>
      </w:pPr>
    </w:p>
    <w:p w14:paraId="179429A6" w14:textId="77777777" w:rsidR="008304E1" w:rsidRPr="005C1869" w:rsidRDefault="008304E1" w:rsidP="004E53C5">
      <w:pPr>
        <w:spacing w:after="0"/>
        <w:rPr>
          <w:rFonts w:ascii="Arial" w:hAnsi="Arial" w:cs="Arial"/>
          <w:bCs/>
          <w:color w:val="000000" w:themeColor="text1"/>
          <w:lang w:val="en-GB"/>
        </w:rPr>
      </w:pPr>
    </w:p>
    <w:p w14:paraId="22A87434" w14:textId="77777777" w:rsidR="008304E1" w:rsidRPr="005C1869" w:rsidRDefault="008304E1" w:rsidP="008304E1">
      <w:pPr>
        <w:spacing w:after="0" w:line="240" w:lineRule="auto"/>
        <w:jc w:val="both"/>
        <w:rPr>
          <w:rFonts w:ascii="Arial" w:eastAsia="Times New Roman" w:hAnsi="Arial" w:cs="Arial"/>
          <w:b/>
          <w:lang w:val="en-GB"/>
        </w:rPr>
      </w:pPr>
      <w:r w:rsidRPr="005C1869">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8304E1" w:rsidRPr="005C1869" w14:paraId="20762ECE" w14:textId="77777777" w:rsidTr="00D73144">
        <w:trPr>
          <w:trHeight w:val="851"/>
        </w:trPr>
        <w:tc>
          <w:tcPr>
            <w:tcW w:w="1889" w:type="dxa"/>
          </w:tcPr>
          <w:p w14:paraId="337EBD0B"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202713C8"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162EAFC2"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18195FA0"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8304E1" w:rsidRPr="005C1869" w14:paraId="7DD446B6" w14:textId="77777777" w:rsidTr="00D73144">
        <w:trPr>
          <w:trHeight w:val="237"/>
        </w:trPr>
        <w:tc>
          <w:tcPr>
            <w:tcW w:w="1889" w:type="dxa"/>
          </w:tcPr>
          <w:p w14:paraId="70EE58B8"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02CE7A6B"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463AF9D1"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5F8EA171"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8304E1" w:rsidRPr="005C1869" w14:paraId="42DD4942" w14:textId="77777777" w:rsidTr="00D73144">
        <w:trPr>
          <w:trHeight w:val="278"/>
        </w:trPr>
        <w:tc>
          <w:tcPr>
            <w:tcW w:w="9286" w:type="dxa"/>
            <w:gridSpan w:val="4"/>
          </w:tcPr>
          <w:p w14:paraId="53A9AC14" w14:textId="792E5052" w:rsidR="008304E1" w:rsidRPr="005C1869" w:rsidRDefault="008304E1"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2F3B4DC3" w14:textId="77777777" w:rsidR="008304E1" w:rsidRPr="005C1869" w:rsidRDefault="008304E1"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11230B28" w14:textId="77777777" w:rsidR="008304E1" w:rsidRPr="005C1869" w:rsidRDefault="008304E1" w:rsidP="00D73144">
            <w:pPr>
              <w:tabs>
                <w:tab w:val="right" w:leader="hyphen" w:pos="9072"/>
              </w:tabs>
              <w:spacing w:after="0" w:line="240" w:lineRule="auto"/>
              <w:outlineLvl w:val="0"/>
              <w:rPr>
                <w:rFonts w:ascii="Arial" w:eastAsia="Times New Roman" w:hAnsi="Arial" w:cs="Arial"/>
                <w:b/>
                <w:sz w:val="20"/>
                <w:szCs w:val="20"/>
                <w:u w:color="000000"/>
                <w:lang w:val="en-GB"/>
              </w:rPr>
            </w:pPr>
          </w:p>
          <w:p w14:paraId="086FC4CB" w14:textId="77777777" w:rsidR="008304E1" w:rsidRPr="005C1869" w:rsidRDefault="008304E1" w:rsidP="00D73144">
            <w:pPr>
              <w:tabs>
                <w:tab w:val="right" w:leader="hyphen" w:pos="9072"/>
              </w:tabs>
              <w:spacing w:after="0" w:line="240" w:lineRule="auto"/>
              <w:outlineLvl w:val="0"/>
              <w:rPr>
                <w:rFonts w:ascii="Arial" w:eastAsia="Times New Roman" w:hAnsi="Arial" w:cs="Arial"/>
                <w:b/>
                <w:sz w:val="20"/>
                <w:szCs w:val="20"/>
                <w:u w:color="000000"/>
                <w:lang w:val="en-GB"/>
              </w:rPr>
            </w:pPr>
          </w:p>
        </w:tc>
      </w:tr>
      <w:tr w:rsidR="008304E1" w:rsidRPr="005C1869" w14:paraId="25FDF62C" w14:textId="77777777" w:rsidTr="00D73144">
        <w:trPr>
          <w:trHeight w:val="938"/>
        </w:trPr>
        <w:tc>
          <w:tcPr>
            <w:tcW w:w="9286" w:type="dxa"/>
            <w:gridSpan w:val="4"/>
          </w:tcPr>
          <w:p w14:paraId="3E503494" w14:textId="77777777" w:rsidR="008304E1" w:rsidRPr="005C1869" w:rsidRDefault="008304E1"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tbl>
    <w:p w14:paraId="0B52DEC4" w14:textId="77777777" w:rsidR="008304E1" w:rsidRPr="005C1869" w:rsidRDefault="008304E1" w:rsidP="004E53C5">
      <w:pPr>
        <w:spacing w:after="0"/>
        <w:rPr>
          <w:rFonts w:ascii="Arial" w:hAnsi="Arial" w:cs="Arial"/>
          <w:bCs/>
          <w:color w:val="000000" w:themeColor="text1"/>
          <w:lang w:val="en-GB"/>
        </w:rPr>
      </w:pPr>
    </w:p>
    <w:p w14:paraId="27F5A60F" w14:textId="77777777" w:rsidR="007157F9" w:rsidRPr="005C1869" w:rsidRDefault="007157F9" w:rsidP="007157F9">
      <w:pPr>
        <w:keepNext/>
        <w:spacing w:after="0" w:line="240" w:lineRule="auto"/>
        <w:ind w:left="708" w:right="-1" w:hanging="708"/>
        <w:jc w:val="center"/>
        <w:outlineLvl w:val="0"/>
        <w:rPr>
          <w:rFonts w:ascii="Arial" w:eastAsia="Times New Roman" w:hAnsi="Arial" w:cs="Arial"/>
          <w:b/>
          <w:lang w:val="en-GB"/>
        </w:rPr>
      </w:pPr>
      <w:bookmarkStart w:id="27" w:name="_Hlk100733953"/>
      <w:r w:rsidRPr="005C1869">
        <w:rPr>
          <w:rFonts w:ascii="Arial" w:eastAsia="Times New Roman" w:hAnsi="Arial" w:cs="Arial"/>
          <w:b/>
          <w:bCs/>
          <w:lang w:val="en-GB"/>
        </w:rPr>
        <w:t>Resolution No. ..../2023</w:t>
      </w:r>
    </w:p>
    <w:p w14:paraId="15F05994" w14:textId="77777777" w:rsidR="007157F9" w:rsidRPr="005C1869" w:rsidRDefault="007157F9" w:rsidP="007157F9">
      <w:pPr>
        <w:spacing w:after="0" w:line="240" w:lineRule="auto"/>
        <w:jc w:val="center"/>
        <w:rPr>
          <w:rFonts w:ascii="Arial" w:eastAsia="Times New Roman" w:hAnsi="Arial" w:cs="Arial"/>
          <w:b/>
          <w:lang w:val="en-GB"/>
        </w:rPr>
      </w:pPr>
      <w:r w:rsidRPr="005C1869">
        <w:rPr>
          <w:rFonts w:ascii="Arial" w:eastAsia="Times New Roman" w:hAnsi="Arial" w:cs="Arial"/>
          <w:b/>
          <w:bCs/>
          <w:lang w:val="en-GB"/>
        </w:rPr>
        <w:t>of the Annual General Meeting of Bank Ochrony Środowiska S.A.</w:t>
      </w:r>
    </w:p>
    <w:p w14:paraId="40A94B39" w14:textId="77777777" w:rsidR="007157F9" w:rsidRPr="005C1869" w:rsidRDefault="007157F9" w:rsidP="007157F9">
      <w:pPr>
        <w:spacing w:after="0" w:line="240" w:lineRule="auto"/>
        <w:jc w:val="center"/>
        <w:rPr>
          <w:rFonts w:ascii="Arial" w:eastAsia="Times New Roman" w:hAnsi="Arial" w:cs="Arial"/>
          <w:b/>
          <w:lang w:val="en-GB"/>
        </w:rPr>
      </w:pPr>
      <w:r w:rsidRPr="005C1869">
        <w:rPr>
          <w:rFonts w:ascii="Arial" w:eastAsia="Times New Roman" w:hAnsi="Arial" w:cs="Arial"/>
          <w:b/>
          <w:bCs/>
          <w:lang w:val="en-GB"/>
        </w:rPr>
        <w:t>dated ………………... 2023</w:t>
      </w:r>
    </w:p>
    <w:p w14:paraId="39B795FC" w14:textId="77777777" w:rsidR="007157F9" w:rsidRPr="005C1869" w:rsidRDefault="007157F9" w:rsidP="007157F9">
      <w:pPr>
        <w:spacing w:after="0" w:line="240" w:lineRule="auto"/>
        <w:jc w:val="center"/>
        <w:rPr>
          <w:rFonts w:ascii="Arial" w:eastAsia="Times New Roman" w:hAnsi="Arial" w:cs="Arial"/>
          <w:b/>
          <w:lang w:val="en-GB"/>
        </w:rPr>
      </w:pPr>
      <w:r w:rsidRPr="005C1869">
        <w:rPr>
          <w:rFonts w:ascii="Arial" w:eastAsia="Times New Roman" w:hAnsi="Arial" w:cs="Arial"/>
          <w:b/>
          <w:bCs/>
          <w:lang w:val="en-GB"/>
        </w:rPr>
        <w:t>to amend the Articles of Association of Bank Ochrony Środowiska S.A.</w:t>
      </w:r>
    </w:p>
    <w:p w14:paraId="5301BAF0" w14:textId="77777777" w:rsidR="007157F9" w:rsidRPr="005C1869" w:rsidRDefault="007157F9" w:rsidP="007157F9">
      <w:pPr>
        <w:spacing w:after="0" w:line="240" w:lineRule="auto"/>
        <w:rPr>
          <w:rFonts w:ascii="Arial" w:eastAsia="Times New Roman" w:hAnsi="Arial" w:cs="Arial"/>
          <w:lang w:val="en-GB"/>
        </w:rPr>
      </w:pPr>
    </w:p>
    <w:p w14:paraId="046D7397" w14:textId="77777777" w:rsidR="007157F9" w:rsidRPr="005C1869" w:rsidRDefault="007157F9" w:rsidP="007157F9">
      <w:pPr>
        <w:spacing w:after="0" w:line="240" w:lineRule="auto"/>
        <w:jc w:val="center"/>
        <w:rPr>
          <w:rFonts w:ascii="Arial" w:eastAsia="Times New Roman" w:hAnsi="Arial" w:cs="Arial"/>
          <w:lang w:val="en-GB"/>
        </w:rPr>
      </w:pPr>
      <w:r w:rsidRPr="005C1869">
        <w:rPr>
          <w:rFonts w:ascii="Arial" w:eastAsia="Times New Roman" w:hAnsi="Arial" w:cs="Arial"/>
          <w:lang w:val="en-GB"/>
        </w:rPr>
        <w:t>Section 1</w:t>
      </w:r>
    </w:p>
    <w:p w14:paraId="75F818A1" w14:textId="77777777" w:rsidR="007157F9" w:rsidRPr="005C1869" w:rsidRDefault="007157F9" w:rsidP="007157F9">
      <w:pPr>
        <w:spacing w:after="0" w:line="240" w:lineRule="auto"/>
        <w:jc w:val="center"/>
        <w:rPr>
          <w:rFonts w:ascii="Arial" w:eastAsia="Times New Roman" w:hAnsi="Arial" w:cs="Arial"/>
          <w:lang w:val="en-GB"/>
        </w:rPr>
      </w:pPr>
    </w:p>
    <w:p w14:paraId="49D5E235" w14:textId="77777777" w:rsidR="007157F9" w:rsidRPr="005C1869" w:rsidRDefault="007157F9" w:rsidP="007157F9">
      <w:pPr>
        <w:spacing w:after="0" w:line="240" w:lineRule="auto"/>
        <w:jc w:val="both"/>
        <w:rPr>
          <w:rFonts w:ascii="Arial" w:eastAsia="Times New Roman" w:hAnsi="Arial" w:cs="Arial"/>
          <w:lang w:val="en-GB"/>
        </w:rPr>
      </w:pPr>
      <w:r w:rsidRPr="005C1869">
        <w:rPr>
          <w:rFonts w:ascii="Arial" w:eastAsia="Times New Roman" w:hAnsi="Arial" w:cs="Arial"/>
          <w:lang w:val="en-GB"/>
        </w:rPr>
        <w:t xml:space="preserve">Acting pursuant to Art. 430.1 of the Commercial Companies Code, in conjunction with Art 10.8 of the Bank's Articles of Association, the Annual General Meeting of Bank Ochrony Środowiska S.A. hereby resolves as follows: </w:t>
      </w:r>
    </w:p>
    <w:p w14:paraId="2D53DFB3" w14:textId="77777777" w:rsidR="007157F9" w:rsidRPr="005C1869" w:rsidRDefault="007157F9" w:rsidP="007157F9">
      <w:pPr>
        <w:spacing w:after="0" w:line="240" w:lineRule="auto"/>
        <w:jc w:val="both"/>
        <w:rPr>
          <w:rFonts w:ascii="Arial" w:eastAsia="Times New Roman" w:hAnsi="Arial" w:cs="Arial"/>
          <w:lang w:val="en-GB"/>
        </w:rPr>
      </w:pPr>
    </w:p>
    <w:p w14:paraId="05B9A4B5" w14:textId="77777777" w:rsidR="007157F9" w:rsidRPr="005C1869" w:rsidRDefault="007157F9" w:rsidP="007157F9">
      <w:pPr>
        <w:spacing w:after="0" w:line="240" w:lineRule="auto"/>
        <w:jc w:val="both"/>
        <w:rPr>
          <w:rFonts w:ascii="Arial" w:eastAsia="Times New Roman" w:hAnsi="Arial" w:cs="Arial"/>
          <w:lang w:val="en-GB"/>
        </w:rPr>
      </w:pPr>
      <w:r w:rsidRPr="005C1869">
        <w:rPr>
          <w:rFonts w:ascii="Arial" w:eastAsia="Times New Roman" w:hAnsi="Arial" w:cs="Arial"/>
          <w:lang w:val="en-GB"/>
        </w:rPr>
        <w:t xml:space="preserve">The Articles of Association of Bank Ochrony Środowiska Spółka Akcyjna shall </w:t>
      </w:r>
      <w:proofErr w:type="gramStart"/>
      <w:r w:rsidRPr="005C1869">
        <w:rPr>
          <w:rFonts w:ascii="Arial" w:eastAsia="Times New Roman" w:hAnsi="Arial" w:cs="Arial"/>
          <w:lang w:val="en-GB"/>
        </w:rPr>
        <w:t>be amended</w:t>
      </w:r>
      <w:proofErr w:type="gramEnd"/>
      <w:r w:rsidRPr="005C1869">
        <w:rPr>
          <w:rFonts w:ascii="Arial" w:eastAsia="Times New Roman" w:hAnsi="Arial" w:cs="Arial"/>
          <w:lang w:val="en-GB"/>
        </w:rPr>
        <w:t xml:space="preserve"> as follows:</w:t>
      </w:r>
    </w:p>
    <w:p w14:paraId="3DF05C97" w14:textId="77777777" w:rsidR="007157F9" w:rsidRPr="005C1869" w:rsidRDefault="007157F9" w:rsidP="007157F9">
      <w:pPr>
        <w:spacing w:after="0" w:line="240" w:lineRule="auto"/>
        <w:jc w:val="both"/>
        <w:rPr>
          <w:rFonts w:ascii="Arial" w:eastAsia="Times New Roman" w:hAnsi="Arial" w:cs="Arial"/>
          <w:lang w:val="en-GB"/>
        </w:rPr>
      </w:pPr>
    </w:p>
    <w:p w14:paraId="491CE678" w14:textId="77777777" w:rsidR="007157F9" w:rsidRPr="005C1869" w:rsidRDefault="007157F9" w:rsidP="007157F9">
      <w:pPr>
        <w:numPr>
          <w:ilvl w:val="0"/>
          <w:numId w:val="23"/>
        </w:numPr>
        <w:spacing w:after="0" w:line="240" w:lineRule="auto"/>
        <w:ind w:left="426"/>
        <w:contextualSpacing/>
        <w:jc w:val="both"/>
        <w:rPr>
          <w:rFonts w:ascii="Arial" w:eastAsia="Times New Roman" w:hAnsi="Arial" w:cs="Arial"/>
          <w:lang w:val="en-GB"/>
        </w:rPr>
      </w:pPr>
      <w:bookmarkStart w:id="28" w:name="_Hlk134089210"/>
      <w:r w:rsidRPr="005C1869">
        <w:rPr>
          <w:rFonts w:ascii="Arial" w:eastAsia="Times New Roman" w:hAnsi="Arial" w:cs="Arial"/>
          <w:lang w:val="en-GB"/>
        </w:rPr>
        <w:t xml:space="preserve">The existing wording of </w:t>
      </w:r>
      <w:r w:rsidRPr="005C1869">
        <w:rPr>
          <w:rFonts w:ascii="Arial" w:eastAsia="Times New Roman" w:hAnsi="Arial" w:cs="Arial"/>
          <w:b/>
          <w:bCs/>
          <w:lang w:val="en-GB"/>
        </w:rPr>
        <w:t>Art. 5.1.7</w:t>
      </w:r>
      <w:r w:rsidRPr="005C1869">
        <w:rPr>
          <w:rFonts w:ascii="Arial" w:eastAsia="Times New Roman" w:hAnsi="Arial" w:cs="Arial"/>
          <w:lang w:val="en-GB"/>
        </w:rPr>
        <w:t xml:space="preserve"> of the Articles of Association shall </w:t>
      </w:r>
      <w:proofErr w:type="gramStart"/>
      <w:r w:rsidRPr="005C1869">
        <w:rPr>
          <w:rFonts w:ascii="Arial" w:eastAsia="Times New Roman" w:hAnsi="Arial" w:cs="Arial"/>
          <w:lang w:val="en-GB"/>
        </w:rPr>
        <w:t>be deleted</w:t>
      </w:r>
      <w:proofErr w:type="gramEnd"/>
      <w:r w:rsidRPr="005C1869">
        <w:rPr>
          <w:rFonts w:ascii="Arial" w:eastAsia="Times New Roman" w:hAnsi="Arial" w:cs="Arial"/>
          <w:lang w:val="en-GB"/>
        </w:rPr>
        <w:t>;</w:t>
      </w:r>
    </w:p>
    <w:p w14:paraId="74C26CB9" w14:textId="77777777" w:rsidR="007157F9" w:rsidRPr="005C1869" w:rsidRDefault="007157F9" w:rsidP="007157F9">
      <w:pPr>
        <w:spacing w:after="0" w:line="240" w:lineRule="auto"/>
        <w:ind w:left="426"/>
        <w:contextualSpacing/>
        <w:jc w:val="both"/>
        <w:rPr>
          <w:rFonts w:ascii="Arial" w:eastAsia="Times New Roman" w:hAnsi="Arial" w:cs="Arial"/>
          <w:lang w:val="en-GB"/>
        </w:rPr>
      </w:pPr>
    </w:p>
    <w:p w14:paraId="61D1DAF5" w14:textId="4B66BCB1" w:rsidR="007157F9" w:rsidRPr="005C1869" w:rsidRDefault="007157F9" w:rsidP="007157F9">
      <w:pPr>
        <w:numPr>
          <w:ilvl w:val="0"/>
          <w:numId w:val="23"/>
        </w:numPr>
        <w:spacing w:after="0" w:line="240" w:lineRule="auto"/>
        <w:ind w:left="426"/>
        <w:contextualSpacing/>
        <w:jc w:val="both"/>
        <w:rPr>
          <w:rFonts w:ascii="Arial" w:eastAsia="Times New Roman" w:hAnsi="Arial" w:cs="Arial"/>
          <w:lang w:val="en-GB"/>
        </w:rPr>
      </w:pPr>
      <w:r w:rsidRPr="005C1869">
        <w:rPr>
          <w:rFonts w:ascii="Arial" w:hAnsi="Arial" w:cs="Arial"/>
          <w:lang w:val="en-GB"/>
        </w:rPr>
        <w:t xml:space="preserve">The numbering of items in </w:t>
      </w:r>
      <w:r w:rsidRPr="005C1869">
        <w:rPr>
          <w:rFonts w:ascii="Arial" w:hAnsi="Arial" w:cs="Arial"/>
          <w:b/>
          <w:bCs/>
          <w:lang w:val="en-GB"/>
        </w:rPr>
        <w:t>Art. 5.1</w:t>
      </w:r>
      <w:r w:rsidRPr="005C1869">
        <w:rPr>
          <w:rFonts w:ascii="Arial" w:hAnsi="Arial" w:cs="Arial"/>
          <w:lang w:val="en-GB"/>
        </w:rPr>
        <w:t xml:space="preserve"> shall </w:t>
      </w:r>
      <w:proofErr w:type="gramStart"/>
      <w:r w:rsidRPr="005C1869">
        <w:rPr>
          <w:rFonts w:ascii="Arial" w:hAnsi="Arial" w:cs="Arial"/>
          <w:lang w:val="en-GB"/>
        </w:rPr>
        <w:t>be changed</w:t>
      </w:r>
      <w:proofErr w:type="gramEnd"/>
      <w:r w:rsidRPr="005C1869">
        <w:rPr>
          <w:rFonts w:ascii="Arial" w:hAnsi="Arial" w:cs="Arial"/>
          <w:lang w:val="en-GB"/>
        </w:rPr>
        <w:t xml:space="preserve"> by renumbering items 8, 9, 10, 11, 12, 14, 15, 16, and 17</w:t>
      </w:r>
      <w:r w:rsidR="005C1869" w:rsidRPr="005C1869">
        <w:rPr>
          <w:rFonts w:ascii="Arial" w:hAnsi="Arial" w:cs="Arial"/>
          <w:lang w:val="en-GB"/>
        </w:rPr>
        <w:t xml:space="preserve"> </w:t>
      </w:r>
      <w:r w:rsidRPr="005C1869">
        <w:rPr>
          <w:rFonts w:ascii="Arial" w:hAnsi="Arial" w:cs="Arial"/>
          <w:lang w:val="en-GB"/>
        </w:rPr>
        <w:t xml:space="preserve">as </w:t>
      </w:r>
      <w:r w:rsidRPr="005C1869">
        <w:rPr>
          <w:rFonts w:ascii="Arial" w:hAnsi="Arial" w:cs="Arial"/>
          <w:b/>
          <w:bCs/>
          <w:lang w:val="en-GB"/>
        </w:rPr>
        <w:t>7</w:t>
      </w:r>
      <w:r w:rsidRPr="005C1869">
        <w:rPr>
          <w:rFonts w:ascii="Arial" w:hAnsi="Arial" w:cs="Arial"/>
          <w:lang w:val="en-GB"/>
        </w:rPr>
        <w:t>,</w:t>
      </w:r>
      <w:r w:rsidRPr="005C1869">
        <w:rPr>
          <w:rFonts w:ascii="Arial" w:hAnsi="Arial" w:cs="Arial"/>
          <w:b/>
          <w:bCs/>
          <w:lang w:val="en-GB"/>
        </w:rPr>
        <w:t xml:space="preserve"> 8</w:t>
      </w:r>
      <w:r w:rsidRPr="005C1869">
        <w:rPr>
          <w:rFonts w:ascii="Arial" w:hAnsi="Arial" w:cs="Arial"/>
          <w:lang w:val="en-GB"/>
        </w:rPr>
        <w:t>,</w:t>
      </w:r>
      <w:r w:rsidRPr="005C1869">
        <w:rPr>
          <w:rFonts w:ascii="Arial" w:hAnsi="Arial" w:cs="Arial"/>
          <w:b/>
          <w:bCs/>
          <w:lang w:val="en-GB"/>
        </w:rPr>
        <w:t xml:space="preserve"> 9</w:t>
      </w:r>
      <w:r w:rsidRPr="005C1869">
        <w:rPr>
          <w:rFonts w:ascii="Arial" w:hAnsi="Arial" w:cs="Arial"/>
          <w:lang w:val="en-GB"/>
        </w:rPr>
        <w:t xml:space="preserve">, </w:t>
      </w:r>
      <w:r w:rsidRPr="005C1869">
        <w:rPr>
          <w:rFonts w:ascii="Arial" w:hAnsi="Arial" w:cs="Arial"/>
          <w:b/>
          <w:bCs/>
          <w:lang w:val="en-GB"/>
        </w:rPr>
        <w:t>10</w:t>
      </w:r>
      <w:r w:rsidRPr="005C1869">
        <w:rPr>
          <w:rFonts w:ascii="Arial" w:hAnsi="Arial" w:cs="Arial"/>
          <w:lang w:val="en-GB"/>
        </w:rPr>
        <w:t xml:space="preserve">, </w:t>
      </w:r>
      <w:r w:rsidRPr="005C1869">
        <w:rPr>
          <w:rFonts w:ascii="Arial" w:hAnsi="Arial" w:cs="Arial"/>
          <w:b/>
          <w:bCs/>
          <w:lang w:val="en-GB"/>
        </w:rPr>
        <w:t>11</w:t>
      </w:r>
      <w:r w:rsidRPr="005C1869">
        <w:rPr>
          <w:rFonts w:ascii="Arial" w:hAnsi="Arial" w:cs="Arial"/>
          <w:lang w:val="en-GB"/>
        </w:rPr>
        <w:t>,</w:t>
      </w:r>
      <w:r w:rsidRPr="005C1869">
        <w:rPr>
          <w:rFonts w:ascii="Arial" w:hAnsi="Arial" w:cs="Arial"/>
          <w:b/>
          <w:bCs/>
          <w:lang w:val="en-GB"/>
        </w:rPr>
        <w:t xml:space="preserve"> 12</w:t>
      </w:r>
      <w:r w:rsidRPr="005C1869">
        <w:rPr>
          <w:rFonts w:ascii="Arial" w:hAnsi="Arial" w:cs="Arial"/>
          <w:lang w:val="en-GB"/>
        </w:rPr>
        <w:t>,</w:t>
      </w:r>
      <w:r w:rsidRPr="005C1869">
        <w:rPr>
          <w:rFonts w:ascii="Arial" w:hAnsi="Arial" w:cs="Arial"/>
          <w:b/>
          <w:bCs/>
          <w:lang w:val="en-GB"/>
        </w:rPr>
        <w:t xml:space="preserve"> 14</w:t>
      </w:r>
      <w:r w:rsidRPr="005C1869">
        <w:rPr>
          <w:rFonts w:ascii="Arial" w:hAnsi="Arial" w:cs="Arial"/>
          <w:lang w:val="en-GB"/>
        </w:rPr>
        <w:t>,</w:t>
      </w:r>
      <w:r w:rsidRPr="005C1869">
        <w:rPr>
          <w:rFonts w:ascii="Arial" w:hAnsi="Arial" w:cs="Arial"/>
          <w:b/>
          <w:bCs/>
          <w:lang w:val="en-GB"/>
        </w:rPr>
        <w:t xml:space="preserve"> 15</w:t>
      </w:r>
      <w:r w:rsidRPr="005C1869">
        <w:rPr>
          <w:rFonts w:ascii="Arial" w:hAnsi="Arial" w:cs="Arial"/>
          <w:lang w:val="en-GB"/>
        </w:rPr>
        <w:t xml:space="preserve">, and </w:t>
      </w:r>
      <w:r w:rsidRPr="005C1869">
        <w:rPr>
          <w:rFonts w:ascii="Arial" w:hAnsi="Arial" w:cs="Arial"/>
          <w:b/>
          <w:bCs/>
          <w:lang w:val="en-GB"/>
        </w:rPr>
        <w:t>16</w:t>
      </w:r>
      <w:r w:rsidRPr="005C1869">
        <w:rPr>
          <w:rFonts w:ascii="Arial" w:hAnsi="Arial" w:cs="Arial"/>
          <w:lang w:val="en-GB"/>
        </w:rPr>
        <w:t>, respectively;</w:t>
      </w:r>
    </w:p>
    <w:p w14:paraId="4AC9DC9E" w14:textId="77777777" w:rsidR="007157F9" w:rsidRPr="005C1869" w:rsidRDefault="007157F9" w:rsidP="007157F9">
      <w:pPr>
        <w:spacing w:after="0" w:line="240" w:lineRule="auto"/>
        <w:jc w:val="both"/>
        <w:rPr>
          <w:rFonts w:ascii="Arial" w:eastAsia="Times New Roman" w:hAnsi="Arial" w:cs="Arial"/>
          <w:lang w:val="en-GB"/>
        </w:rPr>
      </w:pPr>
    </w:p>
    <w:p w14:paraId="3D217DA7" w14:textId="77777777" w:rsidR="007157F9" w:rsidRPr="005C1869" w:rsidRDefault="007157F9" w:rsidP="007157F9">
      <w:pPr>
        <w:numPr>
          <w:ilvl w:val="0"/>
          <w:numId w:val="23"/>
        </w:numPr>
        <w:spacing w:after="0" w:line="240" w:lineRule="auto"/>
        <w:ind w:left="426"/>
        <w:contextualSpacing/>
        <w:jc w:val="both"/>
        <w:rPr>
          <w:rFonts w:ascii="Arial" w:eastAsia="Times New Roman" w:hAnsi="Arial" w:cs="Arial"/>
          <w:lang w:val="en-GB"/>
        </w:rPr>
      </w:pPr>
      <w:r w:rsidRPr="005C1869">
        <w:rPr>
          <w:rFonts w:ascii="Arial" w:eastAsia="Times New Roman" w:hAnsi="Arial" w:cs="Arial"/>
          <w:b/>
          <w:bCs/>
          <w:lang w:val="en-GB"/>
        </w:rPr>
        <w:t>Art. 5.1.9</w:t>
      </w:r>
      <w:r w:rsidRPr="005C1869">
        <w:rPr>
          <w:rFonts w:ascii="Arial" w:eastAsia="Times New Roman" w:hAnsi="Arial" w:cs="Arial"/>
          <w:lang w:val="en-GB"/>
        </w:rPr>
        <w:t xml:space="preserve"> (previously 10) shall </w:t>
      </w:r>
      <w:proofErr w:type="gramStart"/>
      <w:r w:rsidRPr="005C1869">
        <w:rPr>
          <w:rFonts w:ascii="Arial" w:eastAsia="Times New Roman" w:hAnsi="Arial" w:cs="Arial"/>
          <w:lang w:val="en-GB"/>
        </w:rPr>
        <w:t>be amended</w:t>
      </w:r>
      <w:proofErr w:type="gramEnd"/>
      <w:r w:rsidRPr="005C1869">
        <w:rPr>
          <w:rFonts w:ascii="Arial" w:eastAsia="Times New Roman" w:hAnsi="Arial" w:cs="Arial"/>
          <w:lang w:val="en-GB"/>
        </w:rPr>
        <w:t xml:space="preserve"> to read as follows:</w:t>
      </w:r>
    </w:p>
    <w:p w14:paraId="48DE4ADB" w14:textId="77777777" w:rsidR="007157F9" w:rsidRPr="005C1869" w:rsidRDefault="007157F9" w:rsidP="007157F9">
      <w:pPr>
        <w:spacing w:after="0" w:line="240" w:lineRule="auto"/>
        <w:ind w:left="66"/>
        <w:jc w:val="both"/>
        <w:rPr>
          <w:rFonts w:ascii="Arial" w:eastAsia="Times New Roman" w:hAnsi="Arial" w:cs="Arial"/>
          <w:bCs/>
          <w:lang w:val="en-GB"/>
        </w:rPr>
      </w:pPr>
      <w:r w:rsidRPr="005C1869">
        <w:rPr>
          <w:rFonts w:ascii="Arial" w:eastAsia="Times New Roman" w:hAnsi="Arial" w:cs="Arial"/>
          <w:lang w:val="en-GB"/>
        </w:rPr>
        <w:lastRenderedPageBreak/>
        <w:t xml:space="preserve"> “9) the provision of payment services and the issuance of electronic money”;</w:t>
      </w:r>
    </w:p>
    <w:p w14:paraId="12EA8F93" w14:textId="77777777" w:rsidR="007157F9" w:rsidRPr="005C1869" w:rsidRDefault="007157F9" w:rsidP="007157F9">
      <w:pPr>
        <w:spacing w:after="0" w:line="240" w:lineRule="auto"/>
        <w:ind w:left="66"/>
        <w:jc w:val="both"/>
        <w:rPr>
          <w:rFonts w:ascii="Arial" w:eastAsia="Times New Roman" w:hAnsi="Arial" w:cs="Arial"/>
          <w:b/>
          <w:bCs/>
          <w:lang w:val="en-GB"/>
        </w:rPr>
      </w:pPr>
    </w:p>
    <w:p w14:paraId="4B92AFFA" w14:textId="77777777" w:rsidR="007157F9" w:rsidRPr="005C1869" w:rsidRDefault="007157F9" w:rsidP="007157F9">
      <w:pPr>
        <w:numPr>
          <w:ilvl w:val="0"/>
          <w:numId w:val="23"/>
        </w:numPr>
        <w:spacing w:after="0" w:line="240" w:lineRule="auto"/>
        <w:ind w:left="426"/>
        <w:contextualSpacing/>
        <w:jc w:val="both"/>
        <w:rPr>
          <w:rFonts w:ascii="Arial" w:eastAsia="Times New Roman" w:hAnsi="Arial" w:cs="Arial"/>
          <w:b/>
          <w:bCs/>
          <w:lang w:val="en-GB"/>
        </w:rPr>
      </w:pPr>
      <w:r w:rsidRPr="005C1869">
        <w:rPr>
          <w:rFonts w:ascii="Arial" w:eastAsia="Times New Roman" w:hAnsi="Arial" w:cs="Arial"/>
          <w:lang w:val="en-GB"/>
        </w:rPr>
        <w:t>Art.</w:t>
      </w:r>
      <w:r w:rsidRPr="005C1869">
        <w:rPr>
          <w:rFonts w:ascii="Arial" w:eastAsia="Times New Roman" w:hAnsi="Arial" w:cs="Arial"/>
          <w:b/>
          <w:bCs/>
          <w:lang w:val="en-GB"/>
        </w:rPr>
        <w:t xml:space="preserve"> 5.1.11</w:t>
      </w:r>
      <w:r w:rsidRPr="005C1869">
        <w:rPr>
          <w:rFonts w:ascii="Arial" w:eastAsia="Times New Roman" w:hAnsi="Arial" w:cs="Arial"/>
          <w:lang w:val="en-GB"/>
        </w:rPr>
        <w:t xml:space="preserve"> (previously 12) shall </w:t>
      </w:r>
      <w:proofErr w:type="gramStart"/>
      <w:r w:rsidRPr="005C1869">
        <w:rPr>
          <w:rFonts w:ascii="Arial" w:eastAsia="Times New Roman" w:hAnsi="Arial" w:cs="Arial"/>
          <w:lang w:val="en-GB"/>
        </w:rPr>
        <w:t>be amended</w:t>
      </w:r>
      <w:proofErr w:type="gramEnd"/>
      <w:r w:rsidRPr="005C1869">
        <w:rPr>
          <w:rFonts w:ascii="Arial" w:eastAsia="Times New Roman" w:hAnsi="Arial" w:cs="Arial"/>
          <w:lang w:val="en-GB"/>
        </w:rPr>
        <w:t xml:space="preserve"> to read as follows:</w:t>
      </w:r>
    </w:p>
    <w:p w14:paraId="5575DECA" w14:textId="77777777" w:rsidR="007157F9" w:rsidRPr="005C1869" w:rsidRDefault="007157F9" w:rsidP="007157F9">
      <w:pPr>
        <w:spacing w:after="0" w:line="240" w:lineRule="auto"/>
        <w:ind w:left="66"/>
        <w:jc w:val="both"/>
        <w:rPr>
          <w:rFonts w:ascii="Arial" w:eastAsia="Times New Roman" w:hAnsi="Arial" w:cs="Arial"/>
          <w:bCs/>
          <w:lang w:val="en-GB"/>
        </w:rPr>
      </w:pPr>
      <w:r w:rsidRPr="005C1869">
        <w:rPr>
          <w:rFonts w:ascii="Arial" w:eastAsia="Times New Roman" w:hAnsi="Arial" w:cs="Arial"/>
          <w:lang w:val="en-GB"/>
        </w:rPr>
        <w:t>“11) storage of valuables and securities,”;</w:t>
      </w:r>
    </w:p>
    <w:p w14:paraId="25F0C479" w14:textId="77777777" w:rsidR="007157F9" w:rsidRPr="005C1869" w:rsidRDefault="007157F9" w:rsidP="007157F9">
      <w:pPr>
        <w:spacing w:after="0" w:line="240" w:lineRule="auto"/>
        <w:ind w:left="66"/>
        <w:jc w:val="both"/>
        <w:rPr>
          <w:rFonts w:ascii="Arial" w:eastAsia="Times New Roman" w:hAnsi="Arial" w:cs="Arial"/>
          <w:bCs/>
          <w:lang w:val="en-GB"/>
        </w:rPr>
      </w:pPr>
    </w:p>
    <w:p w14:paraId="20AE2EAD" w14:textId="02AA1F09" w:rsidR="007157F9" w:rsidRPr="005C1869" w:rsidRDefault="007157F9" w:rsidP="007157F9">
      <w:pPr>
        <w:numPr>
          <w:ilvl w:val="0"/>
          <w:numId w:val="23"/>
        </w:numPr>
        <w:spacing w:after="0" w:line="240" w:lineRule="auto"/>
        <w:ind w:left="426"/>
        <w:contextualSpacing/>
        <w:jc w:val="both"/>
        <w:rPr>
          <w:rFonts w:ascii="Arial" w:eastAsia="Times New Roman" w:hAnsi="Arial" w:cs="Arial"/>
          <w:bCs/>
          <w:lang w:val="en-GB"/>
        </w:rPr>
      </w:pPr>
      <w:bookmarkStart w:id="29" w:name="_Hlk165287639"/>
      <w:r w:rsidRPr="005C1869">
        <w:rPr>
          <w:rFonts w:ascii="Arial" w:eastAsia="Times New Roman" w:hAnsi="Arial" w:cs="Arial"/>
          <w:lang w:val="en-GB"/>
        </w:rPr>
        <w:t xml:space="preserve">The existing wording of </w:t>
      </w:r>
      <w:r w:rsidRPr="005C1869">
        <w:rPr>
          <w:rFonts w:ascii="Arial" w:eastAsia="Times New Roman" w:hAnsi="Arial" w:cs="Arial"/>
          <w:b/>
          <w:bCs/>
          <w:lang w:val="en-GB"/>
        </w:rPr>
        <w:t>Art. 5.2.1</w:t>
      </w:r>
      <w:r w:rsidRPr="005C1869">
        <w:rPr>
          <w:rFonts w:ascii="Arial" w:eastAsia="Times New Roman" w:hAnsi="Arial" w:cs="Arial"/>
          <w:lang w:val="en-GB"/>
        </w:rPr>
        <w:t xml:space="preserve"> of the Articles of Association shall </w:t>
      </w:r>
      <w:proofErr w:type="gramStart"/>
      <w:r w:rsidRPr="005C1869">
        <w:rPr>
          <w:rFonts w:ascii="Arial" w:eastAsia="Times New Roman" w:hAnsi="Arial" w:cs="Arial"/>
          <w:lang w:val="en-GB"/>
        </w:rPr>
        <w:t>be deleted</w:t>
      </w:r>
      <w:bookmarkEnd w:id="29"/>
      <w:proofErr w:type="gramEnd"/>
      <w:r w:rsidRPr="005C1869">
        <w:rPr>
          <w:rFonts w:ascii="Arial" w:eastAsia="Times New Roman" w:hAnsi="Arial" w:cs="Arial"/>
          <w:lang w:val="en-GB"/>
        </w:rPr>
        <w:t>;</w:t>
      </w:r>
    </w:p>
    <w:p w14:paraId="554158B8" w14:textId="77777777" w:rsidR="007157F9" w:rsidRPr="005C1869" w:rsidRDefault="007157F9" w:rsidP="007157F9">
      <w:pPr>
        <w:spacing w:after="0" w:line="240" w:lineRule="auto"/>
        <w:ind w:left="426"/>
        <w:contextualSpacing/>
        <w:jc w:val="both"/>
        <w:rPr>
          <w:rFonts w:ascii="Arial" w:eastAsia="Times New Roman" w:hAnsi="Arial" w:cs="Arial"/>
          <w:bCs/>
          <w:lang w:val="en-GB"/>
        </w:rPr>
      </w:pPr>
    </w:p>
    <w:p w14:paraId="46F57BB0" w14:textId="77777777" w:rsidR="007157F9" w:rsidRPr="005C1869" w:rsidRDefault="007157F9" w:rsidP="007157F9">
      <w:pPr>
        <w:numPr>
          <w:ilvl w:val="0"/>
          <w:numId w:val="23"/>
        </w:numPr>
        <w:spacing w:after="0" w:line="240" w:lineRule="auto"/>
        <w:ind w:left="426"/>
        <w:contextualSpacing/>
        <w:jc w:val="both"/>
        <w:rPr>
          <w:rFonts w:ascii="Arial" w:eastAsia="Times New Roman" w:hAnsi="Arial" w:cs="Arial"/>
          <w:bCs/>
          <w:lang w:val="en-GB"/>
        </w:rPr>
      </w:pPr>
      <w:bookmarkStart w:id="30" w:name="_Hlk165287664"/>
      <w:r w:rsidRPr="005C1869">
        <w:rPr>
          <w:rFonts w:ascii="Arial" w:eastAsia="Times New Roman" w:hAnsi="Arial" w:cs="Arial"/>
          <w:lang w:val="en-GB"/>
        </w:rPr>
        <w:t xml:space="preserve">The existing wording of </w:t>
      </w:r>
      <w:r w:rsidRPr="005C1869">
        <w:rPr>
          <w:rFonts w:ascii="Arial" w:eastAsia="Times New Roman" w:hAnsi="Arial" w:cs="Arial"/>
          <w:b/>
          <w:bCs/>
          <w:lang w:val="en-GB"/>
        </w:rPr>
        <w:t xml:space="preserve">Art. 5.2.2 </w:t>
      </w:r>
      <w:r w:rsidRPr="005C1869">
        <w:rPr>
          <w:rFonts w:ascii="Arial" w:eastAsia="Times New Roman" w:hAnsi="Arial" w:cs="Arial"/>
          <w:lang w:val="en-GB"/>
        </w:rPr>
        <w:t xml:space="preserve">of the Articles of Association shall </w:t>
      </w:r>
      <w:proofErr w:type="gramStart"/>
      <w:r w:rsidRPr="005C1869">
        <w:rPr>
          <w:rFonts w:ascii="Arial" w:eastAsia="Times New Roman" w:hAnsi="Arial" w:cs="Arial"/>
          <w:lang w:val="en-GB"/>
        </w:rPr>
        <w:t>be deleted</w:t>
      </w:r>
      <w:bookmarkEnd w:id="30"/>
      <w:proofErr w:type="gramEnd"/>
      <w:r w:rsidRPr="005C1869">
        <w:rPr>
          <w:rFonts w:ascii="Arial" w:eastAsia="Times New Roman" w:hAnsi="Arial" w:cs="Arial"/>
          <w:lang w:val="en-GB"/>
        </w:rPr>
        <w:t>;</w:t>
      </w:r>
    </w:p>
    <w:p w14:paraId="5296D78B" w14:textId="77777777" w:rsidR="007157F9" w:rsidRPr="005C1869" w:rsidRDefault="007157F9" w:rsidP="007157F9">
      <w:pPr>
        <w:spacing w:after="0" w:line="240" w:lineRule="auto"/>
        <w:jc w:val="both"/>
        <w:rPr>
          <w:rFonts w:ascii="Arial" w:eastAsia="Times New Roman" w:hAnsi="Arial" w:cs="Arial"/>
          <w:bCs/>
          <w:lang w:val="en-GB"/>
        </w:rPr>
      </w:pPr>
    </w:p>
    <w:p w14:paraId="7FD7C9B5" w14:textId="5375457B" w:rsidR="007157F9" w:rsidRPr="005C1869" w:rsidRDefault="007157F9" w:rsidP="007157F9">
      <w:pPr>
        <w:numPr>
          <w:ilvl w:val="0"/>
          <w:numId w:val="23"/>
        </w:numPr>
        <w:spacing w:after="0" w:line="240" w:lineRule="auto"/>
        <w:ind w:left="426"/>
        <w:contextualSpacing/>
        <w:jc w:val="both"/>
        <w:rPr>
          <w:rFonts w:ascii="Arial" w:eastAsia="Times New Roman" w:hAnsi="Arial" w:cs="Arial"/>
          <w:bCs/>
          <w:lang w:val="en-GB"/>
        </w:rPr>
      </w:pPr>
      <w:bookmarkStart w:id="31" w:name="_Hlk165287746"/>
      <w:r w:rsidRPr="005C1869">
        <w:rPr>
          <w:rFonts w:ascii="Arial" w:eastAsia="Times New Roman" w:hAnsi="Arial" w:cs="Arial"/>
          <w:lang w:val="en-GB"/>
        </w:rPr>
        <w:t xml:space="preserve">The existing wording of </w:t>
      </w:r>
      <w:r w:rsidRPr="005C1869">
        <w:rPr>
          <w:rFonts w:ascii="Arial" w:eastAsia="Times New Roman" w:hAnsi="Arial" w:cs="Arial"/>
          <w:b/>
          <w:bCs/>
          <w:lang w:val="en-GB"/>
        </w:rPr>
        <w:t xml:space="preserve">Art. 5.2.3 </w:t>
      </w:r>
      <w:r w:rsidRPr="005C1869">
        <w:rPr>
          <w:rFonts w:ascii="Arial" w:eastAsia="Times New Roman" w:hAnsi="Arial" w:cs="Arial"/>
          <w:lang w:val="en-GB"/>
        </w:rPr>
        <w:t xml:space="preserve">of the Articles of Association shall </w:t>
      </w:r>
      <w:proofErr w:type="gramStart"/>
      <w:r w:rsidRPr="005C1869">
        <w:rPr>
          <w:rFonts w:ascii="Arial" w:eastAsia="Times New Roman" w:hAnsi="Arial" w:cs="Arial"/>
          <w:lang w:val="en-GB"/>
        </w:rPr>
        <w:t>be deleted</w:t>
      </w:r>
      <w:proofErr w:type="gramEnd"/>
      <w:r w:rsidRPr="005C1869">
        <w:rPr>
          <w:rFonts w:ascii="Arial" w:eastAsia="Times New Roman" w:hAnsi="Arial" w:cs="Arial"/>
          <w:lang w:val="en-GB"/>
        </w:rPr>
        <w:t>;</w:t>
      </w:r>
    </w:p>
    <w:p w14:paraId="14621945" w14:textId="77777777" w:rsidR="007157F9" w:rsidRPr="005C1869" w:rsidRDefault="007157F9" w:rsidP="007157F9">
      <w:pPr>
        <w:spacing w:after="0" w:line="240" w:lineRule="auto"/>
        <w:jc w:val="both"/>
        <w:rPr>
          <w:rFonts w:ascii="Arial" w:eastAsia="Times New Roman" w:hAnsi="Arial" w:cs="Arial"/>
          <w:bCs/>
          <w:lang w:val="en-GB"/>
        </w:rPr>
      </w:pPr>
    </w:p>
    <w:bookmarkEnd w:id="31"/>
    <w:p w14:paraId="127030EE" w14:textId="21942550" w:rsidR="007157F9" w:rsidRPr="005C1869" w:rsidRDefault="007157F9" w:rsidP="007157F9">
      <w:pPr>
        <w:numPr>
          <w:ilvl w:val="0"/>
          <w:numId w:val="23"/>
        </w:numPr>
        <w:spacing w:after="0" w:line="240" w:lineRule="auto"/>
        <w:ind w:left="426"/>
        <w:contextualSpacing/>
        <w:rPr>
          <w:rFonts w:ascii="Arial" w:eastAsia="Times New Roman" w:hAnsi="Arial" w:cs="Arial"/>
          <w:bCs/>
          <w:lang w:val="en-GB"/>
        </w:rPr>
      </w:pPr>
      <w:r w:rsidRPr="005C1869">
        <w:rPr>
          <w:rFonts w:ascii="Arial" w:eastAsia="Times New Roman" w:hAnsi="Arial" w:cs="Arial"/>
          <w:lang w:val="en-GB"/>
        </w:rPr>
        <w:t xml:space="preserve">The existing wording of </w:t>
      </w:r>
      <w:r w:rsidRPr="005C1869">
        <w:rPr>
          <w:rFonts w:ascii="Arial" w:eastAsia="Times New Roman" w:hAnsi="Arial" w:cs="Arial"/>
          <w:b/>
          <w:bCs/>
          <w:lang w:val="en-GB"/>
        </w:rPr>
        <w:t>Art. 5.2.4</w:t>
      </w:r>
      <w:r w:rsidRPr="005C1869">
        <w:rPr>
          <w:rFonts w:ascii="Arial" w:eastAsia="Times New Roman" w:hAnsi="Arial" w:cs="Arial"/>
          <w:lang w:val="en-GB"/>
        </w:rPr>
        <w:t xml:space="preserve"> of the Articles of Association shall </w:t>
      </w:r>
      <w:proofErr w:type="gramStart"/>
      <w:r w:rsidRPr="005C1869">
        <w:rPr>
          <w:rFonts w:ascii="Arial" w:eastAsia="Times New Roman" w:hAnsi="Arial" w:cs="Arial"/>
          <w:lang w:val="en-GB"/>
        </w:rPr>
        <w:t>be deleted</w:t>
      </w:r>
      <w:proofErr w:type="gramEnd"/>
      <w:r w:rsidRPr="005C1869">
        <w:rPr>
          <w:rFonts w:ascii="Arial" w:eastAsia="Times New Roman" w:hAnsi="Arial" w:cs="Arial"/>
          <w:lang w:val="en-GB"/>
        </w:rPr>
        <w:t>;</w:t>
      </w:r>
    </w:p>
    <w:p w14:paraId="7511CB29" w14:textId="77777777" w:rsidR="007157F9" w:rsidRPr="005C1869" w:rsidRDefault="007157F9" w:rsidP="007157F9">
      <w:pPr>
        <w:spacing w:after="0" w:line="240" w:lineRule="auto"/>
        <w:rPr>
          <w:rFonts w:ascii="Arial" w:eastAsia="Times New Roman" w:hAnsi="Arial" w:cs="Arial"/>
          <w:bCs/>
          <w:lang w:val="en-GB"/>
        </w:rPr>
      </w:pPr>
    </w:p>
    <w:p w14:paraId="46ABE6A5" w14:textId="79A9C573" w:rsidR="007157F9" w:rsidRPr="005C1869" w:rsidRDefault="007157F9" w:rsidP="007157F9">
      <w:pPr>
        <w:numPr>
          <w:ilvl w:val="0"/>
          <w:numId w:val="23"/>
        </w:numPr>
        <w:spacing w:after="0" w:line="240" w:lineRule="auto"/>
        <w:ind w:left="426"/>
        <w:contextualSpacing/>
        <w:jc w:val="both"/>
        <w:rPr>
          <w:rFonts w:ascii="Arial" w:eastAsia="Times New Roman" w:hAnsi="Arial" w:cs="Arial"/>
          <w:bCs/>
          <w:lang w:val="en-GB"/>
        </w:rPr>
      </w:pPr>
      <w:r w:rsidRPr="005C1869">
        <w:rPr>
          <w:rFonts w:ascii="Arial" w:hAnsi="Arial" w:cs="Arial"/>
          <w:lang w:val="en-GB"/>
        </w:rPr>
        <w:t xml:space="preserve">The numbering of items in </w:t>
      </w:r>
      <w:r w:rsidRPr="005C1869">
        <w:rPr>
          <w:rFonts w:ascii="Arial" w:hAnsi="Arial" w:cs="Arial"/>
          <w:b/>
          <w:bCs/>
          <w:lang w:val="en-GB"/>
        </w:rPr>
        <w:t>Art. 5.2</w:t>
      </w:r>
      <w:r w:rsidRPr="005C1869">
        <w:rPr>
          <w:rFonts w:ascii="Arial" w:hAnsi="Arial" w:cs="Arial"/>
          <w:lang w:val="en-GB"/>
        </w:rPr>
        <w:t xml:space="preserve"> shall </w:t>
      </w:r>
      <w:proofErr w:type="gramStart"/>
      <w:r w:rsidRPr="005C1869">
        <w:rPr>
          <w:rFonts w:ascii="Arial" w:hAnsi="Arial" w:cs="Arial"/>
          <w:lang w:val="en-GB"/>
        </w:rPr>
        <w:t>be changed</w:t>
      </w:r>
      <w:proofErr w:type="gramEnd"/>
      <w:r w:rsidRPr="005C1869">
        <w:rPr>
          <w:rFonts w:ascii="Arial" w:hAnsi="Arial" w:cs="Arial"/>
          <w:lang w:val="en-GB"/>
        </w:rPr>
        <w:t xml:space="preserve"> by renumbering items 5, 6, 7, 8, 9, 10, 11, 12, and 13 as </w:t>
      </w:r>
      <w:r w:rsidRPr="005C1869">
        <w:rPr>
          <w:rFonts w:ascii="Arial" w:hAnsi="Arial" w:cs="Arial"/>
          <w:b/>
          <w:bCs/>
          <w:lang w:val="en-GB"/>
        </w:rPr>
        <w:t>1</w:t>
      </w:r>
      <w:r w:rsidRPr="005C1869">
        <w:rPr>
          <w:rFonts w:ascii="Arial" w:hAnsi="Arial" w:cs="Arial"/>
          <w:lang w:val="en-GB"/>
        </w:rPr>
        <w:t>,</w:t>
      </w:r>
      <w:r w:rsidRPr="005C1869">
        <w:rPr>
          <w:rFonts w:ascii="Arial" w:hAnsi="Arial" w:cs="Arial"/>
          <w:b/>
          <w:bCs/>
          <w:lang w:val="en-GB"/>
        </w:rPr>
        <w:t xml:space="preserve"> 2</w:t>
      </w:r>
      <w:r w:rsidRPr="005C1869">
        <w:rPr>
          <w:rFonts w:ascii="Arial" w:hAnsi="Arial" w:cs="Arial"/>
          <w:lang w:val="en-GB"/>
        </w:rPr>
        <w:t xml:space="preserve">, </w:t>
      </w:r>
      <w:r w:rsidRPr="005C1869">
        <w:rPr>
          <w:rFonts w:ascii="Arial" w:hAnsi="Arial" w:cs="Arial"/>
          <w:b/>
          <w:bCs/>
          <w:lang w:val="en-GB"/>
        </w:rPr>
        <w:t>3</w:t>
      </w:r>
      <w:r w:rsidRPr="005C1869">
        <w:rPr>
          <w:rFonts w:ascii="Arial" w:hAnsi="Arial" w:cs="Arial"/>
          <w:lang w:val="en-GB"/>
        </w:rPr>
        <w:t xml:space="preserve">, </w:t>
      </w:r>
      <w:r w:rsidRPr="005C1869">
        <w:rPr>
          <w:rFonts w:ascii="Arial" w:hAnsi="Arial" w:cs="Arial"/>
          <w:b/>
          <w:bCs/>
          <w:lang w:val="en-GB"/>
        </w:rPr>
        <w:t>4</w:t>
      </w:r>
      <w:r w:rsidRPr="005C1869">
        <w:rPr>
          <w:rFonts w:ascii="Arial" w:hAnsi="Arial" w:cs="Arial"/>
          <w:lang w:val="en-GB"/>
        </w:rPr>
        <w:t xml:space="preserve">, </w:t>
      </w:r>
      <w:r w:rsidRPr="005C1869">
        <w:rPr>
          <w:rFonts w:ascii="Arial" w:hAnsi="Arial" w:cs="Arial"/>
          <w:b/>
          <w:bCs/>
          <w:lang w:val="en-GB"/>
        </w:rPr>
        <w:t>5</w:t>
      </w:r>
      <w:r w:rsidRPr="005C1869">
        <w:rPr>
          <w:rFonts w:ascii="Arial" w:hAnsi="Arial" w:cs="Arial"/>
          <w:lang w:val="en-GB"/>
        </w:rPr>
        <w:t xml:space="preserve">, </w:t>
      </w:r>
      <w:r w:rsidRPr="005C1869">
        <w:rPr>
          <w:rFonts w:ascii="Arial" w:hAnsi="Arial" w:cs="Arial"/>
          <w:b/>
          <w:bCs/>
          <w:lang w:val="en-GB"/>
        </w:rPr>
        <w:t>6</w:t>
      </w:r>
      <w:r w:rsidRPr="005C1869">
        <w:rPr>
          <w:rFonts w:ascii="Arial" w:hAnsi="Arial" w:cs="Arial"/>
          <w:lang w:val="en-GB"/>
        </w:rPr>
        <w:t xml:space="preserve">, </w:t>
      </w:r>
      <w:r w:rsidRPr="005C1869">
        <w:rPr>
          <w:rFonts w:ascii="Arial" w:hAnsi="Arial" w:cs="Arial"/>
          <w:b/>
          <w:bCs/>
          <w:lang w:val="en-GB"/>
        </w:rPr>
        <w:t>7</w:t>
      </w:r>
      <w:r w:rsidRPr="005C1869">
        <w:rPr>
          <w:rFonts w:ascii="Arial" w:hAnsi="Arial" w:cs="Arial"/>
          <w:lang w:val="en-GB"/>
        </w:rPr>
        <w:t xml:space="preserve">, </w:t>
      </w:r>
      <w:r w:rsidRPr="005C1869">
        <w:rPr>
          <w:rFonts w:ascii="Arial" w:hAnsi="Arial" w:cs="Arial"/>
          <w:b/>
          <w:bCs/>
          <w:lang w:val="en-GB"/>
        </w:rPr>
        <w:t>8</w:t>
      </w:r>
      <w:r w:rsidRPr="005C1869">
        <w:rPr>
          <w:rFonts w:ascii="Arial" w:hAnsi="Arial" w:cs="Arial"/>
          <w:lang w:val="en-GB"/>
        </w:rPr>
        <w:t xml:space="preserve">, and </w:t>
      </w:r>
      <w:r w:rsidRPr="005C1869">
        <w:rPr>
          <w:rFonts w:ascii="Arial" w:hAnsi="Arial" w:cs="Arial"/>
          <w:b/>
          <w:bCs/>
          <w:lang w:val="en-GB"/>
        </w:rPr>
        <w:t>9</w:t>
      </w:r>
      <w:r w:rsidRPr="005C1869">
        <w:rPr>
          <w:rFonts w:ascii="Arial" w:hAnsi="Arial" w:cs="Arial"/>
          <w:lang w:val="en-GB"/>
        </w:rPr>
        <w:t>, respectively.</w:t>
      </w:r>
      <w:bookmarkEnd w:id="28"/>
    </w:p>
    <w:bookmarkEnd w:id="27"/>
    <w:p w14:paraId="4BBC206E" w14:textId="77777777" w:rsidR="007157F9" w:rsidRPr="005C1869" w:rsidRDefault="007157F9" w:rsidP="007157F9">
      <w:pPr>
        <w:spacing w:after="0" w:line="240" w:lineRule="auto"/>
        <w:jc w:val="both"/>
        <w:rPr>
          <w:rFonts w:ascii="Arial" w:eastAsia="Times New Roman" w:hAnsi="Arial" w:cs="Arial"/>
          <w:b/>
          <w:lang w:val="en-GB"/>
        </w:rPr>
      </w:pPr>
    </w:p>
    <w:p w14:paraId="0B3509A9" w14:textId="77777777" w:rsidR="007157F9" w:rsidRPr="005C1869" w:rsidRDefault="007157F9" w:rsidP="007157F9">
      <w:pPr>
        <w:spacing w:after="0" w:line="240" w:lineRule="auto"/>
        <w:jc w:val="center"/>
        <w:rPr>
          <w:rFonts w:ascii="Arial" w:eastAsia="Times New Roman" w:hAnsi="Arial" w:cs="Arial"/>
          <w:lang w:val="en-GB"/>
        </w:rPr>
      </w:pPr>
      <w:r w:rsidRPr="005C1869">
        <w:rPr>
          <w:rFonts w:ascii="Arial" w:eastAsia="Times New Roman" w:hAnsi="Arial" w:cs="Arial"/>
          <w:lang w:val="en-GB"/>
        </w:rPr>
        <w:t>Section 2</w:t>
      </w:r>
    </w:p>
    <w:p w14:paraId="0CC048E0" w14:textId="77777777" w:rsidR="007157F9" w:rsidRPr="005C1869" w:rsidRDefault="007157F9" w:rsidP="007157F9">
      <w:pPr>
        <w:spacing w:after="0" w:line="240" w:lineRule="auto"/>
        <w:jc w:val="center"/>
        <w:rPr>
          <w:rFonts w:ascii="Arial" w:eastAsia="Times New Roman" w:hAnsi="Arial" w:cs="Arial"/>
          <w:lang w:val="en-GB"/>
        </w:rPr>
      </w:pPr>
    </w:p>
    <w:p w14:paraId="47B880DB" w14:textId="77777777" w:rsidR="007157F9" w:rsidRPr="005C1869" w:rsidRDefault="007157F9" w:rsidP="007157F9">
      <w:pPr>
        <w:spacing w:after="0" w:line="240" w:lineRule="auto"/>
        <w:jc w:val="both"/>
        <w:rPr>
          <w:rFonts w:ascii="Arial" w:eastAsia="Times New Roman" w:hAnsi="Arial" w:cs="Arial"/>
          <w:b/>
          <w:u w:val="single"/>
          <w:lang w:val="en-GB"/>
        </w:rPr>
      </w:pPr>
      <w:bookmarkStart w:id="32" w:name="_Hlk134606506"/>
      <w:r w:rsidRPr="005C1869">
        <w:rPr>
          <w:rFonts w:ascii="Arial" w:eastAsia="Times New Roman" w:hAnsi="Arial" w:cs="Arial"/>
          <w:lang w:val="en-GB"/>
        </w:rPr>
        <w:t>This Resolution shall take effect upon approval by the Polish Financial Supervision Authority, as of the date of registration of the amendments in the National Court Register by the District Court for the Capital City of Warsaw.</w:t>
      </w:r>
    </w:p>
    <w:bookmarkEnd w:id="32"/>
    <w:p w14:paraId="0C343657" w14:textId="77777777" w:rsidR="007157F9" w:rsidRPr="005C1869" w:rsidRDefault="007157F9" w:rsidP="007157F9">
      <w:pPr>
        <w:spacing w:after="0" w:line="240" w:lineRule="auto"/>
        <w:jc w:val="center"/>
        <w:rPr>
          <w:rFonts w:ascii="Arial" w:eastAsia="Times New Roman" w:hAnsi="Arial" w:cs="Arial"/>
          <w:lang w:val="en-GB"/>
        </w:rPr>
      </w:pPr>
    </w:p>
    <w:p w14:paraId="4A1566D8" w14:textId="77777777" w:rsidR="007157F9" w:rsidRPr="005C1869" w:rsidRDefault="007157F9" w:rsidP="007157F9">
      <w:pPr>
        <w:spacing w:after="0" w:line="240" w:lineRule="auto"/>
        <w:jc w:val="center"/>
        <w:rPr>
          <w:rFonts w:ascii="Arial" w:eastAsia="Times New Roman" w:hAnsi="Arial" w:cs="Arial"/>
          <w:lang w:val="en-GB"/>
        </w:rPr>
      </w:pPr>
      <w:r w:rsidRPr="005C1869">
        <w:rPr>
          <w:rFonts w:ascii="Arial" w:eastAsia="Times New Roman" w:hAnsi="Arial" w:cs="Arial"/>
          <w:lang w:val="en-GB"/>
        </w:rPr>
        <w:t>Section 3</w:t>
      </w:r>
    </w:p>
    <w:p w14:paraId="321751FF" w14:textId="77777777" w:rsidR="007157F9" w:rsidRPr="005C1869" w:rsidRDefault="007157F9" w:rsidP="007157F9">
      <w:pPr>
        <w:spacing w:after="0" w:line="240" w:lineRule="auto"/>
        <w:jc w:val="center"/>
        <w:rPr>
          <w:rFonts w:ascii="Arial" w:eastAsia="Times New Roman" w:hAnsi="Arial" w:cs="Arial"/>
          <w:lang w:val="en-GB"/>
        </w:rPr>
      </w:pPr>
    </w:p>
    <w:p w14:paraId="43B18232" w14:textId="77777777" w:rsidR="007157F9" w:rsidRPr="005C1869" w:rsidRDefault="007157F9" w:rsidP="007157F9">
      <w:pPr>
        <w:spacing w:after="0" w:line="240" w:lineRule="auto"/>
        <w:jc w:val="both"/>
        <w:rPr>
          <w:rFonts w:ascii="Arial" w:eastAsia="Times New Roman" w:hAnsi="Arial" w:cs="Arial"/>
          <w:color w:val="000000"/>
          <w:lang w:val="en-GB"/>
        </w:rPr>
      </w:pPr>
      <w:r w:rsidRPr="005C1869">
        <w:rPr>
          <w:rFonts w:ascii="Arial" w:eastAsia="Times New Roman" w:hAnsi="Arial" w:cs="Arial"/>
          <w:lang w:val="en-GB"/>
        </w:rPr>
        <w:t>Acting pursuant to Art. 430.5 of the Commercial Companies Code, the Annual General Meeting of Bank Ochrony Środowiska S.A. authorises the</w:t>
      </w:r>
      <w:r w:rsidRPr="005C1869">
        <w:rPr>
          <w:rFonts w:ascii="Arial" w:eastAsia="Times New Roman" w:hAnsi="Arial" w:cs="Arial"/>
          <w:color w:val="000000"/>
          <w:lang w:val="en-GB"/>
        </w:rPr>
        <w:t xml:space="preserve"> Supervisory Board to draft the consolidated text of the Bank's amended Articles of Association.</w:t>
      </w:r>
    </w:p>
    <w:p w14:paraId="0D7FA84C" w14:textId="2FA298D2" w:rsidR="007157F9" w:rsidRPr="005C1869" w:rsidRDefault="007157F9" w:rsidP="004E53C5">
      <w:pPr>
        <w:spacing w:after="0"/>
        <w:rPr>
          <w:rFonts w:ascii="Arial" w:hAnsi="Arial" w:cs="Arial"/>
          <w:bCs/>
          <w:color w:val="000000" w:themeColor="text1"/>
          <w:lang w:val="en-GB"/>
        </w:rPr>
      </w:pPr>
    </w:p>
    <w:p w14:paraId="556E1101" w14:textId="77777777" w:rsidR="008304E1" w:rsidRPr="005C1869" w:rsidRDefault="008304E1" w:rsidP="008304E1">
      <w:pPr>
        <w:spacing w:after="0" w:line="240" w:lineRule="auto"/>
        <w:jc w:val="both"/>
        <w:rPr>
          <w:rFonts w:ascii="Arial" w:eastAsia="Times New Roman" w:hAnsi="Arial" w:cs="Arial"/>
          <w:b/>
          <w:lang w:val="en-GB"/>
        </w:rPr>
      </w:pPr>
      <w:r w:rsidRPr="005C1869">
        <w:rPr>
          <w:rFonts w:ascii="Arial" w:eastAsia="Times New Roman" w:hAnsi="Arial" w:cs="Arial"/>
          <w:b/>
          <w:bCs/>
          <w:lang w:val="en-GB"/>
        </w:rPr>
        <w:t>Voting</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3"/>
        <w:gridCol w:w="2190"/>
        <w:gridCol w:w="2533"/>
        <w:gridCol w:w="2506"/>
      </w:tblGrid>
      <w:tr w:rsidR="008304E1" w:rsidRPr="005C1869" w14:paraId="4A19BA58" w14:textId="77777777" w:rsidTr="00D73144">
        <w:trPr>
          <w:trHeight w:val="851"/>
        </w:trPr>
        <w:tc>
          <w:tcPr>
            <w:tcW w:w="1889" w:type="dxa"/>
          </w:tcPr>
          <w:p w14:paraId="7A8F4746"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FOR</w:t>
            </w:r>
          </w:p>
        </w:tc>
        <w:tc>
          <w:tcPr>
            <w:tcW w:w="2241" w:type="dxa"/>
          </w:tcPr>
          <w:p w14:paraId="65AE488E"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AGAINST</w:t>
            </w:r>
          </w:p>
        </w:tc>
        <w:tc>
          <w:tcPr>
            <w:tcW w:w="2600" w:type="dxa"/>
          </w:tcPr>
          <w:p w14:paraId="6A2260CD"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ABSTAIN</w:t>
            </w:r>
          </w:p>
        </w:tc>
        <w:tc>
          <w:tcPr>
            <w:tcW w:w="2556" w:type="dxa"/>
          </w:tcPr>
          <w:p w14:paraId="43E883EB"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AT THE DISCRETION OF THE PROXY</w:t>
            </w:r>
          </w:p>
        </w:tc>
      </w:tr>
      <w:tr w:rsidR="008304E1" w:rsidRPr="005C1869" w14:paraId="4A03965B" w14:textId="77777777" w:rsidTr="00D73144">
        <w:trPr>
          <w:trHeight w:val="237"/>
        </w:trPr>
        <w:tc>
          <w:tcPr>
            <w:tcW w:w="1889" w:type="dxa"/>
          </w:tcPr>
          <w:p w14:paraId="580E91FE"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241" w:type="dxa"/>
          </w:tcPr>
          <w:p w14:paraId="420396D0"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600" w:type="dxa"/>
          </w:tcPr>
          <w:p w14:paraId="1EBD85BA"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c>
          <w:tcPr>
            <w:tcW w:w="2556" w:type="dxa"/>
          </w:tcPr>
          <w:p w14:paraId="67BFF414" w14:textId="77777777" w:rsidR="008304E1" w:rsidRPr="005C1869" w:rsidRDefault="008304E1" w:rsidP="00D73144">
            <w:pPr>
              <w:tabs>
                <w:tab w:val="right" w:leader="hyphen" w:pos="9072"/>
              </w:tabs>
              <w:spacing w:after="0" w:line="240" w:lineRule="auto"/>
              <w:jc w:val="center"/>
              <w:outlineLvl w:val="0"/>
              <w:rPr>
                <w:rFonts w:ascii="Arial" w:eastAsia="Times New Roman" w:hAnsi="Arial" w:cs="Arial"/>
                <w:b/>
                <w:sz w:val="20"/>
                <w:szCs w:val="20"/>
                <w:u w:color="000000"/>
                <w:lang w:val="en-GB"/>
              </w:rPr>
            </w:pPr>
          </w:p>
        </w:tc>
      </w:tr>
      <w:tr w:rsidR="008304E1" w:rsidRPr="005C1869" w14:paraId="246EAE79" w14:textId="77777777" w:rsidTr="00D73144">
        <w:trPr>
          <w:trHeight w:val="278"/>
        </w:trPr>
        <w:tc>
          <w:tcPr>
            <w:tcW w:w="9286" w:type="dxa"/>
            <w:gridSpan w:val="4"/>
          </w:tcPr>
          <w:p w14:paraId="06ABFAE7" w14:textId="54A5CD3F" w:rsidR="008304E1" w:rsidRPr="005C1869" w:rsidRDefault="008304E1"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Objection: yes/no</w:t>
            </w:r>
          </w:p>
          <w:p w14:paraId="0EC51B3B" w14:textId="77777777" w:rsidR="008304E1" w:rsidRPr="005C1869" w:rsidRDefault="008304E1"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 xml:space="preserve">Content of objection: </w:t>
            </w:r>
          </w:p>
          <w:p w14:paraId="3AB25976" w14:textId="77777777" w:rsidR="008304E1" w:rsidRPr="005C1869" w:rsidRDefault="008304E1" w:rsidP="00D73144">
            <w:pPr>
              <w:tabs>
                <w:tab w:val="right" w:leader="hyphen" w:pos="9072"/>
              </w:tabs>
              <w:spacing w:after="0" w:line="240" w:lineRule="auto"/>
              <w:outlineLvl w:val="0"/>
              <w:rPr>
                <w:rFonts w:ascii="Arial" w:eastAsia="Times New Roman" w:hAnsi="Arial" w:cs="Arial"/>
                <w:b/>
                <w:sz w:val="20"/>
                <w:szCs w:val="20"/>
                <w:u w:color="000000"/>
                <w:lang w:val="en-GB"/>
              </w:rPr>
            </w:pPr>
          </w:p>
          <w:p w14:paraId="671ED217" w14:textId="77777777" w:rsidR="008304E1" w:rsidRPr="005C1869" w:rsidRDefault="008304E1" w:rsidP="00D73144">
            <w:pPr>
              <w:tabs>
                <w:tab w:val="right" w:leader="hyphen" w:pos="9072"/>
              </w:tabs>
              <w:spacing w:after="0" w:line="240" w:lineRule="auto"/>
              <w:outlineLvl w:val="0"/>
              <w:rPr>
                <w:rFonts w:ascii="Arial" w:eastAsia="Times New Roman" w:hAnsi="Arial" w:cs="Arial"/>
                <w:b/>
                <w:sz w:val="20"/>
                <w:szCs w:val="20"/>
                <w:u w:color="000000"/>
                <w:lang w:val="en-GB"/>
              </w:rPr>
            </w:pPr>
          </w:p>
        </w:tc>
      </w:tr>
      <w:tr w:rsidR="008304E1" w:rsidRPr="005C1869" w14:paraId="2FF768B5" w14:textId="77777777" w:rsidTr="00D73144">
        <w:trPr>
          <w:trHeight w:val="938"/>
        </w:trPr>
        <w:tc>
          <w:tcPr>
            <w:tcW w:w="9286" w:type="dxa"/>
            <w:gridSpan w:val="4"/>
          </w:tcPr>
          <w:p w14:paraId="452823EF" w14:textId="77777777" w:rsidR="008304E1" w:rsidRPr="005C1869" w:rsidRDefault="008304E1" w:rsidP="00D73144">
            <w:pPr>
              <w:tabs>
                <w:tab w:val="right" w:leader="hyphen" w:pos="9072"/>
              </w:tabs>
              <w:spacing w:after="0" w:line="240" w:lineRule="auto"/>
              <w:outlineLvl w:val="0"/>
              <w:rPr>
                <w:rFonts w:ascii="Arial" w:eastAsia="Times New Roman" w:hAnsi="Arial" w:cs="Arial"/>
                <w:b/>
                <w:sz w:val="20"/>
                <w:szCs w:val="20"/>
                <w:u w:color="000000"/>
                <w:lang w:val="en-GB"/>
              </w:rPr>
            </w:pPr>
            <w:r w:rsidRPr="005C1869">
              <w:rPr>
                <w:rFonts w:ascii="Arial" w:eastAsia="Times New Roman" w:hAnsi="Arial" w:cs="Arial"/>
                <w:b/>
                <w:bCs/>
                <w:sz w:val="20"/>
                <w:szCs w:val="20"/>
                <w:u w:color="000000"/>
                <w:lang w:val="en-GB"/>
              </w:rPr>
              <w:t>Shareholder’s instructions for the Proxy:</w:t>
            </w:r>
          </w:p>
        </w:tc>
      </w:tr>
    </w:tbl>
    <w:p w14:paraId="2D914B28" w14:textId="77777777" w:rsidR="008304E1" w:rsidRPr="005C1869" w:rsidRDefault="008304E1" w:rsidP="004E53C5">
      <w:pPr>
        <w:spacing w:after="0"/>
        <w:rPr>
          <w:rFonts w:ascii="Arial" w:hAnsi="Arial" w:cs="Arial"/>
          <w:bCs/>
          <w:color w:val="000000" w:themeColor="text1"/>
          <w:lang w:val="en-GB"/>
        </w:rPr>
      </w:pPr>
    </w:p>
    <w:p w14:paraId="3DE3A445" w14:textId="77777777" w:rsidR="008304E1" w:rsidRPr="005C1869" w:rsidRDefault="008304E1" w:rsidP="004E53C5">
      <w:pPr>
        <w:spacing w:after="0"/>
        <w:rPr>
          <w:rFonts w:ascii="Arial" w:hAnsi="Arial" w:cs="Arial"/>
          <w:bCs/>
          <w:color w:val="000000" w:themeColor="text1"/>
          <w:lang w:val="en-GB"/>
        </w:rPr>
      </w:pPr>
    </w:p>
    <w:sectPr w:rsidR="008304E1" w:rsidRPr="005C186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0270B" w14:textId="77777777" w:rsidR="00E33B7A" w:rsidRDefault="00E33B7A" w:rsidP="00226246">
      <w:pPr>
        <w:spacing w:after="0" w:line="240" w:lineRule="auto"/>
      </w:pPr>
      <w:r>
        <w:separator/>
      </w:r>
    </w:p>
  </w:endnote>
  <w:endnote w:type="continuationSeparator" w:id="0">
    <w:p w14:paraId="6FFC92BB" w14:textId="77777777" w:rsidR="00E33B7A" w:rsidRDefault="00E33B7A" w:rsidP="0022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Montserrat">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8209011"/>
      <w:docPartObj>
        <w:docPartGallery w:val="Page Numbers (Bottom of Page)"/>
        <w:docPartUnique/>
      </w:docPartObj>
    </w:sdtPr>
    <w:sdtEndPr>
      <w:rPr>
        <w:rFonts w:ascii="Montserrat" w:hAnsi="Montserrat"/>
        <w:sz w:val="16"/>
        <w:szCs w:val="16"/>
      </w:rPr>
    </w:sdtEndPr>
    <w:sdtContent>
      <w:p w14:paraId="4CE7C6CE" w14:textId="3269B689" w:rsidR="00B235BB" w:rsidRPr="00B235BB" w:rsidRDefault="00B235BB">
        <w:pPr>
          <w:pStyle w:val="Stopka"/>
          <w:jc w:val="right"/>
          <w:rPr>
            <w:rFonts w:ascii="Montserrat" w:hAnsi="Montserrat"/>
            <w:sz w:val="16"/>
            <w:szCs w:val="16"/>
          </w:rPr>
        </w:pPr>
        <w:r>
          <w:rPr>
            <w:rFonts w:ascii="Montserrat" w:hAnsi="Montserrat"/>
            <w:sz w:val="16"/>
            <w:szCs w:val="16"/>
            <w:lang w:val="en-GB"/>
          </w:rPr>
          <w:fldChar w:fldCharType="begin"/>
        </w:r>
        <w:r>
          <w:rPr>
            <w:rFonts w:ascii="Montserrat" w:hAnsi="Montserrat"/>
            <w:sz w:val="16"/>
            <w:szCs w:val="16"/>
            <w:lang w:val="en-GB"/>
          </w:rPr>
          <w:instrText>PAGE   \* MERGEFORMAT</w:instrText>
        </w:r>
        <w:r>
          <w:rPr>
            <w:rFonts w:ascii="Montserrat" w:hAnsi="Montserrat"/>
            <w:sz w:val="16"/>
            <w:szCs w:val="16"/>
            <w:lang w:val="en-GB"/>
          </w:rPr>
          <w:fldChar w:fldCharType="separate"/>
        </w:r>
        <w:r>
          <w:rPr>
            <w:rFonts w:ascii="Montserrat" w:hAnsi="Montserrat"/>
            <w:sz w:val="16"/>
            <w:szCs w:val="16"/>
            <w:lang w:val="en-GB"/>
          </w:rPr>
          <w:t>2</w:t>
        </w:r>
        <w:r>
          <w:rPr>
            <w:rFonts w:ascii="Montserrat" w:hAnsi="Montserrat"/>
            <w:sz w:val="16"/>
            <w:szCs w:val="16"/>
            <w:lang w:val="en-GB"/>
          </w:rPr>
          <w:fldChar w:fldCharType="end"/>
        </w:r>
      </w:p>
    </w:sdtContent>
  </w:sdt>
  <w:p w14:paraId="7A4A1B70" w14:textId="77777777" w:rsidR="00B235BB" w:rsidRDefault="00B235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9C8D8" w14:textId="77777777" w:rsidR="00E33B7A" w:rsidRDefault="00E33B7A" w:rsidP="00226246">
      <w:pPr>
        <w:spacing w:after="0" w:line="240" w:lineRule="auto"/>
      </w:pPr>
      <w:r>
        <w:separator/>
      </w:r>
    </w:p>
  </w:footnote>
  <w:footnote w:type="continuationSeparator" w:id="0">
    <w:p w14:paraId="2C423E57" w14:textId="77777777" w:rsidR="00E33B7A" w:rsidRDefault="00E33B7A" w:rsidP="00226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2827"/>
    <w:multiLevelType w:val="hybridMultilevel"/>
    <w:tmpl w:val="617C4294"/>
    <w:lvl w:ilvl="0" w:tplc="BBD8C2FA">
      <w:start w:val="1"/>
      <w:numFmt w:val="decimal"/>
      <w:lvlText w:val="%1."/>
      <w:lvlJc w:val="left"/>
      <w:pPr>
        <w:ind w:left="644" w:hanging="360"/>
      </w:pPr>
      <w:rPr>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BAFAB5C6">
      <w:start w:val="1"/>
      <w:numFmt w:val="decimal"/>
      <w:lvlText w:val="%6)"/>
      <w:lvlJc w:val="left"/>
      <w:pPr>
        <w:ind w:left="4424" w:hanging="360"/>
      </w:pPr>
      <w:rPr>
        <w:rFonts w:hint="default"/>
      </w:r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43B0983"/>
    <w:multiLevelType w:val="hybridMultilevel"/>
    <w:tmpl w:val="44062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E58E4"/>
    <w:multiLevelType w:val="singleLevel"/>
    <w:tmpl w:val="184A0F18"/>
    <w:lvl w:ilvl="0">
      <w:start w:val="1"/>
      <w:numFmt w:val="decimal"/>
      <w:lvlText w:val="%1."/>
      <w:lvlJc w:val="left"/>
      <w:pPr>
        <w:tabs>
          <w:tab w:val="num" w:pos="360"/>
        </w:tabs>
        <w:ind w:left="360" w:hanging="360"/>
      </w:pPr>
      <w:rPr>
        <w:rFonts w:cs="Times New Roman"/>
      </w:rPr>
    </w:lvl>
  </w:abstractNum>
  <w:abstractNum w:abstractNumId="3" w15:restartNumberingAfterBreak="0">
    <w:nsid w:val="0989788E"/>
    <w:multiLevelType w:val="hybridMultilevel"/>
    <w:tmpl w:val="5938253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A6E46B0"/>
    <w:multiLevelType w:val="hybridMultilevel"/>
    <w:tmpl w:val="22BE5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895558"/>
    <w:multiLevelType w:val="hybridMultilevel"/>
    <w:tmpl w:val="4112AA74"/>
    <w:lvl w:ilvl="0" w:tplc="9FFCEED0">
      <w:start w:val="1"/>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05A738B"/>
    <w:multiLevelType w:val="singleLevel"/>
    <w:tmpl w:val="184A0F18"/>
    <w:lvl w:ilvl="0">
      <w:start w:val="1"/>
      <w:numFmt w:val="decimal"/>
      <w:lvlText w:val="%1."/>
      <w:lvlJc w:val="left"/>
      <w:pPr>
        <w:tabs>
          <w:tab w:val="num" w:pos="540"/>
        </w:tabs>
        <w:ind w:left="540" w:hanging="360"/>
      </w:pPr>
      <w:rPr>
        <w:rFonts w:cs="Times New Roman"/>
      </w:rPr>
    </w:lvl>
  </w:abstractNum>
  <w:abstractNum w:abstractNumId="7" w15:restartNumberingAfterBreak="0">
    <w:nsid w:val="14442160"/>
    <w:multiLevelType w:val="hybridMultilevel"/>
    <w:tmpl w:val="1C4E2EAC"/>
    <w:lvl w:ilvl="0" w:tplc="0415000F">
      <w:start w:val="1"/>
      <w:numFmt w:val="decimal"/>
      <w:lvlText w:val="%1."/>
      <w:lvlJc w:val="left"/>
      <w:pPr>
        <w:tabs>
          <w:tab w:val="num" w:pos="360"/>
        </w:tabs>
        <w:ind w:left="360" w:hanging="360"/>
      </w:pPr>
      <w:rPr>
        <w:rFonts w:cs="Times New Roman"/>
      </w:rPr>
    </w:lvl>
    <w:lvl w:ilvl="1" w:tplc="247893A4">
      <w:start w:val="1"/>
      <w:numFmt w:val="lowerLetter"/>
      <w:lvlText w:val="%2)"/>
      <w:lvlJc w:val="left"/>
      <w:pPr>
        <w:tabs>
          <w:tab w:val="num" w:pos="1080"/>
        </w:tabs>
        <w:ind w:left="1080" w:hanging="360"/>
      </w:pPr>
      <w:rPr>
        <w:rFonts w:cs="Times New Roman" w:hint="default"/>
        <w:b w:val="0"/>
        <w:bCs w:val="0"/>
        <w:i w:val="0"/>
        <w:iCs w:val="0"/>
        <w:sz w:val="22"/>
        <w:szCs w:val="22"/>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8" w15:restartNumberingAfterBreak="0">
    <w:nsid w:val="1CDB3733"/>
    <w:multiLevelType w:val="hybridMultilevel"/>
    <w:tmpl w:val="D6F0354C"/>
    <w:lvl w:ilvl="0" w:tplc="0415000F">
      <w:start w:val="1"/>
      <w:numFmt w:val="decimal"/>
      <w:lvlText w:val="%1."/>
      <w:lvlJc w:val="left"/>
      <w:pPr>
        <w:tabs>
          <w:tab w:val="num" w:pos="1004"/>
        </w:tabs>
        <w:ind w:left="1004" w:hanging="360"/>
      </w:pPr>
      <w:rPr>
        <w:rFonts w:cs="Times New Roman"/>
      </w:rPr>
    </w:lvl>
    <w:lvl w:ilvl="1" w:tplc="E370F51C">
      <w:start w:val="1"/>
      <w:numFmt w:val="decimal"/>
      <w:lvlText w:val="%2)"/>
      <w:lvlJc w:val="left"/>
      <w:pPr>
        <w:tabs>
          <w:tab w:val="num" w:pos="1724"/>
        </w:tabs>
        <w:ind w:left="1724" w:hanging="360"/>
      </w:pPr>
      <w:rPr>
        <w:rFonts w:cs="Times New Roman"/>
      </w:rPr>
    </w:lvl>
    <w:lvl w:ilvl="2" w:tplc="0415001B">
      <w:start w:val="1"/>
      <w:numFmt w:val="lowerRoman"/>
      <w:lvlText w:val="%3."/>
      <w:lvlJc w:val="right"/>
      <w:pPr>
        <w:tabs>
          <w:tab w:val="num" w:pos="2444"/>
        </w:tabs>
        <w:ind w:left="2444" w:hanging="18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lowerLetter"/>
      <w:lvlText w:val="%5."/>
      <w:lvlJc w:val="left"/>
      <w:pPr>
        <w:tabs>
          <w:tab w:val="num" w:pos="3884"/>
        </w:tabs>
        <w:ind w:left="3884" w:hanging="360"/>
      </w:pPr>
      <w:rPr>
        <w:rFonts w:cs="Times New Roman"/>
      </w:rPr>
    </w:lvl>
    <w:lvl w:ilvl="5" w:tplc="0415001B">
      <w:start w:val="1"/>
      <w:numFmt w:val="lowerRoman"/>
      <w:lvlText w:val="%6."/>
      <w:lvlJc w:val="right"/>
      <w:pPr>
        <w:tabs>
          <w:tab w:val="num" w:pos="4604"/>
        </w:tabs>
        <w:ind w:left="4604" w:hanging="18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lowerLetter"/>
      <w:lvlText w:val="%8."/>
      <w:lvlJc w:val="left"/>
      <w:pPr>
        <w:tabs>
          <w:tab w:val="num" w:pos="6044"/>
        </w:tabs>
        <w:ind w:left="6044" w:hanging="360"/>
      </w:pPr>
      <w:rPr>
        <w:rFonts w:cs="Times New Roman"/>
      </w:rPr>
    </w:lvl>
    <w:lvl w:ilvl="8" w:tplc="0415001B">
      <w:start w:val="1"/>
      <w:numFmt w:val="lowerRoman"/>
      <w:lvlText w:val="%9."/>
      <w:lvlJc w:val="right"/>
      <w:pPr>
        <w:tabs>
          <w:tab w:val="num" w:pos="6764"/>
        </w:tabs>
        <w:ind w:left="6764" w:hanging="180"/>
      </w:pPr>
      <w:rPr>
        <w:rFonts w:cs="Times New Roman"/>
      </w:rPr>
    </w:lvl>
  </w:abstractNum>
  <w:abstractNum w:abstractNumId="9" w15:restartNumberingAfterBreak="0">
    <w:nsid w:val="1E8217A4"/>
    <w:multiLevelType w:val="hybridMultilevel"/>
    <w:tmpl w:val="B5703672"/>
    <w:lvl w:ilvl="0" w:tplc="18C6CA94">
      <w:start w:val="1"/>
      <w:numFmt w:val="decimal"/>
      <w:lvlText w:val="%1)"/>
      <w:lvlJc w:val="left"/>
      <w:pPr>
        <w:tabs>
          <w:tab w:val="num" w:pos="927"/>
        </w:tabs>
        <w:ind w:left="927" w:hanging="360"/>
      </w:pPr>
      <w:rPr>
        <w:rFonts w:cs="Times New Roman"/>
        <w:b w:val="0"/>
      </w:rPr>
    </w:lvl>
    <w:lvl w:ilvl="1" w:tplc="63F04722">
      <w:start w:val="3"/>
      <w:numFmt w:val="decimal"/>
      <w:lvlText w:val="%2."/>
      <w:lvlJc w:val="left"/>
      <w:pPr>
        <w:tabs>
          <w:tab w:val="num" w:pos="1440"/>
        </w:tabs>
        <w:ind w:left="1440" w:hanging="360"/>
      </w:pPr>
      <w:rPr>
        <w:rFonts w:cs="Times New Roman"/>
        <w:b w:val="0"/>
        <w:bCs w:val="0"/>
        <w:i w:val="0"/>
        <w:iCs w:val="0"/>
        <w:sz w:val="24"/>
        <w:szCs w:val="24"/>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2B00641B"/>
    <w:multiLevelType w:val="hybridMultilevel"/>
    <w:tmpl w:val="8248641C"/>
    <w:lvl w:ilvl="0" w:tplc="04150011">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0A7E4C"/>
    <w:multiLevelType w:val="hybridMultilevel"/>
    <w:tmpl w:val="F68635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1CA5330"/>
    <w:multiLevelType w:val="hybridMultilevel"/>
    <w:tmpl w:val="A4A833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2B74AE"/>
    <w:multiLevelType w:val="hybridMultilevel"/>
    <w:tmpl w:val="722C9BCE"/>
    <w:lvl w:ilvl="0" w:tplc="8B4A1FCC">
      <w:start w:val="1"/>
      <w:numFmt w:val="decimal"/>
      <w:lvlText w:val="%1) "/>
      <w:lvlJc w:val="left"/>
      <w:pPr>
        <w:ind w:left="720" w:hanging="360"/>
      </w:pPr>
      <w:rPr>
        <w:rFonts w:ascii="Montserrat" w:hAnsi="Montserrat" w:hint="default"/>
        <w:b w:val="0"/>
        <w:i w:val="0"/>
        <w:sz w:val="22"/>
        <w:szCs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495BE1"/>
    <w:multiLevelType w:val="hybridMultilevel"/>
    <w:tmpl w:val="2B42F8E6"/>
    <w:lvl w:ilvl="0" w:tplc="04150011">
      <w:start w:val="1"/>
      <w:numFmt w:val="decimal"/>
      <w:lvlText w:val="%1)"/>
      <w:lvlJc w:val="left"/>
      <w:pPr>
        <w:ind w:left="720" w:hanging="360"/>
      </w:pPr>
      <w:rPr>
        <w:rFonts w:hint="default"/>
        <w:b w:val="0"/>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46A6A18"/>
    <w:multiLevelType w:val="hybridMultilevel"/>
    <w:tmpl w:val="D6669D5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7E0E5F"/>
    <w:multiLevelType w:val="singleLevel"/>
    <w:tmpl w:val="184A0F18"/>
    <w:lvl w:ilvl="0">
      <w:start w:val="1"/>
      <w:numFmt w:val="decimal"/>
      <w:lvlText w:val="%1."/>
      <w:lvlJc w:val="left"/>
      <w:pPr>
        <w:tabs>
          <w:tab w:val="num" w:pos="360"/>
        </w:tabs>
        <w:ind w:left="360" w:hanging="360"/>
      </w:pPr>
      <w:rPr>
        <w:rFonts w:cs="Times New Roman"/>
      </w:rPr>
    </w:lvl>
  </w:abstractNum>
  <w:abstractNum w:abstractNumId="17" w15:restartNumberingAfterBreak="0">
    <w:nsid w:val="5756400C"/>
    <w:multiLevelType w:val="hybridMultilevel"/>
    <w:tmpl w:val="611493A0"/>
    <w:lvl w:ilvl="0" w:tplc="F2E85690">
      <w:start w:val="1"/>
      <w:numFmt w:val="decimal"/>
      <w:lvlText w:val="%1)"/>
      <w:lvlJc w:val="left"/>
      <w:pPr>
        <w:tabs>
          <w:tab w:val="num" w:pos="899"/>
        </w:tabs>
        <w:ind w:left="899" w:hanging="360"/>
      </w:pPr>
      <w:rPr>
        <w:b w:val="0"/>
      </w:rPr>
    </w:lvl>
    <w:lvl w:ilvl="1" w:tplc="04150019">
      <w:start w:val="1"/>
      <w:numFmt w:val="lowerLetter"/>
      <w:lvlText w:val="%2."/>
      <w:lvlJc w:val="left"/>
      <w:pPr>
        <w:tabs>
          <w:tab w:val="num" w:pos="899"/>
        </w:tabs>
        <w:ind w:left="899" w:hanging="360"/>
      </w:pPr>
    </w:lvl>
    <w:lvl w:ilvl="2" w:tplc="0415001B">
      <w:start w:val="1"/>
      <w:numFmt w:val="lowerRoman"/>
      <w:lvlText w:val="%3."/>
      <w:lvlJc w:val="right"/>
      <w:pPr>
        <w:tabs>
          <w:tab w:val="num" w:pos="1619"/>
        </w:tabs>
        <w:ind w:left="1619" w:hanging="180"/>
      </w:pPr>
    </w:lvl>
    <w:lvl w:ilvl="3" w:tplc="0415000F">
      <w:start w:val="1"/>
      <w:numFmt w:val="decimal"/>
      <w:lvlText w:val="%4."/>
      <w:lvlJc w:val="left"/>
      <w:pPr>
        <w:tabs>
          <w:tab w:val="num" w:pos="2339"/>
        </w:tabs>
        <w:ind w:left="2339" w:hanging="360"/>
      </w:pPr>
    </w:lvl>
    <w:lvl w:ilvl="4" w:tplc="04150019">
      <w:start w:val="1"/>
      <w:numFmt w:val="lowerLetter"/>
      <w:lvlText w:val="%5."/>
      <w:lvlJc w:val="left"/>
      <w:pPr>
        <w:tabs>
          <w:tab w:val="num" w:pos="3059"/>
        </w:tabs>
        <w:ind w:left="3059" w:hanging="360"/>
      </w:pPr>
    </w:lvl>
    <w:lvl w:ilvl="5" w:tplc="0415001B">
      <w:start w:val="1"/>
      <w:numFmt w:val="lowerRoman"/>
      <w:lvlText w:val="%6."/>
      <w:lvlJc w:val="right"/>
      <w:pPr>
        <w:tabs>
          <w:tab w:val="num" w:pos="3779"/>
        </w:tabs>
        <w:ind w:left="3779" w:hanging="180"/>
      </w:pPr>
    </w:lvl>
    <w:lvl w:ilvl="6" w:tplc="0415000F">
      <w:start w:val="1"/>
      <w:numFmt w:val="decimal"/>
      <w:lvlText w:val="%7."/>
      <w:lvlJc w:val="left"/>
      <w:pPr>
        <w:tabs>
          <w:tab w:val="num" w:pos="4499"/>
        </w:tabs>
        <w:ind w:left="4499" w:hanging="360"/>
      </w:pPr>
    </w:lvl>
    <w:lvl w:ilvl="7" w:tplc="04150019">
      <w:start w:val="1"/>
      <w:numFmt w:val="lowerLetter"/>
      <w:lvlText w:val="%8."/>
      <w:lvlJc w:val="left"/>
      <w:pPr>
        <w:tabs>
          <w:tab w:val="num" w:pos="5219"/>
        </w:tabs>
        <w:ind w:left="5219" w:hanging="360"/>
      </w:pPr>
    </w:lvl>
    <w:lvl w:ilvl="8" w:tplc="0415001B">
      <w:start w:val="1"/>
      <w:numFmt w:val="lowerRoman"/>
      <w:lvlText w:val="%9."/>
      <w:lvlJc w:val="right"/>
      <w:pPr>
        <w:tabs>
          <w:tab w:val="num" w:pos="5939"/>
        </w:tabs>
        <w:ind w:left="5939" w:hanging="180"/>
      </w:pPr>
    </w:lvl>
  </w:abstractNum>
  <w:abstractNum w:abstractNumId="18" w15:restartNumberingAfterBreak="0">
    <w:nsid w:val="63E75DBE"/>
    <w:multiLevelType w:val="hybridMultilevel"/>
    <w:tmpl w:val="38E2BC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4376C40"/>
    <w:multiLevelType w:val="hybridMultilevel"/>
    <w:tmpl w:val="420AFE66"/>
    <w:lvl w:ilvl="0" w:tplc="45A05852">
      <w:start w:val="1"/>
      <w:numFmt w:val="decimal"/>
      <w:lvlText w:val="%1)"/>
      <w:lvlJc w:val="left"/>
      <w:pPr>
        <w:tabs>
          <w:tab w:val="num" w:pos="2781"/>
        </w:tabs>
        <w:ind w:left="2781" w:hanging="567"/>
      </w:pPr>
      <w:rPr>
        <w:rFonts w:cs="Times New Roman" w:hint="default"/>
        <w:i w:val="0"/>
        <w:iCs w:val="0"/>
        <w:color w:val="auto"/>
      </w:rPr>
    </w:lvl>
    <w:lvl w:ilvl="1" w:tplc="04150019">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20" w15:restartNumberingAfterBreak="0">
    <w:nsid w:val="667324E1"/>
    <w:multiLevelType w:val="hybridMultilevel"/>
    <w:tmpl w:val="965A65C8"/>
    <w:lvl w:ilvl="0" w:tplc="24D09136">
      <w:start w:val="1"/>
      <w:numFmt w:val="decimal"/>
      <w:lvlText w:val="%1)"/>
      <w:lvlJc w:val="left"/>
      <w:pPr>
        <w:tabs>
          <w:tab w:val="num" w:pos="708"/>
        </w:tabs>
        <w:ind w:left="708" w:hanging="567"/>
      </w:pPr>
      <w:rPr>
        <w:rFonts w:ascii="Montserrat" w:hAnsi="Montserrat" w:cs="Times New Roman" w:hint="default"/>
        <w:b w:val="0"/>
        <w:bCs w:val="0"/>
        <w:i w:val="0"/>
        <w:iCs w:val="0"/>
        <w:strike w:val="0"/>
        <w:dstrike w:val="0"/>
        <w:color w:val="auto"/>
        <w:u w:val="none"/>
        <w:effect w:val="none"/>
      </w:rPr>
    </w:lvl>
    <w:lvl w:ilvl="1" w:tplc="04150019">
      <w:start w:val="1"/>
      <w:numFmt w:val="lowerLetter"/>
      <w:lvlText w:val="%2."/>
      <w:lvlJc w:val="left"/>
      <w:pPr>
        <w:tabs>
          <w:tab w:val="num" w:pos="2007"/>
        </w:tabs>
        <w:ind w:left="2007" w:hanging="360"/>
      </w:pPr>
      <w:rPr>
        <w:rFonts w:cs="Times New Roman"/>
      </w:rPr>
    </w:lvl>
    <w:lvl w:ilvl="2" w:tplc="0415001B">
      <w:start w:val="1"/>
      <w:numFmt w:val="lowerRoman"/>
      <w:lvlText w:val="%3."/>
      <w:lvlJc w:val="right"/>
      <w:pPr>
        <w:tabs>
          <w:tab w:val="num" w:pos="2727"/>
        </w:tabs>
        <w:ind w:left="2727" w:hanging="180"/>
      </w:pPr>
      <w:rPr>
        <w:rFonts w:cs="Times New Roman"/>
      </w:rPr>
    </w:lvl>
    <w:lvl w:ilvl="3" w:tplc="0415000F">
      <w:start w:val="1"/>
      <w:numFmt w:val="decimal"/>
      <w:lvlText w:val="%4."/>
      <w:lvlJc w:val="left"/>
      <w:pPr>
        <w:tabs>
          <w:tab w:val="num" w:pos="3447"/>
        </w:tabs>
        <w:ind w:left="3447" w:hanging="360"/>
      </w:pPr>
      <w:rPr>
        <w:rFonts w:cs="Times New Roman"/>
      </w:rPr>
    </w:lvl>
    <w:lvl w:ilvl="4" w:tplc="04150019">
      <w:start w:val="1"/>
      <w:numFmt w:val="lowerLetter"/>
      <w:lvlText w:val="%5."/>
      <w:lvlJc w:val="left"/>
      <w:pPr>
        <w:tabs>
          <w:tab w:val="num" w:pos="4167"/>
        </w:tabs>
        <w:ind w:left="4167" w:hanging="360"/>
      </w:pPr>
      <w:rPr>
        <w:rFonts w:cs="Times New Roman"/>
      </w:rPr>
    </w:lvl>
    <w:lvl w:ilvl="5" w:tplc="0415001B">
      <w:start w:val="1"/>
      <w:numFmt w:val="lowerRoman"/>
      <w:lvlText w:val="%6."/>
      <w:lvlJc w:val="right"/>
      <w:pPr>
        <w:tabs>
          <w:tab w:val="num" w:pos="4887"/>
        </w:tabs>
        <w:ind w:left="4887" w:hanging="180"/>
      </w:pPr>
      <w:rPr>
        <w:rFonts w:cs="Times New Roman"/>
      </w:rPr>
    </w:lvl>
    <w:lvl w:ilvl="6" w:tplc="0415000F">
      <w:start w:val="1"/>
      <w:numFmt w:val="decimal"/>
      <w:lvlText w:val="%7."/>
      <w:lvlJc w:val="left"/>
      <w:pPr>
        <w:tabs>
          <w:tab w:val="num" w:pos="5607"/>
        </w:tabs>
        <w:ind w:left="5607" w:hanging="360"/>
      </w:pPr>
      <w:rPr>
        <w:rFonts w:cs="Times New Roman"/>
      </w:rPr>
    </w:lvl>
    <w:lvl w:ilvl="7" w:tplc="04150019">
      <w:start w:val="1"/>
      <w:numFmt w:val="lowerLetter"/>
      <w:lvlText w:val="%8."/>
      <w:lvlJc w:val="left"/>
      <w:pPr>
        <w:tabs>
          <w:tab w:val="num" w:pos="6327"/>
        </w:tabs>
        <w:ind w:left="6327" w:hanging="360"/>
      </w:pPr>
      <w:rPr>
        <w:rFonts w:cs="Times New Roman"/>
      </w:rPr>
    </w:lvl>
    <w:lvl w:ilvl="8" w:tplc="0415001B">
      <w:start w:val="1"/>
      <w:numFmt w:val="lowerRoman"/>
      <w:lvlText w:val="%9."/>
      <w:lvlJc w:val="right"/>
      <w:pPr>
        <w:tabs>
          <w:tab w:val="num" w:pos="7047"/>
        </w:tabs>
        <w:ind w:left="7047" w:hanging="180"/>
      </w:pPr>
      <w:rPr>
        <w:rFonts w:cs="Times New Roman"/>
      </w:rPr>
    </w:lvl>
  </w:abstractNum>
  <w:abstractNum w:abstractNumId="21" w15:restartNumberingAfterBreak="0">
    <w:nsid w:val="6A284A1C"/>
    <w:multiLevelType w:val="hybridMultilevel"/>
    <w:tmpl w:val="C3A41172"/>
    <w:lvl w:ilvl="0" w:tplc="A322F97E">
      <w:start w:val="1"/>
      <w:numFmt w:val="decimal"/>
      <w:lvlText w:val="%1)"/>
      <w:lvlJc w:val="left"/>
      <w:pPr>
        <w:ind w:left="360" w:hanging="360"/>
      </w:pPr>
      <w:rPr>
        <w:rFonts w:ascii="Arial" w:eastAsia="Times New Roman"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C541356"/>
    <w:multiLevelType w:val="hybridMultilevel"/>
    <w:tmpl w:val="F71CA8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D1469FD"/>
    <w:multiLevelType w:val="hybridMultilevel"/>
    <w:tmpl w:val="FFD40BEC"/>
    <w:lvl w:ilvl="0" w:tplc="DDAC9752">
      <w:start w:val="1"/>
      <w:numFmt w:val="decimal"/>
      <w:lvlText w:val="%1)"/>
      <w:lvlJc w:val="left"/>
      <w:pPr>
        <w:ind w:left="780"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752C60E2"/>
    <w:multiLevelType w:val="hybridMultilevel"/>
    <w:tmpl w:val="0A6C3F3C"/>
    <w:lvl w:ilvl="0" w:tplc="4FD049F6">
      <w:start w:val="2"/>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5CC7447"/>
    <w:multiLevelType w:val="hybridMultilevel"/>
    <w:tmpl w:val="F71CA8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9EA6611"/>
    <w:multiLevelType w:val="hybridMultilevel"/>
    <w:tmpl w:val="2F0C687E"/>
    <w:lvl w:ilvl="0" w:tplc="24121A3E">
      <w:start w:val="1"/>
      <w:numFmt w:val="lowerLetter"/>
      <w:lvlText w:val="%1)"/>
      <w:lvlJc w:val="left"/>
      <w:pPr>
        <w:ind w:left="1766" w:hanging="360"/>
      </w:pPr>
      <w:rPr>
        <w:rFonts w:cs="Times New Roman"/>
      </w:rPr>
    </w:lvl>
    <w:lvl w:ilvl="1" w:tplc="04150019">
      <w:start w:val="1"/>
      <w:numFmt w:val="lowerLetter"/>
      <w:lvlText w:val="%2."/>
      <w:lvlJc w:val="left"/>
      <w:pPr>
        <w:ind w:left="2486" w:hanging="360"/>
      </w:pPr>
      <w:rPr>
        <w:rFonts w:cs="Times New Roman"/>
      </w:rPr>
    </w:lvl>
    <w:lvl w:ilvl="2" w:tplc="0415001B">
      <w:start w:val="1"/>
      <w:numFmt w:val="lowerRoman"/>
      <w:lvlText w:val="%3."/>
      <w:lvlJc w:val="right"/>
      <w:pPr>
        <w:ind w:left="3206" w:hanging="180"/>
      </w:pPr>
      <w:rPr>
        <w:rFonts w:cs="Times New Roman"/>
      </w:rPr>
    </w:lvl>
    <w:lvl w:ilvl="3" w:tplc="0415000F">
      <w:start w:val="1"/>
      <w:numFmt w:val="decimal"/>
      <w:lvlText w:val="%4."/>
      <w:lvlJc w:val="left"/>
      <w:pPr>
        <w:ind w:left="3926" w:hanging="360"/>
      </w:pPr>
      <w:rPr>
        <w:rFonts w:cs="Times New Roman"/>
      </w:rPr>
    </w:lvl>
    <w:lvl w:ilvl="4" w:tplc="04150019">
      <w:start w:val="1"/>
      <w:numFmt w:val="lowerLetter"/>
      <w:lvlText w:val="%5."/>
      <w:lvlJc w:val="left"/>
      <w:pPr>
        <w:ind w:left="4646" w:hanging="360"/>
      </w:pPr>
      <w:rPr>
        <w:rFonts w:cs="Times New Roman"/>
      </w:rPr>
    </w:lvl>
    <w:lvl w:ilvl="5" w:tplc="0415001B">
      <w:start w:val="1"/>
      <w:numFmt w:val="lowerRoman"/>
      <w:lvlText w:val="%6."/>
      <w:lvlJc w:val="right"/>
      <w:pPr>
        <w:ind w:left="5366" w:hanging="180"/>
      </w:pPr>
      <w:rPr>
        <w:rFonts w:cs="Times New Roman"/>
      </w:rPr>
    </w:lvl>
    <w:lvl w:ilvl="6" w:tplc="0415000F">
      <w:start w:val="1"/>
      <w:numFmt w:val="decimal"/>
      <w:lvlText w:val="%7."/>
      <w:lvlJc w:val="left"/>
      <w:pPr>
        <w:ind w:left="6086" w:hanging="360"/>
      </w:pPr>
      <w:rPr>
        <w:rFonts w:cs="Times New Roman"/>
      </w:rPr>
    </w:lvl>
    <w:lvl w:ilvl="7" w:tplc="04150019">
      <w:start w:val="1"/>
      <w:numFmt w:val="lowerLetter"/>
      <w:lvlText w:val="%8."/>
      <w:lvlJc w:val="left"/>
      <w:pPr>
        <w:ind w:left="6806" w:hanging="360"/>
      </w:pPr>
      <w:rPr>
        <w:rFonts w:cs="Times New Roman"/>
      </w:rPr>
    </w:lvl>
    <w:lvl w:ilvl="8" w:tplc="0415001B">
      <w:start w:val="1"/>
      <w:numFmt w:val="lowerRoman"/>
      <w:lvlText w:val="%9."/>
      <w:lvlJc w:val="right"/>
      <w:pPr>
        <w:ind w:left="7526" w:hanging="180"/>
      </w:pPr>
      <w:rPr>
        <w:rFonts w:cs="Times New Roman"/>
      </w:rPr>
    </w:lvl>
  </w:abstractNum>
  <w:abstractNum w:abstractNumId="27" w15:restartNumberingAfterBreak="0">
    <w:nsid w:val="7B7F02F6"/>
    <w:multiLevelType w:val="multilevel"/>
    <w:tmpl w:val="0CF67666"/>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B8734DC"/>
    <w:multiLevelType w:val="hybridMultilevel"/>
    <w:tmpl w:val="3FC4A2A2"/>
    <w:lvl w:ilvl="0" w:tplc="B64040F0">
      <w:start w:val="1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0D3CA0"/>
    <w:multiLevelType w:val="hybridMultilevel"/>
    <w:tmpl w:val="F954D472"/>
    <w:lvl w:ilvl="0" w:tplc="B7802FA2">
      <w:start w:val="1"/>
      <w:numFmt w:val="decimal"/>
      <w:lvlText w:val="%1)"/>
      <w:lvlJc w:val="left"/>
      <w:pPr>
        <w:tabs>
          <w:tab w:val="num" w:pos="899"/>
        </w:tabs>
        <w:ind w:left="899" w:hanging="360"/>
      </w:pPr>
      <w:rPr>
        <w:rFonts w:cs="Times New Roman"/>
        <w:b w:val="0"/>
      </w:rPr>
    </w:lvl>
    <w:lvl w:ilvl="1" w:tplc="04150003">
      <w:start w:val="1"/>
      <w:numFmt w:val="bullet"/>
      <w:lvlText w:val="o"/>
      <w:lvlJc w:val="left"/>
      <w:pPr>
        <w:tabs>
          <w:tab w:val="num" w:pos="1979"/>
        </w:tabs>
        <w:ind w:left="1979" w:hanging="360"/>
      </w:pPr>
      <w:rPr>
        <w:rFonts w:ascii="Courier New" w:hAnsi="Courier New" w:cs="Times New Roman" w:hint="default"/>
      </w:rPr>
    </w:lvl>
    <w:lvl w:ilvl="2" w:tplc="04150005">
      <w:start w:val="1"/>
      <w:numFmt w:val="bullet"/>
      <w:lvlText w:val=""/>
      <w:lvlJc w:val="left"/>
      <w:pPr>
        <w:tabs>
          <w:tab w:val="num" w:pos="2699"/>
        </w:tabs>
        <w:ind w:left="2699" w:hanging="360"/>
      </w:pPr>
      <w:rPr>
        <w:rFonts w:ascii="Wingdings" w:hAnsi="Wingdings" w:hint="default"/>
      </w:rPr>
    </w:lvl>
    <w:lvl w:ilvl="3" w:tplc="04150001">
      <w:start w:val="1"/>
      <w:numFmt w:val="bullet"/>
      <w:lvlText w:val=""/>
      <w:lvlJc w:val="left"/>
      <w:pPr>
        <w:tabs>
          <w:tab w:val="num" w:pos="3419"/>
        </w:tabs>
        <w:ind w:left="3419" w:hanging="360"/>
      </w:pPr>
      <w:rPr>
        <w:rFonts w:ascii="Symbol" w:hAnsi="Symbol" w:hint="default"/>
      </w:rPr>
    </w:lvl>
    <w:lvl w:ilvl="4" w:tplc="04150003">
      <w:start w:val="1"/>
      <w:numFmt w:val="bullet"/>
      <w:lvlText w:val="o"/>
      <w:lvlJc w:val="left"/>
      <w:pPr>
        <w:tabs>
          <w:tab w:val="num" w:pos="4139"/>
        </w:tabs>
        <w:ind w:left="4139" w:hanging="360"/>
      </w:pPr>
      <w:rPr>
        <w:rFonts w:ascii="Courier New" w:hAnsi="Courier New" w:cs="Times New Roman" w:hint="default"/>
      </w:rPr>
    </w:lvl>
    <w:lvl w:ilvl="5" w:tplc="04150005">
      <w:start w:val="1"/>
      <w:numFmt w:val="bullet"/>
      <w:lvlText w:val=""/>
      <w:lvlJc w:val="left"/>
      <w:pPr>
        <w:tabs>
          <w:tab w:val="num" w:pos="4859"/>
        </w:tabs>
        <w:ind w:left="4859" w:hanging="360"/>
      </w:pPr>
      <w:rPr>
        <w:rFonts w:ascii="Wingdings" w:hAnsi="Wingdings" w:hint="default"/>
      </w:rPr>
    </w:lvl>
    <w:lvl w:ilvl="6" w:tplc="04150001">
      <w:start w:val="1"/>
      <w:numFmt w:val="bullet"/>
      <w:lvlText w:val=""/>
      <w:lvlJc w:val="left"/>
      <w:pPr>
        <w:tabs>
          <w:tab w:val="num" w:pos="5579"/>
        </w:tabs>
        <w:ind w:left="5579" w:hanging="360"/>
      </w:pPr>
      <w:rPr>
        <w:rFonts w:ascii="Symbol" w:hAnsi="Symbol" w:hint="default"/>
      </w:rPr>
    </w:lvl>
    <w:lvl w:ilvl="7" w:tplc="04150003">
      <w:start w:val="1"/>
      <w:numFmt w:val="bullet"/>
      <w:lvlText w:val="o"/>
      <w:lvlJc w:val="left"/>
      <w:pPr>
        <w:tabs>
          <w:tab w:val="num" w:pos="6299"/>
        </w:tabs>
        <w:ind w:left="6299" w:hanging="360"/>
      </w:pPr>
      <w:rPr>
        <w:rFonts w:ascii="Courier New" w:hAnsi="Courier New" w:cs="Times New Roman" w:hint="default"/>
      </w:rPr>
    </w:lvl>
    <w:lvl w:ilvl="8" w:tplc="04150005">
      <w:start w:val="1"/>
      <w:numFmt w:val="bullet"/>
      <w:lvlText w:val=""/>
      <w:lvlJc w:val="left"/>
      <w:pPr>
        <w:tabs>
          <w:tab w:val="num" w:pos="7019"/>
        </w:tabs>
        <w:ind w:left="7019" w:hanging="360"/>
      </w:pPr>
      <w:rPr>
        <w:rFonts w:ascii="Wingdings" w:hAnsi="Wingdings" w:hint="default"/>
      </w:rPr>
    </w:lvl>
  </w:abstractNum>
  <w:num w:numId="1" w16cid:durableId="1272084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1320257">
    <w:abstractNumId w:val="14"/>
  </w:num>
  <w:num w:numId="3" w16cid:durableId="1389958211">
    <w:abstractNumId w:val="21"/>
  </w:num>
  <w:num w:numId="4" w16cid:durableId="1064454206">
    <w:abstractNumId w:val="11"/>
  </w:num>
  <w:num w:numId="5" w16cid:durableId="729885291">
    <w:abstractNumId w:val="1"/>
  </w:num>
  <w:num w:numId="6" w16cid:durableId="1222984313">
    <w:abstractNumId w:val="25"/>
  </w:num>
  <w:num w:numId="7" w16cid:durableId="1382095748">
    <w:abstractNumId w:val="0"/>
  </w:num>
  <w:num w:numId="8" w16cid:durableId="11820083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4178115">
    <w:abstractNumId w:val="15"/>
  </w:num>
  <w:num w:numId="10" w16cid:durableId="248660569">
    <w:abstractNumId w:val="6"/>
    <w:lvlOverride w:ilvl="0">
      <w:startOverride w:val="1"/>
    </w:lvlOverride>
  </w:num>
  <w:num w:numId="11" w16cid:durableId="20329536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85762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53158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33202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74596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3026539">
    <w:abstractNumId w:val="29"/>
    <w:lvlOverride w:ilvl="0">
      <w:startOverride w:val="1"/>
    </w:lvlOverride>
    <w:lvlOverride w:ilvl="1"/>
    <w:lvlOverride w:ilvl="2"/>
    <w:lvlOverride w:ilvl="3"/>
    <w:lvlOverride w:ilvl="4"/>
    <w:lvlOverride w:ilvl="5"/>
    <w:lvlOverride w:ilvl="6"/>
    <w:lvlOverride w:ilvl="7"/>
    <w:lvlOverride w:ilvl="8"/>
  </w:num>
  <w:num w:numId="17" w16cid:durableId="3663746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739583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812470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0731417">
    <w:abstractNumId w:val="16"/>
    <w:lvlOverride w:ilvl="0">
      <w:startOverride w:val="1"/>
    </w:lvlOverride>
  </w:num>
  <w:num w:numId="21" w16cid:durableId="1917546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60297625">
    <w:abstractNumId w:val="2"/>
    <w:lvlOverride w:ilvl="0">
      <w:startOverride w:val="1"/>
    </w:lvlOverride>
  </w:num>
  <w:num w:numId="23" w16cid:durableId="1978603418">
    <w:abstractNumId w:val="23"/>
  </w:num>
  <w:num w:numId="24" w16cid:durableId="520901960">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1197460">
    <w:abstractNumId w:val="18"/>
  </w:num>
  <w:num w:numId="26" w16cid:durableId="1009143178">
    <w:abstractNumId w:val="27"/>
  </w:num>
  <w:num w:numId="27" w16cid:durableId="1662944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1401682">
    <w:abstractNumId w:val="24"/>
  </w:num>
  <w:num w:numId="29" w16cid:durableId="837576592">
    <w:abstractNumId w:val="12"/>
  </w:num>
  <w:num w:numId="30" w16cid:durableId="2005819988">
    <w:abstractNumId w:val="13"/>
  </w:num>
  <w:num w:numId="31" w16cid:durableId="842235734">
    <w:abstractNumId w:val="29"/>
  </w:num>
  <w:num w:numId="32" w16cid:durableId="1812164315">
    <w:abstractNumId w:val="4"/>
  </w:num>
  <w:num w:numId="33" w16cid:durableId="310139367">
    <w:abstractNumId w:val="3"/>
  </w:num>
  <w:num w:numId="34" w16cid:durableId="1246456663">
    <w:abstractNumId w:val="10"/>
  </w:num>
  <w:num w:numId="35" w16cid:durableId="1154033052">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6BC"/>
    <w:rsid w:val="000073A2"/>
    <w:rsid w:val="0002070E"/>
    <w:rsid w:val="0007392E"/>
    <w:rsid w:val="000C1D99"/>
    <w:rsid w:val="000C2779"/>
    <w:rsid w:val="000C4BF8"/>
    <w:rsid w:val="000D5321"/>
    <w:rsid w:val="000E2E56"/>
    <w:rsid w:val="00101E6B"/>
    <w:rsid w:val="00120520"/>
    <w:rsid w:val="001326A2"/>
    <w:rsid w:val="001412FE"/>
    <w:rsid w:val="00146473"/>
    <w:rsid w:val="001515D8"/>
    <w:rsid w:val="00156810"/>
    <w:rsid w:val="0018774E"/>
    <w:rsid w:val="001A7C24"/>
    <w:rsid w:val="001B5E43"/>
    <w:rsid w:val="00220A6D"/>
    <w:rsid w:val="00221C9D"/>
    <w:rsid w:val="00226246"/>
    <w:rsid w:val="0025420B"/>
    <w:rsid w:val="00291E84"/>
    <w:rsid w:val="002B1121"/>
    <w:rsid w:val="002C1F1A"/>
    <w:rsid w:val="002F16B6"/>
    <w:rsid w:val="003126DA"/>
    <w:rsid w:val="00330E25"/>
    <w:rsid w:val="003502D1"/>
    <w:rsid w:val="003575E2"/>
    <w:rsid w:val="003739FC"/>
    <w:rsid w:val="003855DA"/>
    <w:rsid w:val="003B40C7"/>
    <w:rsid w:val="003E3D99"/>
    <w:rsid w:val="00415CF7"/>
    <w:rsid w:val="00431D71"/>
    <w:rsid w:val="004509E3"/>
    <w:rsid w:val="00451BC9"/>
    <w:rsid w:val="004614AA"/>
    <w:rsid w:val="00465379"/>
    <w:rsid w:val="0049386A"/>
    <w:rsid w:val="004A3641"/>
    <w:rsid w:val="004A4034"/>
    <w:rsid w:val="004A4070"/>
    <w:rsid w:val="004B3325"/>
    <w:rsid w:val="004C0B90"/>
    <w:rsid w:val="004C7923"/>
    <w:rsid w:val="004D3509"/>
    <w:rsid w:val="004E32F8"/>
    <w:rsid w:val="004E53C5"/>
    <w:rsid w:val="0050345D"/>
    <w:rsid w:val="00556A19"/>
    <w:rsid w:val="00577F7C"/>
    <w:rsid w:val="00596819"/>
    <w:rsid w:val="005A6AB4"/>
    <w:rsid w:val="005B261A"/>
    <w:rsid w:val="005C1869"/>
    <w:rsid w:val="005D460D"/>
    <w:rsid w:val="005F758B"/>
    <w:rsid w:val="00600048"/>
    <w:rsid w:val="00624D4E"/>
    <w:rsid w:val="00625613"/>
    <w:rsid w:val="00655218"/>
    <w:rsid w:val="00677687"/>
    <w:rsid w:val="00684824"/>
    <w:rsid w:val="006B00D5"/>
    <w:rsid w:val="006B56C0"/>
    <w:rsid w:val="006B7C1D"/>
    <w:rsid w:val="006F06A1"/>
    <w:rsid w:val="007157F9"/>
    <w:rsid w:val="0072012F"/>
    <w:rsid w:val="00746AAC"/>
    <w:rsid w:val="007511D6"/>
    <w:rsid w:val="00761C12"/>
    <w:rsid w:val="00782086"/>
    <w:rsid w:val="00787E4D"/>
    <w:rsid w:val="0079722C"/>
    <w:rsid w:val="007B39A5"/>
    <w:rsid w:val="007D3B3E"/>
    <w:rsid w:val="007D523B"/>
    <w:rsid w:val="007F0AD7"/>
    <w:rsid w:val="007F2812"/>
    <w:rsid w:val="00804D9A"/>
    <w:rsid w:val="008074D1"/>
    <w:rsid w:val="00821A0B"/>
    <w:rsid w:val="008304E1"/>
    <w:rsid w:val="00856BE2"/>
    <w:rsid w:val="008677A2"/>
    <w:rsid w:val="008C2C83"/>
    <w:rsid w:val="008F67F7"/>
    <w:rsid w:val="0091037F"/>
    <w:rsid w:val="0092395F"/>
    <w:rsid w:val="00961046"/>
    <w:rsid w:val="0098136B"/>
    <w:rsid w:val="0099001B"/>
    <w:rsid w:val="009A1840"/>
    <w:rsid w:val="009A6DB8"/>
    <w:rsid w:val="009C2932"/>
    <w:rsid w:val="009D4729"/>
    <w:rsid w:val="009E15C6"/>
    <w:rsid w:val="009F11EE"/>
    <w:rsid w:val="00A05A98"/>
    <w:rsid w:val="00A07D9A"/>
    <w:rsid w:val="00A101A4"/>
    <w:rsid w:val="00A10F2F"/>
    <w:rsid w:val="00A244ED"/>
    <w:rsid w:val="00A262C8"/>
    <w:rsid w:val="00A30B90"/>
    <w:rsid w:val="00A85B2A"/>
    <w:rsid w:val="00A94BB6"/>
    <w:rsid w:val="00AA6679"/>
    <w:rsid w:val="00AB1801"/>
    <w:rsid w:val="00AC0FDB"/>
    <w:rsid w:val="00AD3A4F"/>
    <w:rsid w:val="00AD775F"/>
    <w:rsid w:val="00AE5A13"/>
    <w:rsid w:val="00B02076"/>
    <w:rsid w:val="00B20A9B"/>
    <w:rsid w:val="00B235BB"/>
    <w:rsid w:val="00B26F27"/>
    <w:rsid w:val="00B318C9"/>
    <w:rsid w:val="00B456C4"/>
    <w:rsid w:val="00B80409"/>
    <w:rsid w:val="00B80833"/>
    <w:rsid w:val="00B80C8D"/>
    <w:rsid w:val="00BB36E7"/>
    <w:rsid w:val="00BB7966"/>
    <w:rsid w:val="00BC174B"/>
    <w:rsid w:val="00BC3009"/>
    <w:rsid w:val="00BC3EFE"/>
    <w:rsid w:val="00BD1CF8"/>
    <w:rsid w:val="00BD46DB"/>
    <w:rsid w:val="00BF1814"/>
    <w:rsid w:val="00BF718A"/>
    <w:rsid w:val="00C05DF2"/>
    <w:rsid w:val="00C61818"/>
    <w:rsid w:val="00C63362"/>
    <w:rsid w:val="00C76F7D"/>
    <w:rsid w:val="00C87F7B"/>
    <w:rsid w:val="00C978F5"/>
    <w:rsid w:val="00CA5E3F"/>
    <w:rsid w:val="00CD3DBE"/>
    <w:rsid w:val="00CE0BE3"/>
    <w:rsid w:val="00CF1D1E"/>
    <w:rsid w:val="00D03B02"/>
    <w:rsid w:val="00D044A6"/>
    <w:rsid w:val="00D14058"/>
    <w:rsid w:val="00D1795E"/>
    <w:rsid w:val="00D30A6F"/>
    <w:rsid w:val="00D36960"/>
    <w:rsid w:val="00D53794"/>
    <w:rsid w:val="00D73135"/>
    <w:rsid w:val="00DB4707"/>
    <w:rsid w:val="00DE4B4C"/>
    <w:rsid w:val="00E04F6F"/>
    <w:rsid w:val="00E2494F"/>
    <w:rsid w:val="00E33B7A"/>
    <w:rsid w:val="00E35900"/>
    <w:rsid w:val="00E6014F"/>
    <w:rsid w:val="00E616E0"/>
    <w:rsid w:val="00E753AB"/>
    <w:rsid w:val="00E861A9"/>
    <w:rsid w:val="00EA211C"/>
    <w:rsid w:val="00EA26BC"/>
    <w:rsid w:val="00EB716E"/>
    <w:rsid w:val="00EC2DD5"/>
    <w:rsid w:val="00EE5281"/>
    <w:rsid w:val="00EE7E12"/>
    <w:rsid w:val="00F06F09"/>
    <w:rsid w:val="00F21FC5"/>
    <w:rsid w:val="00F25739"/>
    <w:rsid w:val="00F301DC"/>
    <w:rsid w:val="00F76460"/>
    <w:rsid w:val="00F846A6"/>
    <w:rsid w:val="00FA7B8D"/>
    <w:rsid w:val="00FB1147"/>
    <w:rsid w:val="00FB1B7D"/>
    <w:rsid w:val="00FB68FD"/>
    <w:rsid w:val="00FC2CD7"/>
    <w:rsid w:val="00FE0E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81071"/>
  <w15:chartTrackingRefBased/>
  <w15:docId w15:val="{ED64C071-A952-4975-A6CC-B863E9E8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6246"/>
    <w:pPr>
      <w:spacing w:after="200" w:line="276" w:lineRule="auto"/>
    </w:pPr>
  </w:style>
  <w:style w:type="paragraph" w:styleId="Nagwek1">
    <w:name w:val="heading 1"/>
    <w:basedOn w:val="Normalny"/>
    <w:next w:val="Normalny"/>
    <w:link w:val="Nagwek1Znak"/>
    <w:qFormat/>
    <w:rsid w:val="00A244ED"/>
    <w:pPr>
      <w:keepNext/>
      <w:spacing w:after="0" w:line="240" w:lineRule="auto"/>
      <w:ind w:left="708" w:right="-1"/>
      <w:outlineLvl w:val="0"/>
    </w:pPr>
    <w:rPr>
      <w:rFonts w:ascii="Arial" w:eastAsia="Times New Roman" w:hAnsi="Arial" w:cs="Times New Roman"/>
      <w:sz w:val="24"/>
      <w:szCs w:val="20"/>
      <w:lang w:eastAsia="pl-PL"/>
    </w:rPr>
  </w:style>
  <w:style w:type="paragraph" w:styleId="Nagwek2">
    <w:name w:val="heading 2"/>
    <w:basedOn w:val="Normalny"/>
    <w:next w:val="Normalny"/>
    <w:link w:val="Nagwek2Znak"/>
    <w:uiPriority w:val="9"/>
    <w:unhideWhenUsed/>
    <w:qFormat/>
    <w:rsid w:val="00A244E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244ED"/>
    <w:rPr>
      <w:rFonts w:ascii="Arial" w:eastAsia="Times New Roman" w:hAnsi="Arial" w:cs="Times New Roman"/>
      <w:sz w:val="24"/>
      <w:szCs w:val="20"/>
      <w:lang w:eastAsia="pl-PL"/>
    </w:rPr>
  </w:style>
  <w:style w:type="character" w:customStyle="1" w:styleId="Nagwek2Znak">
    <w:name w:val="Nagłówek 2 Znak"/>
    <w:basedOn w:val="Domylnaczcionkaakapitu"/>
    <w:link w:val="Nagwek2"/>
    <w:uiPriority w:val="9"/>
    <w:rsid w:val="00A244ED"/>
    <w:rPr>
      <w:rFonts w:asciiTheme="majorHAnsi" w:eastAsiaTheme="majorEastAsia" w:hAnsiTheme="majorHAnsi" w:cstheme="majorBidi"/>
      <w:color w:val="2F5496" w:themeColor="accent1" w:themeShade="BF"/>
      <w:sz w:val="26"/>
      <w:szCs w:val="26"/>
      <w:lang w:eastAsia="pl-PL"/>
    </w:rPr>
  </w:style>
  <w:style w:type="paragraph" w:customStyle="1" w:styleId="AKT">
    <w:name w:val="AKT"/>
    <w:basedOn w:val="Zwykytekst"/>
    <w:rsid w:val="00A244ED"/>
    <w:pPr>
      <w:tabs>
        <w:tab w:val="right" w:leader="hyphen" w:pos="9072"/>
      </w:tabs>
      <w:spacing w:line="360" w:lineRule="auto"/>
      <w:ind w:firstLine="1134"/>
      <w:jc w:val="both"/>
    </w:pPr>
    <w:rPr>
      <w:rFonts w:ascii="Times New Roman" w:hAnsi="Times New Roman" w:cs="Times New Roman"/>
      <w:sz w:val="26"/>
      <w:szCs w:val="20"/>
    </w:rPr>
  </w:style>
  <w:style w:type="paragraph" w:styleId="Zwykytekst">
    <w:name w:val="Plain Text"/>
    <w:basedOn w:val="Normalny"/>
    <w:link w:val="ZwykytekstZnak"/>
    <w:uiPriority w:val="99"/>
    <w:semiHidden/>
    <w:unhideWhenUsed/>
    <w:rsid w:val="00A244ED"/>
    <w:pPr>
      <w:spacing w:after="0" w:line="240" w:lineRule="auto"/>
    </w:pPr>
    <w:rPr>
      <w:rFonts w:ascii="Consolas" w:eastAsia="Times New Roman" w:hAnsi="Consolas" w:cs="Consolas"/>
      <w:sz w:val="21"/>
      <w:szCs w:val="21"/>
      <w:lang w:eastAsia="pl-PL"/>
    </w:rPr>
  </w:style>
  <w:style w:type="character" w:customStyle="1" w:styleId="ZwykytekstZnak">
    <w:name w:val="Zwykły tekst Znak"/>
    <w:basedOn w:val="Domylnaczcionkaakapitu"/>
    <w:link w:val="Zwykytekst"/>
    <w:uiPriority w:val="99"/>
    <w:semiHidden/>
    <w:rsid w:val="00A244ED"/>
    <w:rPr>
      <w:rFonts w:ascii="Consolas" w:eastAsia="Times New Roman" w:hAnsi="Consolas" w:cs="Consolas"/>
      <w:sz w:val="21"/>
      <w:szCs w:val="21"/>
      <w:lang w:eastAsia="pl-PL"/>
    </w:rPr>
  </w:style>
  <w:style w:type="paragraph" w:customStyle="1" w:styleId="CENTRUJ">
    <w:name w:val="CENTRUJ"/>
    <w:basedOn w:val="AKT"/>
    <w:autoRedefine/>
    <w:rsid w:val="00A244ED"/>
    <w:pPr>
      <w:spacing w:line="240" w:lineRule="auto"/>
      <w:ind w:firstLine="0"/>
      <w:jc w:val="left"/>
      <w:outlineLvl w:val="0"/>
    </w:pPr>
    <w:rPr>
      <w:b/>
      <w:sz w:val="22"/>
      <w:szCs w:val="22"/>
      <w:u w:color="000000"/>
    </w:rPr>
  </w:style>
  <w:style w:type="paragraph" w:customStyle="1" w:styleId="Default">
    <w:name w:val="Default"/>
    <w:rsid w:val="00A244ED"/>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A244ED"/>
    <w:pPr>
      <w:spacing w:after="0" w:line="240" w:lineRule="auto"/>
      <w:ind w:left="720"/>
      <w:contextualSpacing/>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A244ED"/>
    <w:pPr>
      <w:spacing w:after="0" w:line="24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A244ED"/>
    <w:rPr>
      <w:rFonts w:ascii="Arial" w:eastAsia="Times New Roman" w:hAnsi="Arial" w:cs="Times New Roman"/>
      <w:sz w:val="24"/>
      <w:szCs w:val="20"/>
      <w:lang w:eastAsia="pl-PL"/>
    </w:rPr>
  </w:style>
  <w:style w:type="paragraph" w:styleId="Tekstpodstawowy3">
    <w:name w:val="Body Text 3"/>
    <w:basedOn w:val="Normalny"/>
    <w:link w:val="Tekstpodstawowy3Znak"/>
    <w:rsid w:val="00A244ED"/>
    <w:pPr>
      <w:spacing w:after="0" w:line="240" w:lineRule="auto"/>
      <w:ind w:right="-1"/>
      <w:jc w:val="both"/>
    </w:pPr>
    <w:rPr>
      <w:rFonts w:ascii="Arial" w:eastAsia="Times New Roman" w:hAnsi="Arial" w:cs="Times New Roman"/>
      <w:sz w:val="24"/>
      <w:szCs w:val="20"/>
      <w:lang w:eastAsia="pl-PL"/>
    </w:rPr>
  </w:style>
  <w:style w:type="character" w:customStyle="1" w:styleId="Tekstpodstawowy3Znak">
    <w:name w:val="Tekst podstawowy 3 Znak"/>
    <w:basedOn w:val="Domylnaczcionkaakapitu"/>
    <w:link w:val="Tekstpodstawowy3"/>
    <w:rsid w:val="00A244ED"/>
    <w:rPr>
      <w:rFonts w:ascii="Arial" w:eastAsia="Times New Roman" w:hAnsi="Arial" w:cs="Times New Roman"/>
      <w:sz w:val="24"/>
      <w:szCs w:val="20"/>
      <w:lang w:eastAsia="pl-PL"/>
    </w:rPr>
  </w:style>
  <w:style w:type="paragraph" w:styleId="Tekstkomentarza">
    <w:name w:val="annotation text"/>
    <w:basedOn w:val="Normalny"/>
    <w:link w:val="TekstkomentarzaZnak"/>
    <w:uiPriority w:val="99"/>
    <w:unhideWhenUsed/>
    <w:rsid w:val="00A244E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244ED"/>
    <w:rPr>
      <w:rFonts w:ascii="Times New Roman" w:eastAsia="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rsid w:val="00A244ED"/>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A244ED"/>
    <w:rPr>
      <w:b/>
      <w:bCs/>
    </w:rPr>
  </w:style>
  <w:style w:type="character" w:customStyle="1" w:styleId="TematkomentarzaZnak1">
    <w:name w:val="Temat komentarza Znak1"/>
    <w:basedOn w:val="TekstkomentarzaZnak"/>
    <w:uiPriority w:val="99"/>
    <w:semiHidden/>
    <w:rsid w:val="00A244ED"/>
    <w:rPr>
      <w:rFonts w:ascii="Times New Roman" w:eastAsia="Times New Roman" w:hAnsi="Times New Roman" w:cs="Times New Roman"/>
      <w:b/>
      <w:bCs/>
      <w:sz w:val="20"/>
      <w:szCs w:val="20"/>
      <w:lang w:eastAsia="pl-PL"/>
    </w:rPr>
  </w:style>
  <w:style w:type="character" w:customStyle="1" w:styleId="TekstdymkaZnak">
    <w:name w:val="Tekst dymka Znak"/>
    <w:basedOn w:val="Domylnaczcionkaakapitu"/>
    <w:link w:val="Tekstdymka"/>
    <w:uiPriority w:val="99"/>
    <w:semiHidden/>
    <w:rsid w:val="00A244ED"/>
    <w:rPr>
      <w:rFonts w:ascii="Segoe UI" w:eastAsia="Times New Roman" w:hAnsi="Segoe UI" w:cs="Segoe UI"/>
      <w:sz w:val="18"/>
      <w:szCs w:val="18"/>
      <w:lang w:eastAsia="pl-PL"/>
    </w:rPr>
  </w:style>
  <w:style w:type="paragraph" w:styleId="Tekstdymka">
    <w:name w:val="Balloon Text"/>
    <w:basedOn w:val="Normalny"/>
    <w:link w:val="TekstdymkaZnak"/>
    <w:uiPriority w:val="99"/>
    <w:semiHidden/>
    <w:unhideWhenUsed/>
    <w:rsid w:val="00A244ED"/>
    <w:pPr>
      <w:spacing w:after="0" w:line="240" w:lineRule="auto"/>
    </w:pPr>
    <w:rPr>
      <w:rFonts w:ascii="Segoe UI" w:eastAsia="Times New Roman" w:hAnsi="Segoe UI" w:cs="Segoe UI"/>
      <w:sz w:val="18"/>
      <w:szCs w:val="18"/>
      <w:lang w:eastAsia="pl-PL"/>
    </w:rPr>
  </w:style>
  <w:style w:type="character" w:customStyle="1" w:styleId="TekstdymkaZnak1">
    <w:name w:val="Tekst dymka Znak1"/>
    <w:basedOn w:val="Domylnaczcionkaakapitu"/>
    <w:uiPriority w:val="99"/>
    <w:semiHidden/>
    <w:rsid w:val="00A244ED"/>
    <w:rPr>
      <w:rFonts w:ascii="Segoe UI" w:hAnsi="Segoe UI" w:cs="Segoe UI"/>
      <w:sz w:val="18"/>
      <w:szCs w:val="18"/>
    </w:rPr>
  </w:style>
  <w:style w:type="paragraph" w:styleId="Nagwek">
    <w:name w:val="header"/>
    <w:basedOn w:val="Normalny"/>
    <w:link w:val="NagwekZnak"/>
    <w:uiPriority w:val="99"/>
    <w:unhideWhenUsed/>
    <w:rsid w:val="00A244E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244ED"/>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244ED"/>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244ED"/>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A244ED"/>
    <w:rPr>
      <w:sz w:val="16"/>
      <w:szCs w:val="16"/>
    </w:rPr>
  </w:style>
  <w:style w:type="paragraph" w:styleId="Poprawka">
    <w:name w:val="Revision"/>
    <w:hidden/>
    <w:uiPriority w:val="99"/>
    <w:semiHidden/>
    <w:rsid w:val="00A244E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A244ED"/>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A244ED"/>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B80409"/>
    <w:rPr>
      <w:i/>
      <w:iCs/>
    </w:rPr>
  </w:style>
  <w:style w:type="character" w:styleId="Tekstzastpczy">
    <w:name w:val="Placeholder Text"/>
    <w:basedOn w:val="Domylnaczcionkaakapitu"/>
    <w:uiPriority w:val="99"/>
    <w:semiHidden/>
    <w:rsid w:val="00B804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801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3F039-C907-4794-8B1F-A0CDFD5C1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TotalTime>
  <Pages>24</Pages>
  <Words>5558</Words>
  <Characters>33354</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Bank Ochrony ?rodowiska</Company>
  <LinksUpToDate>false</LinksUpToDate>
  <CharactersWithSpaces>38835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Kolendo Anna</dc:creator>
  <cp:keywords/>
  <dc:description/>
  <cp:lastModifiedBy>Marta Słowiak</cp:lastModifiedBy>
  <cp:revision>112</cp:revision>
  <dcterms:created xsi:type="dcterms:W3CDTF">2023-05-12T11:33:00Z</dcterms:created>
  <dcterms:modified xsi:type="dcterms:W3CDTF">2024-06-17T12:28:00Z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0d7ebb-8d5f-4d70-ab59-1b8ea1828e86_Enabled">
    <vt:lpwstr>true</vt:lpwstr>
  </property>
  <property fmtid="{D5CDD505-2E9C-101B-9397-08002B2CF9AE}" pid="3" name="MSIP_Label_da0d7ebb-8d5f-4d70-ab59-1b8ea1828e86_SetDate">
    <vt:lpwstr>2021-11-10T10:48:57Z</vt:lpwstr>
  </property>
  <property fmtid="{D5CDD505-2E9C-101B-9397-08002B2CF9AE}" pid="4" name="MSIP_Label_da0d7ebb-8d5f-4d70-ab59-1b8ea1828e86_Method">
    <vt:lpwstr>Privileged</vt:lpwstr>
  </property>
  <property fmtid="{D5CDD505-2E9C-101B-9397-08002B2CF9AE}" pid="5" name="MSIP_Label_da0d7ebb-8d5f-4d70-ab59-1b8ea1828e86_Name">
    <vt:lpwstr>da0d7ebb-8d5f-4d70-ab59-1b8ea1828e86</vt:lpwstr>
  </property>
  <property fmtid="{D5CDD505-2E9C-101B-9397-08002B2CF9AE}" pid="6" name="MSIP_Label_da0d7ebb-8d5f-4d70-ab59-1b8ea1828e86_SiteId">
    <vt:lpwstr>f496e8ac-cda8-4c70-b009-f8e1cc805d20</vt:lpwstr>
  </property>
  <property fmtid="{D5CDD505-2E9C-101B-9397-08002B2CF9AE}" pid="7" name="MSIP_Label_da0d7ebb-8d5f-4d70-ab59-1b8ea1828e86_ActionId">
    <vt:lpwstr>0de0358a-5559-4e8b-82ce-7dafe906b2ec</vt:lpwstr>
  </property>
  <property fmtid="{D5CDD505-2E9C-101B-9397-08002B2CF9AE}" pid="8" name="MSIP_Label_da0d7ebb-8d5f-4d70-ab59-1b8ea1828e86_ContentBits">
    <vt:lpwstr>0</vt:lpwstr>
  </property>
</Properties>
</file>